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3F" w:rsidRDefault="006F703F" w:rsidP="00D513D4">
      <w:pPr>
        <w:jc w:val="center"/>
        <w:rPr>
          <w:rFonts w:ascii="Arial" w:hAnsi="Arial" w:cs="Arial"/>
        </w:rPr>
      </w:pPr>
    </w:p>
    <w:p w:rsidR="006F703F" w:rsidRDefault="006F703F" w:rsidP="00D513D4">
      <w:pPr>
        <w:jc w:val="center"/>
        <w:rPr>
          <w:rFonts w:ascii="Arial" w:hAnsi="Arial" w:cs="Arial"/>
        </w:rPr>
      </w:pPr>
    </w:p>
    <w:p w:rsidR="006F703F" w:rsidRDefault="006F703F" w:rsidP="00D513D4">
      <w:pPr>
        <w:jc w:val="center"/>
        <w:rPr>
          <w:rFonts w:ascii="Arial" w:hAnsi="Arial" w:cs="Arial"/>
        </w:rPr>
      </w:pPr>
    </w:p>
    <w:p w:rsidR="006F703F" w:rsidRDefault="006F703F" w:rsidP="00D513D4">
      <w:pPr>
        <w:jc w:val="center"/>
        <w:rPr>
          <w:rFonts w:ascii="Arial" w:hAnsi="Arial" w:cs="Arial"/>
        </w:rPr>
      </w:pPr>
    </w:p>
    <w:p w:rsidR="006F703F" w:rsidRDefault="006F703F" w:rsidP="00D513D4">
      <w:pPr>
        <w:jc w:val="center"/>
        <w:rPr>
          <w:rFonts w:ascii="Arial" w:hAnsi="Arial" w:cs="Arial"/>
        </w:rPr>
      </w:pPr>
    </w:p>
    <w:p w:rsidR="006F703F" w:rsidRDefault="006F703F" w:rsidP="00D513D4">
      <w:pPr>
        <w:jc w:val="center"/>
        <w:rPr>
          <w:rFonts w:ascii="Arial" w:hAnsi="Arial" w:cs="Arial"/>
        </w:rPr>
      </w:pPr>
    </w:p>
    <w:p w:rsidR="006F703F" w:rsidRDefault="006F703F" w:rsidP="00D513D4">
      <w:pPr>
        <w:jc w:val="center"/>
        <w:rPr>
          <w:rFonts w:ascii="Arial" w:hAnsi="Arial" w:cs="Arial"/>
        </w:rPr>
      </w:pPr>
    </w:p>
    <w:p w:rsidR="006F703F" w:rsidRPr="006F703F" w:rsidRDefault="006F703F" w:rsidP="006F703F">
      <w:pPr>
        <w:spacing w:after="0" w:line="240" w:lineRule="auto"/>
        <w:jc w:val="center"/>
        <w:rPr>
          <w:rFonts w:ascii="Arial" w:hAnsi="Arial" w:cs="Arial"/>
          <w:b/>
          <w:sz w:val="24"/>
          <w:szCs w:val="24"/>
        </w:rPr>
      </w:pPr>
    </w:p>
    <w:p w:rsidR="00586D7A" w:rsidRDefault="005041F9" w:rsidP="006F703F">
      <w:pPr>
        <w:spacing w:after="0" w:line="240" w:lineRule="auto"/>
        <w:jc w:val="center"/>
        <w:rPr>
          <w:rFonts w:ascii="Arial" w:hAnsi="Arial" w:cs="Arial"/>
          <w:b/>
          <w:sz w:val="36"/>
          <w:szCs w:val="36"/>
        </w:rPr>
      </w:pPr>
      <w:r>
        <w:rPr>
          <w:rFonts w:ascii="Arial" w:hAnsi="Arial" w:cs="Arial"/>
          <w:b/>
          <w:sz w:val="36"/>
          <w:szCs w:val="36"/>
        </w:rPr>
        <w:t>Advancing and Protecting Our Union,</w:t>
      </w:r>
    </w:p>
    <w:p w:rsidR="005041F9" w:rsidRPr="00FA2FD8" w:rsidRDefault="005041F9" w:rsidP="006F703F">
      <w:pPr>
        <w:spacing w:after="0" w:line="240" w:lineRule="auto"/>
        <w:jc w:val="center"/>
        <w:rPr>
          <w:rFonts w:ascii="Arial" w:hAnsi="Arial" w:cs="Arial"/>
          <w:b/>
          <w:sz w:val="36"/>
          <w:szCs w:val="36"/>
        </w:rPr>
      </w:pPr>
      <w:r>
        <w:rPr>
          <w:rFonts w:ascii="Arial" w:hAnsi="Arial" w:cs="Arial"/>
          <w:b/>
          <w:sz w:val="36"/>
          <w:szCs w:val="36"/>
        </w:rPr>
        <w:t>Our Values and Our Profession</w:t>
      </w:r>
    </w:p>
    <w:p w:rsidR="002174B0" w:rsidRPr="006F703F" w:rsidRDefault="002174B0" w:rsidP="006F703F">
      <w:pPr>
        <w:spacing w:after="0" w:line="240" w:lineRule="auto"/>
        <w:jc w:val="center"/>
        <w:rPr>
          <w:rFonts w:ascii="Arial" w:hAnsi="Arial" w:cs="Arial"/>
          <w:b/>
          <w:sz w:val="32"/>
          <w:szCs w:val="32"/>
        </w:rPr>
      </w:pPr>
    </w:p>
    <w:p w:rsidR="00391606" w:rsidRPr="005D2C09" w:rsidRDefault="00391606">
      <w:pPr>
        <w:rPr>
          <w:rFonts w:ascii="Arial" w:hAnsi="Arial" w:cs="Arial"/>
        </w:rPr>
      </w:pPr>
    </w:p>
    <w:p w:rsidR="00D513D4" w:rsidRPr="00B46224" w:rsidRDefault="00A75088" w:rsidP="00D513D4">
      <w:pPr>
        <w:jc w:val="center"/>
        <w:rPr>
          <w:rFonts w:ascii="Arial" w:hAnsi="Arial" w:cs="Arial"/>
          <w:b/>
          <w:sz w:val="24"/>
          <w:szCs w:val="24"/>
        </w:rPr>
      </w:pPr>
      <w:r w:rsidRPr="00B46224">
        <w:rPr>
          <w:rFonts w:ascii="Arial" w:hAnsi="Arial" w:cs="Arial"/>
          <w:b/>
          <w:sz w:val="24"/>
          <w:szCs w:val="24"/>
        </w:rPr>
        <w:t xml:space="preserve">Report to the </w:t>
      </w:r>
      <w:r w:rsidR="005041F9" w:rsidRPr="00B46224">
        <w:rPr>
          <w:rFonts w:ascii="Arial" w:hAnsi="Arial" w:cs="Arial"/>
          <w:b/>
          <w:sz w:val="24"/>
          <w:szCs w:val="24"/>
        </w:rPr>
        <w:t>2015</w:t>
      </w:r>
      <w:r w:rsidR="00AC39D8" w:rsidRPr="00B46224">
        <w:rPr>
          <w:rFonts w:ascii="Arial" w:hAnsi="Arial" w:cs="Arial"/>
          <w:b/>
          <w:sz w:val="24"/>
          <w:szCs w:val="24"/>
        </w:rPr>
        <w:t xml:space="preserve"> Annual Meeting </w:t>
      </w:r>
    </w:p>
    <w:p w:rsidR="00BB6E58" w:rsidRPr="005D2C09" w:rsidRDefault="00BB6E58">
      <w:pPr>
        <w:rPr>
          <w:rFonts w:ascii="Arial" w:hAnsi="Arial" w:cs="Arial"/>
        </w:rPr>
      </w:pPr>
    </w:p>
    <w:p w:rsidR="00BB6E58" w:rsidRPr="005D2C09" w:rsidRDefault="00B46224">
      <w:pPr>
        <w:rPr>
          <w:rFonts w:ascii="Arial" w:hAnsi="Arial" w:cs="Arial"/>
        </w:rPr>
      </w:pPr>
      <w:r w:rsidRPr="00524FBB">
        <w:rPr>
          <w:b/>
          <w:bCs/>
          <w:iCs/>
          <w:noProof/>
          <w:color w:val="1F497D" w:themeColor="text2"/>
          <w:szCs w:val="24"/>
          <w:lang w:eastAsia="en-CA"/>
        </w:rPr>
        <w:drawing>
          <wp:anchor distT="0" distB="0" distL="114300" distR="114300" simplePos="0" relativeHeight="251659264" behindDoc="0" locked="0" layoutInCell="1" allowOverlap="1" wp14:anchorId="1D7E72F5" wp14:editId="170CD049">
            <wp:simplePos x="0" y="0"/>
            <wp:positionH relativeFrom="column">
              <wp:posOffset>2381250</wp:posOffset>
            </wp:positionH>
            <wp:positionV relativeFrom="paragraph">
              <wp:posOffset>57785</wp:posOffset>
            </wp:positionV>
            <wp:extent cx="1001395" cy="1362075"/>
            <wp:effectExtent l="0" t="0" r="8255" b="9525"/>
            <wp:wrapSquare wrapText="bothSides"/>
            <wp:docPr id="2" name="Picture 2" descr="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GIF"/>
                    <pic:cNvPicPr>
                      <a:picLocks noChangeAspect="1" noChangeArrowheads="1"/>
                    </pic:cNvPicPr>
                  </pic:nvPicPr>
                  <pic:blipFill>
                    <a:blip r:embed="rId9" cstate="print"/>
                    <a:stretch>
                      <a:fillRect/>
                    </a:stretch>
                  </pic:blipFill>
                  <pic:spPr bwMode="auto">
                    <a:xfrm>
                      <a:off x="0" y="0"/>
                      <a:ext cx="1001395" cy="1362075"/>
                    </a:xfrm>
                    <a:prstGeom prst="rect">
                      <a:avLst/>
                    </a:prstGeom>
                    <a:noFill/>
                  </pic:spPr>
                </pic:pic>
              </a:graphicData>
            </a:graphic>
          </wp:anchor>
        </w:drawing>
      </w:r>
    </w:p>
    <w:p w:rsidR="00B46224" w:rsidRDefault="00B46224" w:rsidP="00BB6E58">
      <w:pPr>
        <w:jc w:val="center"/>
        <w:rPr>
          <w:rFonts w:ascii="Arial" w:hAnsi="Arial" w:cs="Arial"/>
          <w:sz w:val="24"/>
          <w:szCs w:val="24"/>
        </w:rPr>
      </w:pPr>
    </w:p>
    <w:p w:rsidR="00B46224" w:rsidRDefault="00B46224" w:rsidP="00BB6E58">
      <w:pPr>
        <w:jc w:val="center"/>
        <w:rPr>
          <w:rFonts w:ascii="Arial" w:hAnsi="Arial" w:cs="Arial"/>
          <w:sz w:val="24"/>
          <w:szCs w:val="24"/>
        </w:rPr>
      </w:pPr>
    </w:p>
    <w:p w:rsidR="00B46224" w:rsidRDefault="00B46224" w:rsidP="00BB6E58">
      <w:pPr>
        <w:jc w:val="center"/>
        <w:rPr>
          <w:rFonts w:ascii="Arial" w:hAnsi="Arial" w:cs="Arial"/>
          <w:sz w:val="24"/>
          <w:szCs w:val="24"/>
        </w:rPr>
      </w:pPr>
    </w:p>
    <w:p w:rsidR="00B46224" w:rsidRDefault="00B46224" w:rsidP="00BB6E58">
      <w:pPr>
        <w:jc w:val="center"/>
        <w:rPr>
          <w:rFonts w:ascii="Arial" w:hAnsi="Arial" w:cs="Arial"/>
          <w:sz w:val="24"/>
          <w:szCs w:val="24"/>
        </w:rPr>
      </w:pPr>
    </w:p>
    <w:p w:rsidR="00B46224" w:rsidRDefault="00B46224" w:rsidP="00BB6E58">
      <w:pPr>
        <w:jc w:val="center"/>
        <w:rPr>
          <w:rFonts w:ascii="Arial" w:hAnsi="Arial" w:cs="Arial"/>
          <w:sz w:val="24"/>
          <w:szCs w:val="24"/>
        </w:rPr>
      </w:pPr>
    </w:p>
    <w:p w:rsidR="00BB6E58" w:rsidRPr="006F703F" w:rsidRDefault="00BB6E58" w:rsidP="00BB6E58">
      <w:pPr>
        <w:jc w:val="center"/>
        <w:rPr>
          <w:rFonts w:ascii="Arial" w:hAnsi="Arial" w:cs="Arial"/>
          <w:sz w:val="24"/>
          <w:szCs w:val="24"/>
        </w:rPr>
      </w:pPr>
      <w:r w:rsidRPr="006F703F">
        <w:rPr>
          <w:rFonts w:ascii="Arial" w:hAnsi="Arial" w:cs="Arial"/>
          <w:sz w:val="24"/>
          <w:szCs w:val="24"/>
        </w:rPr>
        <w:t>Elementary Teachers’ Federation of Ontario</w:t>
      </w:r>
    </w:p>
    <w:p w:rsidR="00BB6E58" w:rsidRPr="005D2C09" w:rsidRDefault="00BB6E58">
      <w:pPr>
        <w:rPr>
          <w:rFonts w:ascii="Arial" w:hAnsi="Arial" w:cs="Arial"/>
        </w:rPr>
      </w:pPr>
      <w:r w:rsidRPr="005D2C09">
        <w:rPr>
          <w:rFonts w:ascii="Arial" w:hAnsi="Arial" w:cs="Arial"/>
        </w:rPr>
        <w:br w:type="page"/>
      </w:r>
    </w:p>
    <w:p w:rsidR="00BB6E58" w:rsidRPr="005D2C09" w:rsidRDefault="00BB6E58">
      <w:pPr>
        <w:rPr>
          <w:rFonts w:ascii="Arial" w:hAnsi="Arial" w:cs="Arial"/>
        </w:rPr>
      </w:pPr>
    </w:p>
    <w:p w:rsidR="00BB6E58" w:rsidRPr="005D2C09" w:rsidRDefault="00BB6E58" w:rsidP="00BB6E58">
      <w:pPr>
        <w:jc w:val="center"/>
        <w:rPr>
          <w:rFonts w:ascii="Arial" w:hAnsi="Arial" w:cs="Arial"/>
          <w:b/>
          <w:sz w:val="24"/>
          <w:szCs w:val="24"/>
        </w:rPr>
      </w:pPr>
    </w:p>
    <w:p w:rsidR="00BB6E58" w:rsidRPr="005D2C09" w:rsidRDefault="00BB6E58" w:rsidP="00BB6E58">
      <w:pPr>
        <w:jc w:val="center"/>
        <w:rPr>
          <w:rFonts w:ascii="Arial" w:hAnsi="Arial" w:cs="Arial"/>
          <w:b/>
          <w:sz w:val="24"/>
          <w:szCs w:val="24"/>
        </w:rPr>
      </w:pPr>
      <w:r w:rsidRPr="005D2C09">
        <w:rPr>
          <w:rFonts w:ascii="Arial" w:hAnsi="Arial" w:cs="Arial"/>
          <w:b/>
          <w:sz w:val="24"/>
          <w:szCs w:val="24"/>
        </w:rPr>
        <w:t>ETFO</w:t>
      </w:r>
      <w:r w:rsidR="00991240">
        <w:rPr>
          <w:rFonts w:ascii="Arial" w:hAnsi="Arial" w:cs="Arial"/>
          <w:b/>
          <w:sz w:val="24"/>
          <w:szCs w:val="24"/>
        </w:rPr>
        <w:t>: Building Social Justice and Equity</w:t>
      </w:r>
    </w:p>
    <w:p w:rsidR="00BB6E58" w:rsidRPr="005D2C09" w:rsidRDefault="00BB6E58" w:rsidP="00BB6E58">
      <w:pPr>
        <w:jc w:val="center"/>
        <w:rPr>
          <w:rFonts w:ascii="Arial" w:hAnsi="Arial" w:cs="Arial"/>
          <w:b/>
          <w:sz w:val="24"/>
          <w:szCs w:val="24"/>
        </w:rPr>
      </w:pPr>
    </w:p>
    <w:p w:rsidR="00BB6E58" w:rsidRPr="00112EF8" w:rsidRDefault="00BB6E58" w:rsidP="00BB6E58">
      <w:pPr>
        <w:rPr>
          <w:rFonts w:ascii="Arial" w:hAnsi="Arial" w:cs="Arial"/>
          <w:sz w:val="24"/>
          <w:szCs w:val="24"/>
        </w:rPr>
      </w:pPr>
      <w:r w:rsidRPr="00112EF8">
        <w:rPr>
          <w:rFonts w:ascii="Arial" w:hAnsi="Arial" w:cs="Arial"/>
          <w:sz w:val="24"/>
          <w:szCs w:val="24"/>
        </w:rPr>
        <w:t>It is the goal of the Elementary Teachers’ Federation of Ontario to work with others to create schools, communities, and a society free from all forms of individual and systemic discrimination. To further this goal, ETFO defines equity as fairness achieved through proactive measures which result</w:t>
      </w:r>
      <w:r w:rsidR="004377B1">
        <w:rPr>
          <w:rFonts w:ascii="Arial" w:hAnsi="Arial" w:cs="Arial"/>
          <w:sz w:val="24"/>
          <w:szCs w:val="24"/>
        </w:rPr>
        <w:t xml:space="preserve"> in equality, promote diversity</w:t>
      </w:r>
      <w:r w:rsidRPr="00112EF8">
        <w:rPr>
          <w:rFonts w:ascii="Arial" w:hAnsi="Arial" w:cs="Arial"/>
          <w:sz w:val="24"/>
          <w:szCs w:val="24"/>
        </w:rPr>
        <w:t xml:space="preserve"> and foster respect and dignity for all.</w:t>
      </w:r>
    </w:p>
    <w:p w:rsidR="00BB6E58" w:rsidRPr="005D2C09" w:rsidRDefault="00BB6E58" w:rsidP="00BB6E58">
      <w:pPr>
        <w:rPr>
          <w:rFonts w:ascii="Arial" w:hAnsi="Arial" w:cs="Arial"/>
          <w:color w:val="000000"/>
          <w:sz w:val="24"/>
          <w:szCs w:val="24"/>
          <w:lang w:val="en-US"/>
        </w:rPr>
      </w:pPr>
    </w:p>
    <w:p w:rsidR="00BB6E58" w:rsidRPr="005D2C09" w:rsidRDefault="00BB6E58" w:rsidP="00BB6E58">
      <w:pPr>
        <w:rPr>
          <w:rFonts w:ascii="Arial" w:hAnsi="Arial" w:cs="Arial"/>
          <w:b/>
          <w:color w:val="000000"/>
          <w:sz w:val="24"/>
          <w:szCs w:val="24"/>
          <w:lang w:val="en-US"/>
        </w:rPr>
      </w:pPr>
    </w:p>
    <w:p w:rsidR="00BB6E58" w:rsidRPr="005D2C09" w:rsidRDefault="005041F9" w:rsidP="00BB6E58">
      <w:pPr>
        <w:jc w:val="center"/>
        <w:rPr>
          <w:rFonts w:ascii="Arial" w:hAnsi="Arial" w:cs="Arial"/>
          <w:b/>
          <w:color w:val="000000"/>
          <w:sz w:val="24"/>
          <w:szCs w:val="24"/>
          <w:lang w:val="en-US"/>
        </w:rPr>
      </w:pPr>
      <w:r>
        <w:rPr>
          <w:rFonts w:ascii="Arial" w:hAnsi="Arial" w:cs="Arial"/>
          <w:b/>
          <w:color w:val="000000"/>
          <w:sz w:val="24"/>
          <w:szCs w:val="24"/>
          <w:lang w:val="en-US"/>
        </w:rPr>
        <w:t>This 2015</w:t>
      </w:r>
      <w:r w:rsidR="00BB6E58" w:rsidRPr="005D2C09">
        <w:rPr>
          <w:rFonts w:ascii="Arial" w:hAnsi="Arial" w:cs="Arial"/>
          <w:b/>
          <w:color w:val="000000"/>
          <w:sz w:val="24"/>
          <w:szCs w:val="24"/>
          <w:lang w:val="en-US"/>
        </w:rPr>
        <w:t xml:space="preserve"> Report to the Annual Meeting</w:t>
      </w:r>
    </w:p>
    <w:p w:rsidR="00BB6E58" w:rsidRPr="005D2C09" w:rsidRDefault="00BB6E58" w:rsidP="00BB6E58">
      <w:pPr>
        <w:jc w:val="center"/>
        <w:rPr>
          <w:rFonts w:ascii="Arial" w:hAnsi="Arial" w:cs="Arial"/>
          <w:b/>
          <w:color w:val="000000"/>
          <w:sz w:val="24"/>
          <w:szCs w:val="24"/>
          <w:lang w:val="en-US"/>
        </w:rPr>
      </w:pPr>
      <w:proofErr w:type="gramStart"/>
      <w:r w:rsidRPr="005D2C09">
        <w:rPr>
          <w:rFonts w:ascii="Arial" w:hAnsi="Arial" w:cs="Arial"/>
          <w:b/>
          <w:color w:val="000000"/>
          <w:sz w:val="24"/>
          <w:szCs w:val="24"/>
          <w:lang w:val="en-US"/>
        </w:rPr>
        <w:t>can</w:t>
      </w:r>
      <w:proofErr w:type="gramEnd"/>
      <w:r w:rsidRPr="005D2C09">
        <w:rPr>
          <w:rFonts w:ascii="Arial" w:hAnsi="Arial" w:cs="Arial"/>
          <w:b/>
          <w:color w:val="000000"/>
          <w:sz w:val="24"/>
          <w:szCs w:val="24"/>
          <w:lang w:val="en-US"/>
        </w:rPr>
        <w:t xml:space="preserve"> be read online at</w:t>
      </w:r>
    </w:p>
    <w:p w:rsidR="00BB6E58" w:rsidRPr="005D2C09" w:rsidRDefault="00FA2FD8" w:rsidP="00BB6E58">
      <w:pPr>
        <w:jc w:val="center"/>
        <w:rPr>
          <w:rFonts w:ascii="Arial" w:hAnsi="Arial" w:cs="Arial"/>
          <w:b/>
          <w:color w:val="000000"/>
          <w:sz w:val="24"/>
          <w:szCs w:val="24"/>
          <w:lang w:val="en-US"/>
        </w:rPr>
      </w:pPr>
      <w:r w:rsidRPr="004377B1">
        <w:rPr>
          <w:rFonts w:ascii="Arial" w:hAnsi="Arial" w:cs="Arial"/>
          <w:b/>
          <w:sz w:val="24"/>
          <w:szCs w:val="24"/>
          <w:lang w:val="en-US"/>
        </w:rPr>
        <w:t>www.etfo.ca</w:t>
      </w:r>
      <w:r>
        <w:rPr>
          <w:rFonts w:ascii="Arial" w:hAnsi="Arial" w:cs="Arial"/>
          <w:b/>
          <w:color w:val="000000"/>
          <w:sz w:val="24"/>
          <w:szCs w:val="24"/>
          <w:lang w:val="en-US"/>
        </w:rPr>
        <w:t xml:space="preserve"> </w:t>
      </w:r>
      <w:r w:rsidR="00BB6E58" w:rsidRPr="005D2C09">
        <w:rPr>
          <w:rFonts w:ascii="Arial" w:hAnsi="Arial" w:cs="Arial"/>
          <w:b/>
          <w:color w:val="000000"/>
          <w:sz w:val="24"/>
          <w:szCs w:val="24"/>
          <w:lang w:val="en-US"/>
        </w:rPr>
        <w:br w:type="page"/>
      </w:r>
    </w:p>
    <w:p w:rsidR="00BB6E58" w:rsidRPr="005D2C09" w:rsidRDefault="00BB6E58" w:rsidP="00BB6E58">
      <w:pPr>
        <w:jc w:val="center"/>
        <w:rPr>
          <w:rFonts w:ascii="Arial" w:hAnsi="Arial" w:cs="Arial"/>
          <w:b/>
          <w:sz w:val="32"/>
          <w:szCs w:val="32"/>
        </w:rPr>
      </w:pPr>
      <w:r w:rsidRPr="005D2C09">
        <w:rPr>
          <w:rFonts w:ascii="Arial" w:hAnsi="Arial" w:cs="Arial"/>
          <w:b/>
          <w:sz w:val="32"/>
          <w:szCs w:val="32"/>
        </w:rPr>
        <w:lastRenderedPageBreak/>
        <w:t>TABLE OF CONTENTS</w:t>
      </w:r>
    </w:p>
    <w:p w:rsidR="00824D1D" w:rsidRDefault="00824D1D" w:rsidP="007651B3">
      <w:pPr>
        <w:spacing w:after="0" w:line="240" w:lineRule="auto"/>
        <w:rPr>
          <w:rFonts w:ascii="Arial" w:hAnsi="Arial" w:cs="Arial"/>
          <w:b/>
          <w:color w:val="000000"/>
          <w:sz w:val="24"/>
          <w:szCs w:val="24"/>
          <w:lang w:val="en-US"/>
        </w:rPr>
      </w:pPr>
    </w:p>
    <w:p w:rsidR="00CD2F4B" w:rsidRDefault="00CD2F4B" w:rsidP="00CD2F4B">
      <w:pPr>
        <w:tabs>
          <w:tab w:val="left" w:pos="7938"/>
        </w:tabs>
        <w:spacing w:after="0" w:line="240" w:lineRule="auto"/>
        <w:rPr>
          <w:rFonts w:ascii="Arial" w:hAnsi="Arial" w:cs="Arial"/>
          <w:color w:val="000000"/>
          <w:sz w:val="24"/>
          <w:szCs w:val="24"/>
          <w:lang w:val="en-US"/>
        </w:rPr>
      </w:pPr>
      <w:r>
        <w:rPr>
          <w:rFonts w:ascii="Arial" w:hAnsi="Arial" w:cs="Arial"/>
          <w:b/>
          <w:color w:val="000000"/>
          <w:sz w:val="24"/>
          <w:szCs w:val="24"/>
          <w:lang w:val="en-US"/>
        </w:rPr>
        <w:t>THE ELEMENTARY TEACHERS’ FEDERATION OF ONTARIO</w:t>
      </w:r>
      <w:r>
        <w:rPr>
          <w:rFonts w:ascii="Arial" w:hAnsi="Arial" w:cs="Arial"/>
          <w:color w:val="000000"/>
          <w:sz w:val="24"/>
          <w:szCs w:val="24"/>
          <w:lang w:val="en-US"/>
        </w:rPr>
        <w:tab/>
      </w:r>
    </w:p>
    <w:p w:rsidR="00CD2F4B" w:rsidRDefault="00CD2F4B" w:rsidP="00CD2F4B">
      <w:pPr>
        <w:tabs>
          <w:tab w:val="left" w:pos="7938"/>
        </w:tabs>
        <w:spacing w:after="0" w:line="240" w:lineRule="auto"/>
        <w:rPr>
          <w:rFonts w:ascii="Arial" w:hAnsi="Arial" w:cs="Arial"/>
          <w:color w:val="000000"/>
          <w:sz w:val="24"/>
          <w:szCs w:val="24"/>
          <w:lang w:val="en-US"/>
        </w:rPr>
      </w:pPr>
    </w:p>
    <w:p w:rsidR="00CD2F4B" w:rsidRDefault="00CD2F4B" w:rsidP="00CD2F4B">
      <w:pPr>
        <w:tabs>
          <w:tab w:val="left" w:pos="7938"/>
        </w:tabs>
        <w:spacing w:after="0" w:line="240" w:lineRule="auto"/>
        <w:rPr>
          <w:rFonts w:ascii="Arial" w:hAnsi="Arial" w:cs="Arial"/>
          <w:color w:val="000000"/>
          <w:sz w:val="24"/>
          <w:szCs w:val="24"/>
          <w:lang w:val="en-US"/>
        </w:rPr>
      </w:pPr>
      <w:r>
        <w:rPr>
          <w:rFonts w:ascii="Arial" w:hAnsi="Arial" w:cs="Arial"/>
          <w:color w:val="000000"/>
          <w:sz w:val="24"/>
          <w:szCs w:val="24"/>
          <w:lang w:val="en-US"/>
        </w:rPr>
        <w:t>President’s Report</w:t>
      </w:r>
      <w:r>
        <w:rPr>
          <w:rFonts w:ascii="Arial" w:hAnsi="Arial" w:cs="Arial"/>
          <w:color w:val="000000"/>
          <w:sz w:val="24"/>
          <w:szCs w:val="24"/>
          <w:lang w:val="en-US"/>
        </w:rPr>
        <w:tab/>
        <w:t>3</w:t>
      </w:r>
      <w:r>
        <w:rPr>
          <w:rFonts w:ascii="Arial" w:hAnsi="Arial" w:cs="Arial"/>
          <w:color w:val="000000"/>
          <w:sz w:val="24"/>
          <w:szCs w:val="24"/>
          <w:lang w:val="en-US"/>
        </w:rPr>
        <w:tab/>
      </w:r>
    </w:p>
    <w:p w:rsidR="00CD2F4B" w:rsidRDefault="00CD2F4B" w:rsidP="00CD2F4B">
      <w:pPr>
        <w:tabs>
          <w:tab w:val="left" w:pos="7938"/>
        </w:tabs>
        <w:spacing w:after="0" w:line="240" w:lineRule="auto"/>
        <w:rPr>
          <w:rFonts w:ascii="Arial" w:hAnsi="Arial" w:cs="Arial"/>
          <w:color w:val="000000"/>
          <w:sz w:val="24"/>
          <w:szCs w:val="24"/>
          <w:lang w:val="en-US"/>
        </w:rPr>
      </w:pPr>
      <w:r>
        <w:rPr>
          <w:rFonts w:ascii="Arial" w:hAnsi="Arial" w:cs="Arial"/>
          <w:color w:val="000000"/>
          <w:sz w:val="24"/>
          <w:szCs w:val="24"/>
          <w:lang w:val="en-US"/>
        </w:rPr>
        <w:t>General Secretary’s Report</w:t>
      </w:r>
      <w:r>
        <w:rPr>
          <w:rFonts w:ascii="Arial" w:hAnsi="Arial" w:cs="Arial"/>
          <w:color w:val="000000"/>
          <w:sz w:val="24"/>
          <w:szCs w:val="24"/>
          <w:lang w:val="en-US"/>
        </w:rPr>
        <w:tab/>
        <w:t>6</w:t>
      </w:r>
      <w:r>
        <w:rPr>
          <w:rFonts w:ascii="Arial" w:hAnsi="Arial" w:cs="Arial"/>
          <w:color w:val="000000"/>
          <w:sz w:val="24"/>
          <w:szCs w:val="24"/>
          <w:lang w:val="en-US"/>
        </w:rPr>
        <w:tab/>
      </w:r>
      <w:r>
        <w:rPr>
          <w:rFonts w:ascii="Arial" w:hAnsi="Arial" w:cs="Arial"/>
          <w:color w:val="000000"/>
          <w:sz w:val="24"/>
          <w:szCs w:val="24"/>
          <w:lang w:val="en-US"/>
        </w:rPr>
        <w:tab/>
      </w:r>
      <w:r>
        <w:rPr>
          <w:rFonts w:ascii="Arial" w:hAnsi="Arial" w:cs="Arial"/>
          <w:color w:val="000000"/>
          <w:sz w:val="24"/>
          <w:szCs w:val="24"/>
          <w:lang w:val="en-US"/>
        </w:rPr>
        <w:tab/>
      </w:r>
      <w:r>
        <w:rPr>
          <w:rFonts w:ascii="Arial" w:hAnsi="Arial" w:cs="Arial"/>
          <w:color w:val="000000"/>
          <w:sz w:val="24"/>
          <w:szCs w:val="24"/>
          <w:lang w:val="en-US"/>
        </w:rPr>
        <w:tab/>
      </w:r>
      <w:r>
        <w:rPr>
          <w:rFonts w:ascii="Arial" w:hAnsi="Arial" w:cs="Arial"/>
          <w:color w:val="000000"/>
          <w:sz w:val="24"/>
          <w:szCs w:val="24"/>
          <w:lang w:val="en-US"/>
        </w:rPr>
        <w:tab/>
      </w:r>
      <w:r>
        <w:rPr>
          <w:rFonts w:ascii="Arial" w:hAnsi="Arial" w:cs="Arial"/>
          <w:color w:val="000000"/>
          <w:sz w:val="24"/>
          <w:szCs w:val="24"/>
          <w:lang w:val="en-US"/>
        </w:rPr>
        <w:tab/>
      </w:r>
    </w:p>
    <w:p w:rsidR="00CD2F4B" w:rsidRDefault="00CD2F4B" w:rsidP="00CD2F4B">
      <w:pPr>
        <w:tabs>
          <w:tab w:val="left" w:pos="7938"/>
        </w:tabs>
        <w:spacing w:after="0" w:line="240" w:lineRule="auto"/>
        <w:rPr>
          <w:rFonts w:ascii="Arial" w:hAnsi="Arial" w:cs="Arial"/>
          <w:b/>
          <w:color w:val="000000"/>
          <w:sz w:val="24"/>
          <w:szCs w:val="24"/>
          <w:lang w:val="en-US"/>
        </w:rPr>
      </w:pPr>
      <w:r>
        <w:rPr>
          <w:rFonts w:ascii="Arial" w:hAnsi="Arial" w:cs="Arial"/>
          <w:b/>
          <w:color w:val="000000"/>
          <w:sz w:val="24"/>
          <w:szCs w:val="24"/>
          <w:lang w:val="en-US"/>
        </w:rPr>
        <w:t xml:space="preserve">PROTECTING OUR PROFESSION </w:t>
      </w:r>
      <w:r>
        <w:rPr>
          <w:rFonts w:ascii="Arial" w:hAnsi="Arial" w:cs="Arial"/>
          <w:b/>
          <w:color w:val="000000"/>
          <w:sz w:val="24"/>
          <w:szCs w:val="24"/>
          <w:lang w:val="en-US"/>
        </w:rPr>
        <w:tab/>
      </w:r>
      <w:r>
        <w:rPr>
          <w:rFonts w:ascii="Arial" w:hAnsi="Arial" w:cs="Arial"/>
          <w:b/>
          <w:color w:val="000000"/>
          <w:sz w:val="24"/>
          <w:szCs w:val="24"/>
          <w:lang w:val="en-US"/>
        </w:rPr>
        <w:tab/>
      </w:r>
      <w:r>
        <w:rPr>
          <w:rFonts w:ascii="Arial" w:hAnsi="Arial" w:cs="Arial"/>
          <w:b/>
          <w:color w:val="000000"/>
          <w:sz w:val="24"/>
          <w:szCs w:val="24"/>
          <w:lang w:val="en-US"/>
        </w:rPr>
        <w:tab/>
      </w:r>
      <w:r>
        <w:rPr>
          <w:rFonts w:ascii="Arial" w:hAnsi="Arial" w:cs="Arial"/>
          <w:b/>
          <w:color w:val="000000"/>
          <w:sz w:val="24"/>
          <w:szCs w:val="24"/>
          <w:lang w:val="en-US"/>
        </w:rPr>
        <w:tab/>
      </w:r>
      <w:r>
        <w:rPr>
          <w:rFonts w:ascii="Arial" w:hAnsi="Arial" w:cs="Arial"/>
          <w:b/>
          <w:color w:val="000000"/>
          <w:sz w:val="24"/>
          <w:szCs w:val="24"/>
          <w:lang w:val="en-US"/>
        </w:rPr>
        <w:tab/>
      </w:r>
    </w:p>
    <w:p w:rsidR="00CD2F4B" w:rsidRDefault="00CD2F4B" w:rsidP="00CD2F4B">
      <w:pPr>
        <w:tabs>
          <w:tab w:val="left" w:pos="7938"/>
        </w:tabs>
        <w:spacing w:after="0" w:line="240" w:lineRule="auto"/>
        <w:rPr>
          <w:rFonts w:ascii="Arial" w:hAnsi="Arial" w:cs="Arial"/>
          <w:color w:val="000000"/>
          <w:sz w:val="24"/>
          <w:szCs w:val="24"/>
          <w:lang w:val="en-US"/>
        </w:rPr>
      </w:pPr>
      <w:r>
        <w:rPr>
          <w:rFonts w:ascii="Arial" w:hAnsi="Arial" w:cs="Arial"/>
          <w:color w:val="000000"/>
          <w:sz w:val="24"/>
          <w:szCs w:val="24"/>
          <w:lang w:val="en-US"/>
        </w:rPr>
        <w:t>ETFO’s Collective Bargaining Campaign</w:t>
      </w:r>
      <w:r>
        <w:rPr>
          <w:rFonts w:ascii="Arial" w:hAnsi="Arial" w:cs="Arial"/>
          <w:color w:val="000000"/>
          <w:sz w:val="24"/>
          <w:szCs w:val="24"/>
          <w:lang w:val="en-US"/>
        </w:rPr>
        <w:tab/>
        <w:t>9</w:t>
      </w:r>
    </w:p>
    <w:p w:rsidR="00CD2F4B" w:rsidRDefault="00CD2F4B" w:rsidP="00CD2F4B">
      <w:pPr>
        <w:tabs>
          <w:tab w:val="left" w:pos="7938"/>
        </w:tabs>
        <w:spacing w:after="0" w:line="240" w:lineRule="auto"/>
        <w:rPr>
          <w:rFonts w:ascii="Arial" w:hAnsi="Arial" w:cs="Arial"/>
          <w:color w:val="000000"/>
          <w:sz w:val="24"/>
          <w:szCs w:val="24"/>
          <w:lang w:val="en-US"/>
        </w:rPr>
      </w:pPr>
      <w:r>
        <w:rPr>
          <w:rFonts w:ascii="Arial" w:hAnsi="Arial" w:cs="Arial"/>
          <w:color w:val="000000"/>
          <w:sz w:val="24"/>
          <w:szCs w:val="24"/>
          <w:lang w:val="en-US"/>
        </w:rPr>
        <w:t>Reports Arising from Memorandum of Understanding</w:t>
      </w:r>
      <w:r>
        <w:rPr>
          <w:rFonts w:ascii="Arial" w:hAnsi="Arial" w:cs="Arial"/>
          <w:color w:val="000000"/>
          <w:sz w:val="24"/>
          <w:szCs w:val="24"/>
          <w:lang w:val="en-US"/>
        </w:rPr>
        <w:tab/>
        <w:t>13</w:t>
      </w:r>
      <w:r>
        <w:rPr>
          <w:rFonts w:ascii="Arial" w:hAnsi="Arial" w:cs="Arial"/>
          <w:color w:val="000000"/>
          <w:sz w:val="24"/>
          <w:szCs w:val="24"/>
          <w:lang w:val="en-US"/>
        </w:rPr>
        <w:tab/>
      </w:r>
      <w:r>
        <w:rPr>
          <w:rFonts w:ascii="Arial" w:hAnsi="Arial" w:cs="Arial"/>
          <w:color w:val="000000"/>
          <w:sz w:val="24"/>
          <w:szCs w:val="24"/>
          <w:lang w:val="en-US"/>
        </w:rPr>
        <w:tab/>
      </w:r>
    </w:p>
    <w:p w:rsidR="00CD2F4B" w:rsidRDefault="00CD2F4B" w:rsidP="00CD2F4B">
      <w:pPr>
        <w:tabs>
          <w:tab w:val="left" w:pos="7938"/>
        </w:tabs>
        <w:spacing w:after="0" w:line="240" w:lineRule="auto"/>
        <w:rPr>
          <w:rFonts w:ascii="Arial" w:hAnsi="Arial" w:cs="Arial"/>
          <w:color w:val="000000"/>
          <w:sz w:val="24"/>
          <w:szCs w:val="24"/>
          <w:lang w:val="en-US"/>
        </w:rPr>
      </w:pPr>
      <w:r>
        <w:rPr>
          <w:rFonts w:ascii="Arial" w:hAnsi="Arial" w:cs="Arial"/>
          <w:color w:val="000000"/>
          <w:sz w:val="24"/>
          <w:szCs w:val="24"/>
          <w:lang w:val="en-US"/>
        </w:rPr>
        <w:t>Building Better Schools Public Relations Campaign</w:t>
      </w:r>
      <w:r>
        <w:rPr>
          <w:rFonts w:ascii="Arial" w:hAnsi="Arial" w:cs="Arial"/>
          <w:color w:val="000000"/>
          <w:sz w:val="24"/>
          <w:szCs w:val="24"/>
          <w:lang w:val="en-US"/>
        </w:rPr>
        <w:tab/>
        <w:t>14</w:t>
      </w:r>
      <w:r>
        <w:rPr>
          <w:rFonts w:ascii="Arial" w:hAnsi="Arial" w:cs="Arial"/>
          <w:color w:val="000000"/>
          <w:sz w:val="24"/>
          <w:szCs w:val="24"/>
          <w:lang w:val="en-US"/>
        </w:rPr>
        <w:tab/>
      </w:r>
      <w:r>
        <w:rPr>
          <w:rFonts w:ascii="Arial" w:hAnsi="Arial" w:cs="Arial"/>
          <w:color w:val="000000"/>
          <w:sz w:val="24"/>
          <w:szCs w:val="24"/>
          <w:lang w:val="en-US"/>
        </w:rPr>
        <w:tab/>
      </w:r>
    </w:p>
    <w:p w:rsidR="00CD2F4B" w:rsidRDefault="00CD2F4B" w:rsidP="00CD2F4B">
      <w:pPr>
        <w:tabs>
          <w:tab w:val="left" w:pos="7938"/>
        </w:tabs>
        <w:spacing w:after="0" w:line="240" w:lineRule="auto"/>
        <w:rPr>
          <w:rFonts w:ascii="Arial" w:hAnsi="Arial" w:cs="Arial"/>
          <w:color w:val="000000"/>
          <w:sz w:val="24"/>
          <w:szCs w:val="24"/>
          <w:lang w:val="en-US"/>
        </w:rPr>
      </w:pPr>
      <w:r>
        <w:rPr>
          <w:rFonts w:ascii="Arial" w:hAnsi="Arial" w:cs="Arial"/>
          <w:color w:val="000000"/>
          <w:sz w:val="24"/>
          <w:szCs w:val="24"/>
          <w:lang w:val="en-US"/>
        </w:rPr>
        <w:t>ETFO at Queen’s Park</w:t>
      </w:r>
      <w:r>
        <w:rPr>
          <w:rFonts w:ascii="Arial" w:hAnsi="Arial" w:cs="Arial"/>
          <w:color w:val="000000"/>
          <w:sz w:val="24"/>
          <w:szCs w:val="24"/>
          <w:lang w:val="en-US"/>
        </w:rPr>
        <w:tab/>
        <w:t>15</w:t>
      </w:r>
      <w:r>
        <w:rPr>
          <w:rFonts w:ascii="Arial" w:hAnsi="Arial" w:cs="Arial"/>
          <w:color w:val="000000"/>
          <w:sz w:val="24"/>
          <w:szCs w:val="24"/>
          <w:lang w:val="en-US"/>
        </w:rPr>
        <w:tab/>
      </w:r>
      <w:r>
        <w:rPr>
          <w:rFonts w:ascii="Arial" w:hAnsi="Arial" w:cs="Arial"/>
          <w:color w:val="000000"/>
          <w:sz w:val="24"/>
          <w:szCs w:val="24"/>
          <w:lang w:val="en-US"/>
        </w:rPr>
        <w:tab/>
      </w:r>
      <w:r>
        <w:rPr>
          <w:rFonts w:ascii="Arial" w:hAnsi="Arial" w:cs="Arial"/>
          <w:color w:val="000000"/>
          <w:sz w:val="24"/>
          <w:szCs w:val="24"/>
          <w:lang w:val="en-US"/>
        </w:rPr>
        <w:tab/>
      </w:r>
      <w:r>
        <w:rPr>
          <w:rFonts w:ascii="Arial" w:hAnsi="Arial" w:cs="Arial"/>
          <w:color w:val="000000"/>
          <w:sz w:val="24"/>
          <w:szCs w:val="24"/>
          <w:lang w:val="en-US"/>
        </w:rPr>
        <w:tab/>
      </w:r>
      <w:r>
        <w:rPr>
          <w:rFonts w:ascii="Arial" w:hAnsi="Arial" w:cs="Arial"/>
          <w:color w:val="000000"/>
          <w:sz w:val="24"/>
          <w:szCs w:val="24"/>
          <w:lang w:val="en-US"/>
        </w:rPr>
        <w:tab/>
      </w:r>
    </w:p>
    <w:p w:rsidR="00CD2F4B" w:rsidRDefault="00CD2F4B" w:rsidP="00CD2F4B">
      <w:pPr>
        <w:tabs>
          <w:tab w:val="left" w:pos="7938"/>
        </w:tabs>
        <w:spacing w:after="0" w:line="240" w:lineRule="auto"/>
        <w:rPr>
          <w:rFonts w:ascii="Arial" w:hAnsi="Arial" w:cs="Arial"/>
          <w:color w:val="000000"/>
          <w:sz w:val="24"/>
          <w:szCs w:val="24"/>
          <w:lang w:val="en-US"/>
        </w:rPr>
      </w:pPr>
    </w:p>
    <w:p w:rsidR="00CD2F4B" w:rsidRDefault="00CD2F4B" w:rsidP="00CD2F4B">
      <w:pPr>
        <w:tabs>
          <w:tab w:val="left" w:pos="7938"/>
        </w:tabs>
        <w:spacing w:after="0" w:line="240" w:lineRule="auto"/>
        <w:rPr>
          <w:rFonts w:ascii="Arial" w:hAnsi="Arial" w:cs="Arial"/>
          <w:color w:val="000000"/>
          <w:sz w:val="24"/>
          <w:szCs w:val="24"/>
          <w:lang w:val="en-US"/>
        </w:rPr>
      </w:pPr>
      <w:r>
        <w:rPr>
          <w:rFonts w:ascii="Arial" w:hAnsi="Arial" w:cs="Arial"/>
          <w:b/>
          <w:color w:val="000000"/>
          <w:sz w:val="24"/>
          <w:szCs w:val="24"/>
          <w:lang w:val="en-US"/>
        </w:rPr>
        <w:t>21</w:t>
      </w:r>
      <w:r>
        <w:rPr>
          <w:rFonts w:ascii="Arial" w:hAnsi="Arial" w:cs="Arial"/>
          <w:b/>
          <w:color w:val="000000"/>
          <w:sz w:val="24"/>
          <w:szCs w:val="24"/>
          <w:vertAlign w:val="superscript"/>
          <w:lang w:val="en-US"/>
        </w:rPr>
        <w:t>st</w:t>
      </w:r>
      <w:r>
        <w:rPr>
          <w:rFonts w:ascii="Arial" w:hAnsi="Arial" w:cs="Arial"/>
          <w:b/>
          <w:color w:val="000000"/>
          <w:sz w:val="24"/>
          <w:szCs w:val="24"/>
          <w:lang w:val="en-US"/>
        </w:rPr>
        <w:t xml:space="preserve"> CENTURY PROFESSIONALISM AND LEADERSHIP</w:t>
      </w:r>
      <w:r>
        <w:rPr>
          <w:rFonts w:ascii="Arial" w:hAnsi="Arial" w:cs="Arial"/>
          <w:b/>
          <w:color w:val="000000"/>
          <w:sz w:val="24"/>
          <w:szCs w:val="24"/>
          <w:lang w:val="en-US"/>
        </w:rPr>
        <w:tab/>
      </w:r>
      <w:r>
        <w:rPr>
          <w:rFonts w:ascii="Arial" w:hAnsi="Arial" w:cs="Arial"/>
          <w:color w:val="000000"/>
          <w:sz w:val="24"/>
          <w:szCs w:val="24"/>
          <w:lang w:val="en-US"/>
        </w:rPr>
        <w:t>16</w:t>
      </w:r>
      <w:r>
        <w:rPr>
          <w:rFonts w:ascii="Arial" w:hAnsi="Arial" w:cs="Arial"/>
          <w:b/>
          <w:color w:val="000000"/>
          <w:sz w:val="24"/>
          <w:szCs w:val="24"/>
          <w:lang w:val="en-US"/>
        </w:rPr>
        <w:tab/>
      </w:r>
      <w:r>
        <w:rPr>
          <w:rFonts w:ascii="Arial" w:hAnsi="Arial" w:cs="Arial"/>
          <w:b/>
          <w:color w:val="000000"/>
          <w:sz w:val="24"/>
          <w:szCs w:val="24"/>
          <w:lang w:val="en-US"/>
        </w:rPr>
        <w:tab/>
      </w:r>
    </w:p>
    <w:p w:rsidR="00CD2F4B" w:rsidRDefault="00CD2F4B" w:rsidP="00CD2F4B">
      <w:pPr>
        <w:tabs>
          <w:tab w:val="left" w:pos="7938"/>
        </w:tabs>
        <w:spacing w:after="0" w:line="240" w:lineRule="auto"/>
        <w:rPr>
          <w:rFonts w:ascii="Arial" w:hAnsi="Arial" w:cs="Arial"/>
          <w:color w:val="000000"/>
          <w:sz w:val="24"/>
          <w:szCs w:val="24"/>
          <w:lang w:val="en-US"/>
        </w:rPr>
      </w:pPr>
    </w:p>
    <w:p w:rsidR="00CD2F4B" w:rsidRDefault="00CD2F4B" w:rsidP="00CD2F4B">
      <w:pPr>
        <w:tabs>
          <w:tab w:val="left" w:pos="7938"/>
        </w:tabs>
        <w:spacing w:after="0" w:line="240" w:lineRule="auto"/>
        <w:rPr>
          <w:rFonts w:ascii="Arial" w:hAnsi="Arial" w:cs="Arial"/>
          <w:sz w:val="24"/>
          <w:szCs w:val="24"/>
          <w:lang w:val="en-US"/>
        </w:rPr>
      </w:pPr>
      <w:r>
        <w:rPr>
          <w:rFonts w:ascii="Arial" w:hAnsi="Arial" w:cs="Arial"/>
          <w:b/>
          <w:sz w:val="24"/>
          <w:szCs w:val="24"/>
          <w:lang w:val="en-US"/>
        </w:rPr>
        <w:t>PROMOTING UNION VALUES</w:t>
      </w:r>
      <w:r>
        <w:rPr>
          <w:rFonts w:ascii="Arial" w:hAnsi="Arial" w:cs="Arial"/>
          <w:b/>
          <w:sz w:val="24"/>
          <w:szCs w:val="24"/>
          <w:lang w:val="en-US"/>
        </w:rPr>
        <w:tab/>
      </w:r>
      <w:r>
        <w:rPr>
          <w:rFonts w:ascii="Arial" w:hAnsi="Arial" w:cs="Arial"/>
          <w:sz w:val="24"/>
          <w:szCs w:val="24"/>
          <w:lang w:val="en-US"/>
        </w:rPr>
        <w:t>17</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p>
    <w:p w:rsidR="00CD2F4B" w:rsidRDefault="00CD2F4B" w:rsidP="00CD2F4B">
      <w:pPr>
        <w:tabs>
          <w:tab w:val="left" w:pos="7938"/>
        </w:tabs>
        <w:spacing w:after="0" w:line="240" w:lineRule="auto"/>
        <w:rPr>
          <w:rFonts w:ascii="Arial" w:hAnsi="Arial" w:cs="Arial"/>
          <w:sz w:val="24"/>
          <w:szCs w:val="24"/>
          <w:lang w:val="en-US"/>
        </w:rPr>
      </w:pPr>
      <w:r>
        <w:rPr>
          <w:rFonts w:ascii="Arial" w:hAnsi="Arial" w:cs="Arial"/>
          <w:b/>
          <w:sz w:val="24"/>
          <w:szCs w:val="24"/>
          <w:lang w:val="en-US"/>
        </w:rPr>
        <w:t>ADVANCING EDUCATION AND EQUITY</w:t>
      </w:r>
      <w:r>
        <w:rPr>
          <w:rFonts w:ascii="Arial" w:hAnsi="Arial" w:cs="Arial"/>
          <w:b/>
          <w:sz w:val="24"/>
          <w:szCs w:val="24"/>
          <w:lang w:val="en-US"/>
        </w:rPr>
        <w:tab/>
      </w:r>
      <w:r>
        <w:rPr>
          <w:rFonts w:ascii="Arial" w:hAnsi="Arial" w:cs="Arial"/>
          <w:sz w:val="24"/>
          <w:szCs w:val="24"/>
          <w:lang w:val="en-US"/>
        </w:rPr>
        <w:t>20</w:t>
      </w:r>
      <w:r>
        <w:rPr>
          <w:rFonts w:ascii="Arial" w:hAnsi="Arial" w:cs="Arial"/>
          <w:b/>
          <w:sz w:val="24"/>
          <w:szCs w:val="24"/>
          <w:lang w:val="en-US"/>
        </w:rPr>
        <w:tab/>
      </w:r>
      <w:r>
        <w:rPr>
          <w:rFonts w:ascii="Arial" w:hAnsi="Arial" w:cs="Arial"/>
          <w:b/>
          <w:sz w:val="24"/>
          <w:szCs w:val="24"/>
          <w:lang w:val="en-US"/>
        </w:rPr>
        <w:tab/>
      </w:r>
    </w:p>
    <w:p w:rsidR="00CD2F4B" w:rsidRDefault="00CD2F4B" w:rsidP="00CD2F4B">
      <w:pPr>
        <w:tabs>
          <w:tab w:val="left" w:pos="7938"/>
        </w:tabs>
        <w:spacing w:after="0" w:line="240" w:lineRule="auto"/>
        <w:rPr>
          <w:rFonts w:ascii="Arial" w:hAnsi="Arial" w:cs="Arial"/>
          <w:b/>
          <w:sz w:val="24"/>
          <w:szCs w:val="24"/>
          <w:lang w:val="en-US"/>
        </w:rPr>
      </w:pPr>
    </w:p>
    <w:p w:rsidR="00CD2F4B" w:rsidRDefault="00CD2F4B" w:rsidP="00CD2F4B">
      <w:pPr>
        <w:tabs>
          <w:tab w:val="left" w:pos="7938"/>
        </w:tabs>
        <w:spacing w:after="0" w:line="240" w:lineRule="auto"/>
        <w:rPr>
          <w:rFonts w:ascii="Arial" w:hAnsi="Arial" w:cs="Arial"/>
          <w:b/>
          <w:sz w:val="24"/>
          <w:szCs w:val="24"/>
          <w:lang w:val="en-US"/>
        </w:rPr>
      </w:pPr>
      <w:r>
        <w:rPr>
          <w:rFonts w:ascii="Arial" w:hAnsi="Arial" w:cs="Arial"/>
          <w:b/>
          <w:sz w:val="24"/>
          <w:szCs w:val="24"/>
          <w:lang w:val="en-US"/>
        </w:rPr>
        <w:t>STRENGTHENING OUR FEDERATION</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p>
    <w:p w:rsidR="00CD2F4B" w:rsidRDefault="00CD2F4B" w:rsidP="00CD2F4B">
      <w:pPr>
        <w:tabs>
          <w:tab w:val="left" w:pos="7938"/>
        </w:tabs>
        <w:spacing w:after="0" w:line="240" w:lineRule="auto"/>
        <w:rPr>
          <w:rFonts w:ascii="Arial" w:hAnsi="Arial" w:cs="Arial"/>
          <w:sz w:val="24"/>
          <w:szCs w:val="24"/>
          <w:lang w:val="en-US"/>
        </w:rPr>
      </w:pPr>
      <w:r>
        <w:rPr>
          <w:rFonts w:ascii="Arial" w:hAnsi="Arial" w:cs="Arial"/>
          <w:sz w:val="24"/>
          <w:szCs w:val="24"/>
          <w:lang w:val="en-US"/>
        </w:rPr>
        <w:t>Infrastructure and Technology</w:t>
      </w:r>
      <w:r>
        <w:rPr>
          <w:rFonts w:ascii="Arial" w:hAnsi="Arial" w:cs="Arial"/>
          <w:sz w:val="24"/>
          <w:szCs w:val="24"/>
          <w:lang w:val="en-US"/>
        </w:rPr>
        <w:tab/>
        <w:t>26</w:t>
      </w:r>
    </w:p>
    <w:p w:rsidR="00CD2F4B" w:rsidRDefault="00CD2F4B" w:rsidP="00CD2F4B">
      <w:pPr>
        <w:tabs>
          <w:tab w:val="left" w:pos="7938"/>
        </w:tabs>
        <w:spacing w:after="0" w:line="240" w:lineRule="auto"/>
        <w:rPr>
          <w:rFonts w:ascii="Arial" w:hAnsi="Arial" w:cs="Arial"/>
          <w:sz w:val="24"/>
          <w:szCs w:val="24"/>
          <w:lang w:val="en-US"/>
        </w:rPr>
      </w:pPr>
      <w:r>
        <w:rPr>
          <w:rFonts w:ascii="Arial" w:hAnsi="Arial" w:cs="Arial"/>
          <w:sz w:val="24"/>
          <w:szCs w:val="24"/>
          <w:lang w:val="en-US"/>
        </w:rPr>
        <w:t>Provincial Executive Strategic Planning</w:t>
      </w:r>
      <w:r>
        <w:rPr>
          <w:rFonts w:ascii="Arial" w:hAnsi="Arial" w:cs="Arial"/>
          <w:sz w:val="24"/>
          <w:szCs w:val="24"/>
          <w:lang w:val="en-US"/>
        </w:rPr>
        <w:tab/>
        <w:t>26</w:t>
      </w:r>
      <w:r>
        <w:rPr>
          <w:rFonts w:ascii="Arial" w:hAnsi="Arial" w:cs="Arial"/>
          <w:sz w:val="24"/>
          <w:szCs w:val="24"/>
          <w:lang w:val="en-US"/>
        </w:rPr>
        <w:tab/>
      </w:r>
      <w:r>
        <w:rPr>
          <w:rFonts w:ascii="Arial" w:hAnsi="Arial" w:cs="Arial"/>
          <w:sz w:val="24"/>
          <w:szCs w:val="24"/>
          <w:lang w:val="en-US"/>
        </w:rPr>
        <w:tab/>
      </w:r>
    </w:p>
    <w:p w:rsidR="00CD2F4B" w:rsidRDefault="00CD2F4B" w:rsidP="00CD2F4B">
      <w:pPr>
        <w:tabs>
          <w:tab w:val="left" w:pos="7938"/>
        </w:tabs>
        <w:spacing w:after="0" w:line="240" w:lineRule="auto"/>
        <w:rPr>
          <w:rFonts w:ascii="Arial" w:hAnsi="Arial" w:cs="Arial"/>
          <w:sz w:val="24"/>
          <w:szCs w:val="24"/>
          <w:lang w:val="en-US"/>
        </w:rPr>
      </w:pPr>
      <w:r>
        <w:rPr>
          <w:rFonts w:ascii="Arial" w:hAnsi="Arial" w:cs="Arial"/>
          <w:sz w:val="24"/>
          <w:szCs w:val="24"/>
          <w:lang w:val="en-US"/>
        </w:rPr>
        <w:t>Service Area Reviews</w:t>
      </w:r>
      <w:r>
        <w:rPr>
          <w:rFonts w:ascii="Arial" w:hAnsi="Arial" w:cs="Arial"/>
          <w:sz w:val="24"/>
          <w:szCs w:val="24"/>
          <w:lang w:val="en-US"/>
        </w:rPr>
        <w:tab/>
        <w:t>26</w:t>
      </w:r>
    </w:p>
    <w:p w:rsidR="00CD2F4B" w:rsidRDefault="00CD2F4B" w:rsidP="00CD2F4B">
      <w:pPr>
        <w:tabs>
          <w:tab w:val="left" w:pos="7938"/>
        </w:tabs>
        <w:spacing w:after="0" w:line="240" w:lineRule="auto"/>
        <w:rPr>
          <w:rFonts w:ascii="Arial" w:hAnsi="Arial" w:cs="Arial"/>
          <w:sz w:val="24"/>
          <w:szCs w:val="24"/>
          <w:lang w:val="en-US"/>
        </w:rPr>
      </w:pPr>
    </w:p>
    <w:p w:rsidR="00CD2F4B" w:rsidRDefault="00CD2F4B" w:rsidP="00CD2F4B">
      <w:pPr>
        <w:tabs>
          <w:tab w:val="left" w:pos="7938"/>
        </w:tabs>
        <w:spacing w:after="0" w:line="240" w:lineRule="auto"/>
        <w:rPr>
          <w:rFonts w:ascii="Arial" w:hAnsi="Arial" w:cs="Arial"/>
          <w:b/>
          <w:sz w:val="24"/>
          <w:szCs w:val="24"/>
          <w:lang w:val="en-US"/>
        </w:rPr>
      </w:pPr>
      <w:r>
        <w:rPr>
          <w:rFonts w:ascii="Arial" w:hAnsi="Arial" w:cs="Arial"/>
          <w:b/>
          <w:sz w:val="24"/>
          <w:szCs w:val="24"/>
          <w:lang w:val="en-US"/>
        </w:rPr>
        <w:t>ENGAGING OUR MEMBERS</w:t>
      </w:r>
    </w:p>
    <w:p w:rsidR="00CD2F4B" w:rsidRDefault="00CD2F4B" w:rsidP="00CD2F4B">
      <w:pPr>
        <w:tabs>
          <w:tab w:val="left" w:pos="7938"/>
        </w:tabs>
        <w:spacing w:after="0" w:line="240" w:lineRule="auto"/>
        <w:rPr>
          <w:rFonts w:ascii="Arial" w:hAnsi="Arial" w:cs="Arial"/>
          <w:sz w:val="24"/>
          <w:szCs w:val="24"/>
          <w:lang w:val="en-US"/>
        </w:rPr>
      </w:pPr>
      <w:r>
        <w:rPr>
          <w:rFonts w:ascii="Arial" w:hAnsi="Arial" w:cs="Arial"/>
          <w:sz w:val="24"/>
          <w:szCs w:val="24"/>
          <w:lang w:val="en-US"/>
        </w:rPr>
        <w:t>Professional Development/Learning</w:t>
      </w:r>
      <w:r>
        <w:rPr>
          <w:rFonts w:ascii="Arial" w:hAnsi="Arial" w:cs="Arial"/>
          <w:sz w:val="24"/>
          <w:szCs w:val="24"/>
          <w:lang w:val="en-US"/>
        </w:rPr>
        <w:tab/>
        <w:t>29</w:t>
      </w:r>
    </w:p>
    <w:p w:rsidR="00CD2F4B" w:rsidRDefault="00CD2F4B" w:rsidP="00CD2F4B">
      <w:pPr>
        <w:tabs>
          <w:tab w:val="left" w:pos="7938"/>
        </w:tabs>
        <w:spacing w:after="0" w:line="240" w:lineRule="auto"/>
        <w:rPr>
          <w:rFonts w:ascii="Arial" w:hAnsi="Arial" w:cs="Arial"/>
          <w:sz w:val="24"/>
          <w:szCs w:val="24"/>
          <w:lang w:val="en-US"/>
        </w:rPr>
      </w:pPr>
      <w:r>
        <w:rPr>
          <w:rFonts w:ascii="Arial" w:hAnsi="Arial" w:cs="Arial"/>
          <w:sz w:val="24"/>
          <w:szCs w:val="24"/>
          <w:lang w:val="en-US"/>
        </w:rPr>
        <w:t>Equity and Women’s Services</w:t>
      </w:r>
      <w:r>
        <w:rPr>
          <w:rFonts w:ascii="Arial" w:hAnsi="Arial" w:cs="Arial"/>
          <w:sz w:val="24"/>
          <w:szCs w:val="24"/>
          <w:lang w:val="en-US"/>
        </w:rPr>
        <w:tab/>
        <w:t>32</w:t>
      </w:r>
    </w:p>
    <w:p w:rsidR="00CD2F4B" w:rsidRDefault="00CD2F4B" w:rsidP="00CD2F4B">
      <w:pPr>
        <w:tabs>
          <w:tab w:val="left" w:pos="7938"/>
        </w:tabs>
        <w:spacing w:after="0" w:line="240" w:lineRule="auto"/>
        <w:rPr>
          <w:rFonts w:ascii="Arial" w:hAnsi="Arial" w:cs="Arial"/>
          <w:color w:val="000000"/>
          <w:sz w:val="24"/>
          <w:szCs w:val="24"/>
          <w:lang w:val="en-US"/>
        </w:rPr>
      </w:pPr>
      <w:r>
        <w:rPr>
          <w:rFonts w:ascii="Arial" w:hAnsi="Arial" w:cs="Arial"/>
          <w:color w:val="000000"/>
          <w:sz w:val="24"/>
          <w:szCs w:val="24"/>
          <w:lang w:val="en-US"/>
        </w:rPr>
        <w:t>Collective Bargaining Services</w:t>
      </w:r>
      <w:r>
        <w:rPr>
          <w:rFonts w:ascii="Arial" w:hAnsi="Arial" w:cs="Arial"/>
          <w:color w:val="000000"/>
          <w:sz w:val="24"/>
          <w:szCs w:val="24"/>
          <w:lang w:val="en-US"/>
        </w:rPr>
        <w:tab/>
        <w:t>35</w:t>
      </w:r>
    </w:p>
    <w:p w:rsidR="00CD2F4B" w:rsidRDefault="00CD2F4B" w:rsidP="00CD2F4B">
      <w:pPr>
        <w:tabs>
          <w:tab w:val="left" w:pos="7938"/>
        </w:tabs>
        <w:spacing w:after="0" w:line="240" w:lineRule="auto"/>
        <w:rPr>
          <w:rFonts w:ascii="Arial" w:hAnsi="Arial" w:cs="Arial"/>
          <w:color w:val="000000"/>
          <w:sz w:val="24"/>
          <w:szCs w:val="24"/>
          <w:lang w:val="en-US"/>
        </w:rPr>
      </w:pPr>
      <w:r>
        <w:rPr>
          <w:rFonts w:ascii="Arial" w:hAnsi="Arial" w:cs="Arial"/>
          <w:color w:val="000000"/>
          <w:sz w:val="24"/>
          <w:szCs w:val="24"/>
          <w:lang w:val="en-US"/>
        </w:rPr>
        <w:t>Professional Relations Services</w:t>
      </w:r>
      <w:r>
        <w:rPr>
          <w:rFonts w:ascii="Arial" w:hAnsi="Arial" w:cs="Arial"/>
          <w:color w:val="000000"/>
          <w:sz w:val="24"/>
          <w:szCs w:val="24"/>
          <w:lang w:val="en-US"/>
        </w:rPr>
        <w:tab/>
        <w:t>37</w:t>
      </w:r>
    </w:p>
    <w:p w:rsidR="00CD2F4B" w:rsidRDefault="00CD2F4B" w:rsidP="00CD2F4B">
      <w:pPr>
        <w:tabs>
          <w:tab w:val="left" w:pos="7938"/>
        </w:tabs>
        <w:spacing w:after="0" w:line="240" w:lineRule="auto"/>
        <w:rPr>
          <w:rFonts w:ascii="Arial" w:hAnsi="Arial" w:cs="Arial"/>
          <w:color w:val="000000"/>
          <w:sz w:val="24"/>
          <w:szCs w:val="24"/>
          <w:lang w:val="en-US"/>
        </w:rPr>
      </w:pPr>
      <w:r>
        <w:rPr>
          <w:rFonts w:ascii="Arial" w:hAnsi="Arial" w:cs="Arial"/>
          <w:color w:val="000000"/>
          <w:sz w:val="24"/>
          <w:szCs w:val="24"/>
          <w:lang w:val="en-US"/>
        </w:rPr>
        <w:t>Communications – Voice</w:t>
      </w:r>
      <w:r>
        <w:rPr>
          <w:rFonts w:ascii="Arial" w:hAnsi="Arial" w:cs="Arial"/>
          <w:color w:val="000000"/>
          <w:sz w:val="24"/>
          <w:szCs w:val="24"/>
          <w:lang w:val="en-US"/>
        </w:rPr>
        <w:tab/>
      </w:r>
    </w:p>
    <w:p w:rsidR="00CD2F4B" w:rsidRDefault="00CD2F4B" w:rsidP="00CD2F4B">
      <w:pPr>
        <w:tabs>
          <w:tab w:val="left" w:pos="7938"/>
        </w:tabs>
        <w:spacing w:after="0" w:line="240" w:lineRule="auto"/>
        <w:rPr>
          <w:rFonts w:ascii="Arial" w:hAnsi="Arial" w:cs="Arial"/>
          <w:color w:val="000000"/>
          <w:sz w:val="24"/>
          <w:szCs w:val="24"/>
          <w:lang w:val="en-US"/>
        </w:rPr>
      </w:pPr>
    </w:p>
    <w:p w:rsidR="00CD2F4B" w:rsidRDefault="00CD2F4B" w:rsidP="00CD2F4B">
      <w:pPr>
        <w:tabs>
          <w:tab w:val="left" w:pos="7938"/>
        </w:tabs>
        <w:spacing w:after="0" w:line="240" w:lineRule="auto"/>
        <w:rPr>
          <w:rFonts w:ascii="Arial" w:hAnsi="Arial" w:cs="Arial"/>
          <w:b/>
          <w:color w:val="000000"/>
          <w:sz w:val="24"/>
          <w:szCs w:val="24"/>
          <w:lang w:val="en-US"/>
        </w:rPr>
      </w:pPr>
      <w:r>
        <w:rPr>
          <w:rFonts w:ascii="Arial" w:hAnsi="Arial" w:cs="Arial"/>
          <w:b/>
          <w:color w:val="000000"/>
          <w:sz w:val="24"/>
          <w:szCs w:val="24"/>
          <w:lang w:val="en-US"/>
        </w:rPr>
        <w:t>WHO WE ARE</w:t>
      </w:r>
    </w:p>
    <w:p w:rsidR="00CD2F4B" w:rsidRDefault="00CD2F4B" w:rsidP="00CD2F4B">
      <w:pPr>
        <w:tabs>
          <w:tab w:val="left" w:pos="7938"/>
        </w:tabs>
        <w:spacing w:after="0" w:line="240" w:lineRule="auto"/>
        <w:rPr>
          <w:rFonts w:ascii="Arial" w:hAnsi="Arial" w:cs="Arial"/>
          <w:color w:val="000000"/>
          <w:sz w:val="24"/>
          <w:szCs w:val="24"/>
          <w:lang w:val="en-US"/>
        </w:rPr>
      </w:pPr>
      <w:r>
        <w:rPr>
          <w:rFonts w:ascii="Arial" w:hAnsi="Arial" w:cs="Arial"/>
          <w:color w:val="000000"/>
          <w:sz w:val="24"/>
          <w:szCs w:val="24"/>
          <w:lang w:val="en-US"/>
        </w:rPr>
        <w:t>ETFO Member Survey 2014-2015</w:t>
      </w:r>
      <w:r>
        <w:rPr>
          <w:rFonts w:ascii="Arial" w:hAnsi="Arial" w:cs="Arial"/>
          <w:color w:val="000000"/>
          <w:sz w:val="24"/>
          <w:szCs w:val="24"/>
          <w:lang w:val="en-US"/>
        </w:rPr>
        <w:tab/>
        <w:t>42</w:t>
      </w:r>
    </w:p>
    <w:p w:rsidR="00CD2F4B" w:rsidRDefault="00CD2F4B" w:rsidP="00CD2F4B">
      <w:pPr>
        <w:tabs>
          <w:tab w:val="left" w:pos="7938"/>
        </w:tabs>
        <w:spacing w:after="0" w:line="240" w:lineRule="auto"/>
        <w:rPr>
          <w:rFonts w:ascii="Arial" w:hAnsi="Arial" w:cs="Arial"/>
          <w:color w:val="000000"/>
          <w:sz w:val="24"/>
          <w:szCs w:val="24"/>
          <w:lang w:val="en-US"/>
        </w:rPr>
      </w:pPr>
      <w:r>
        <w:rPr>
          <w:rFonts w:ascii="Arial" w:hAnsi="Arial" w:cs="Arial"/>
          <w:color w:val="000000"/>
          <w:sz w:val="24"/>
          <w:szCs w:val="24"/>
          <w:lang w:val="en-US"/>
        </w:rPr>
        <w:t>2014-2015 ETFO Local Presidents</w:t>
      </w:r>
      <w:r>
        <w:rPr>
          <w:rFonts w:ascii="Arial" w:hAnsi="Arial" w:cs="Arial"/>
          <w:color w:val="000000"/>
          <w:sz w:val="24"/>
          <w:szCs w:val="24"/>
          <w:lang w:val="en-US"/>
        </w:rPr>
        <w:tab/>
        <w:t>47</w:t>
      </w:r>
    </w:p>
    <w:p w:rsidR="00CD2F4B" w:rsidRDefault="00CD2F4B" w:rsidP="00CD2F4B">
      <w:pPr>
        <w:tabs>
          <w:tab w:val="left" w:pos="7938"/>
        </w:tabs>
        <w:spacing w:after="0" w:line="240" w:lineRule="auto"/>
        <w:rPr>
          <w:rFonts w:ascii="Arial" w:hAnsi="Arial" w:cs="Arial"/>
          <w:color w:val="000000"/>
          <w:sz w:val="24"/>
          <w:szCs w:val="24"/>
          <w:lang w:val="en-US"/>
        </w:rPr>
      </w:pPr>
      <w:r>
        <w:rPr>
          <w:rFonts w:ascii="Arial" w:hAnsi="Arial" w:cs="Arial"/>
          <w:color w:val="000000"/>
          <w:sz w:val="24"/>
          <w:szCs w:val="24"/>
          <w:lang w:val="en-US"/>
        </w:rPr>
        <w:t>2015 Award Recipients</w:t>
      </w:r>
      <w:r>
        <w:rPr>
          <w:rFonts w:ascii="Arial" w:hAnsi="Arial" w:cs="Arial"/>
          <w:color w:val="000000"/>
          <w:sz w:val="24"/>
          <w:szCs w:val="24"/>
          <w:lang w:val="en-US"/>
        </w:rPr>
        <w:tab/>
        <w:t>51</w:t>
      </w:r>
      <w:r>
        <w:rPr>
          <w:rFonts w:ascii="Arial" w:hAnsi="Arial" w:cs="Arial"/>
          <w:color w:val="000000"/>
          <w:sz w:val="24"/>
          <w:szCs w:val="24"/>
          <w:lang w:val="en-US"/>
        </w:rPr>
        <w:tab/>
      </w:r>
    </w:p>
    <w:p w:rsidR="00CD2F4B" w:rsidRDefault="00CD2F4B" w:rsidP="00CD2F4B">
      <w:pPr>
        <w:tabs>
          <w:tab w:val="left" w:pos="7938"/>
        </w:tabs>
        <w:spacing w:after="0" w:line="240" w:lineRule="auto"/>
        <w:rPr>
          <w:rFonts w:ascii="Arial" w:hAnsi="Arial" w:cs="Arial"/>
          <w:color w:val="000000"/>
          <w:sz w:val="24"/>
          <w:szCs w:val="24"/>
          <w:lang w:val="en-US"/>
        </w:rPr>
      </w:pPr>
      <w:r>
        <w:rPr>
          <w:rFonts w:ascii="Arial" w:hAnsi="Arial" w:cs="Arial"/>
          <w:color w:val="000000"/>
          <w:sz w:val="24"/>
          <w:szCs w:val="24"/>
          <w:lang w:val="en-US"/>
        </w:rPr>
        <w:t>2014-2015 ETFO Standing Committees</w:t>
      </w:r>
      <w:r>
        <w:rPr>
          <w:rFonts w:ascii="Arial" w:hAnsi="Arial" w:cs="Arial"/>
          <w:color w:val="000000"/>
          <w:sz w:val="24"/>
          <w:szCs w:val="24"/>
          <w:lang w:val="en-US"/>
        </w:rPr>
        <w:tab/>
        <w:t>55</w:t>
      </w:r>
    </w:p>
    <w:p w:rsidR="00CD2F4B" w:rsidRDefault="00CD2F4B" w:rsidP="00CD2F4B">
      <w:pPr>
        <w:tabs>
          <w:tab w:val="left" w:pos="7938"/>
        </w:tabs>
        <w:spacing w:after="0" w:line="240" w:lineRule="auto"/>
        <w:rPr>
          <w:rFonts w:ascii="Arial" w:hAnsi="Arial" w:cs="Arial"/>
          <w:color w:val="000000"/>
          <w:sz w:val="24"/>
          <w:szCs w:val="24"/>
          <w:lang w:val="en-US"/>
        </w:rPr>
      </w:pPr>
      <w:r>
        <w:rPr>
          <w:rFonts w:ascii="Arial" w:hAnsi="Arial" w:cs="Arial"/>
          <w:color w:val="000000"/>
          <w:sz w:val="24"/>
          <w:szCs w:val="24"/>
          <w:lang w:val="en-US"/>
        </w:rPr>
        <w:t>ETFO Staff</w:t>
      </w:r>
      <w:r w:rsidR="008C19FF">
        <w:rPr>
          <w:rFonts w:ascii="Arial" w:hAnsi="Arial" w:cs="Arial"/>
          <w:color w:val="000000"/>
          <w:sz w:val="24"/>
          <w:szCs w:val="24"/>
          <w:lang w:val="en-US"/>
        </w:rPr>
        <w:tab/>
        <w:t>60</w:t>
      </w:r>
      <w:bookmarkStart w:id="0" w:name="_GoBack"/>
      <w:bookmarkEnd w:id="0"/>
    </w:p>
    <w:p w:rsidR="00CD2F4B" w:rsidRDefault="00CD2F4B" w:rsidP="00CD2F4B">
      <w:pPr>
        <w:rPr>
          <w:rFonts w:ascii="Arial" w:hAnsi="Arial" w:cs="Arial"/>
          <w:color w:val="000000"/>
          <w:sz w:val="24"/>
          <w:szCs w:val="24"/>
          <w:lang w:val="en-US"/>
        </w:rPr>
      </w:pPr>
    </w:p>
    <w:p w:rsidR="00676EBA" w:rsidRDefault="00676EBA">
      <w:pPr>
        <w:rPr>
          <w:rFonts w:ascii="Arial" w:hAnsi="Arial" w:cs="Arial"/>
          <w:color w:val="000000"/>
          <w:sz w:val="24"/>
          <w:szCs w:val="24"/>
          <w:lang w:val="en-US"/>
        </w:rPr>
      </w:pPr>
    </w:p>
    <w:p w:rsidR="004F597C" w:rsidRPr="00AE661E" w:rsidRDefault="00676EBA" w:rsidP="004F597C">
      <w:pPr>
        <w:rPr>
          <w:rFonts w:ascii="Arial" w:hAnsi="Arial" w:cs="Arial"/>
          <w:b/>
          <w:sz w:val="28"/>
          <w:szCs w:val="28"/>
        </w:rPr>
      </w:pPr>
      <w:r>
        <w:rPr>
          <w:rFonts w:ascii="Arial" w:hAnsi="Arial" w:cs="Arial"/>
          <w:color w:val="000000"/>
          <w:sz w:val="24"/>
          <w:szCs w:val="24"/>
          <w:lang w:val="en-US"/>
        </w:rPr>
        <w:br w:type="page"/>
      </w:r>
      <w:r w:rsidR="004F597C" w:rsidRPr="00AE661E">
        <w:rPr>
          <w:rFonts w:ascii="Arial" w:hAnsi="Arial" w:cs="Arial"/>
          <w:b/>
          <w:sz w:val="28"/>
          <w:szCs w:val="28"/>
        </w:rPr>
        <w:t>President’s Report</w:t>
      </w:r>
    </w:p>
    <w:p w:rsidR="004F597C" w:rsidRPr="00B57285" w:rsidRDefault="004F597C" w:rsidP="00AE661E">
      <w:pPr>
        <w:spacing w:after="0" w:line="240" w:lineRule="auto"/>
        <w:rPr>
          <w:rFonts w:ascii="Arial" w:hAnsi="Arial" w:cs="Arial"/>
          <w:b/>
          <w:sz w:val="24"/>
          <w:szCs w:val="24"/>
        </w:rPr>
      </w:pPr>
      <w:r>
        <w:rPr>
          <w:rFonts w:ascii="Arial" w:hAnsi="Arial" w:cs="Arial"/>
          <w:b/>
          <w:sz w:val="24"/>
          <w:szCs w:val="24"/>
        </w:rPr>
        <w:t>Standing Up to Protect</w:t>
      </w:r>
      <w:r w:rsidRPr="00B57285">
        <w:rPr>
          <w:rFonts w:ascii="Arial" w:hAnsi="Arial" w:cs="Arial"/>
          <w:b/>
          <w:sz w:val="24"/>
          <w:szCs w:val="24"/>
        </w:rPr>
        <w:t xml:space="preserve"> Our Professionalism</w:t>
      </w:r>
    </w:p>
    <w:p w:rsidR="004F597C" w:rsidRDefault="004F597C" w:rsidP="00AE661E">
      <w:pPr>
        <w:spacing w:after="0" w:line="240" w:lineRule="auto"/>
        <w:rPr>
          <w:rFonts w:ascii="Arial" w:hAnsi="Arial" w:cs="Arial"/>
          <w:sz w:val="24"/>
          <w:szCs w:val="24"/>
        </w:rPr>
      </w:pPr>
      <w:r w:rsidRPr="00B57285">
        <w:rPr>
          <w:rFonts w:ascii="Arial" w:hAnsi="Arial" w:cs="Arial"/>
          <w:sz w:val="24"/>
          <w:szCs w:val="24"/>
        </w:rPr>
        <w:t>When ETFO bargains, it is a collective activity that affects and involves us all. Every ETFO member plays a part in the success of negotiations.</w:t>
      </w:r>
      <w:r>
        <w:rPr>
          <w:rFonts w:ascii="Arial" w:hAnsi="Arial" w:cs="Arial"/>
          <w:sz w:val="24"/>
          <w:szCs w:val="24"/>
        </w:rPr>
        <w:t xml:space="preserve"> </w:t>
      </w:r>
      <w:r w:rsidRPr="00B57285">
        <w:rPr>
          <w:rFonts w:ascii="Arial" w:hAnsi="Arial" w:cs="Arial"/>
          <w:sz w:val="24"/>
          <w:szCs w:val="24"/>
        </w:rPr>
        <w:t>Navigating a path for bargaining under the new two-tiered collective bargai</w:t>
      </w:r>
      <w:r>
        <w:rPr>
          <w:rFonts w:ascii="Arial" w:hAnsi="Arial" w:cs="Arial"/>
          <w:sz w:val="24"/>
          <w:szCs w:val="24"/>
        </w:rPr>
        <w:t>ning legislation has been an unprecedented process</w:t>
      </w:r>
      <w:r w:rsidRPr="00B57285">
        <w:rPr>
          <w:rFonts w:ascii="Arial" w:hAnsi="Arial" w:cs="Arial"/>
          <w:sz w:val="24"/>
          <w:szCs w:val="24"/>
        </w:rPr>
        <w:t xml:space="preserve"> requiring time, patience and commitment to our bargaining goals.</w:t>
      </w:r>
      <w:r>
        <w:rPr>
          <w:rFonts w:ascii="Arial" w:hAnsi="Arial" w:cs="Arial"/>
          <w:sz w:val="24"/>
          <w:szCs w:val="24"/>
        </w:rPr>
        <w:t xml:space="preserve"> More than anything, this round has drawn its strength from the commitment of ETFO members.</w:t>
      </w:r>
    </w:p>
    <w:p w:rsidR="004F597C" w:rsidRPr="00B57285" w:rsidRDefault="004F597C" w:rsidP="00AE661E">
      <w:pPr>
        <w:spacing w:after="0" w:line="240" w:lineRule="auto"/>
        <w:rPr>
          <w:rFonts w:ascii="Arial" w:hAnsi="Arial" w:cs="Arial"/>
          <w:sz w:val="24"/>
          <w:szCs w:val="24"/>
        </w:rPr>
      </w:pPr>
      <w:r>
        <w:rPr>
          <w:rFonts w:ascii="Arial" w:hAnsi="Arial" w:cs="Arial"/>
          <w:sz w:val="24"/>
          <w:szCs w:val="24"/>
        </w:rPr>
        <w:t>P</w:t>
      </w:r>
      <w:r w:rsidRPr="00B57285">
        <w:rPr>
          <w:rFonts w:ascii="Arial" w:hAnsi="Arial" w:cs="Arial"/>
          <w:sz w:val="24"/>
          <w:szCs w:val="24"/>
        </w:rPr>
        <w:t xml:space="preserve">ronouncements from the </w:t>
      </w:r>
      <w:r>
        <w:rPr>
          <w:rFonts w:ascii="Arial" w:hAnsi="Arial" w:cs="Arial"/>
          <w:sz w:val="24"/>
          <w:szCs w:val="24"/>
        </w:rPr>
        <w:t xml:space="preserve">Liberal </w:t>
      </w:r>
      <w:r w:rsidRPr="00B57285">
        <w:rPr>
          <w:rFonts w:ascii="Arial" w:hAnsi="Arial" w:cs="Arial"/>
          <w:sz w:val="24"/>
          <w:szCs w:val="24"/>
        </w:rPr>
        <w:t>government about conducting “net zero bargaining” during this round of ne</w:t>
      </w:r>
      <w:r>
        <w:rPr>
          <w:rFonts w:ascii="Arial" w:hAnsi="Arial" w:cs="Arial"/>
          <w:sz w:val="24"/>
          <w:szCs w:val="24"/>
        </w:rPr>
        <w:t xml:space="preserve">gotiations signalled </w:t>
      </w:r>
      <w:r w:rsidRPr="00B57285">
        <w:rPr>
          <w:rFonts w:ascii="Arial" w:hAnsi="Arial" w:cs="Arial"/>
          <w:sz w:val="24"/>
          <w:szCs w:val="24"/>
        </w:rPr>
        <w:t xml:space="preserve">that the road to a fairly negotiated settlement </w:t>
      </w:r>
      <w:r>
        <w:rPr>
          <w:rFonts w:ascii="Arial" w:hAnsi="Arial" w:cs="Arial"/>
          <w:sz w:val="24"/>
          <w:szCs w:val="24"/>
        </w:rPr>
        <w:t>would not be smooth</w:t>
      </w:r>
      <w:r w:rsidRPr="00B57285">
        <w:rPr>
          <w:rFonts w:ascii="Arial" w:hAnsi="Arial" w:cs="Arial"/>
          <w:sz w:val="24"/>
          <w:szCs w:val="24"/>
        </w:rPr>
        <w:t>. ETFO members have become well-versed in the real intent behind euphemisms like “net zero bargaining,” “austerity budgets” and even “taking a pause,” which is to restrict constructive dialogue during negotiations and fetter the bargaining process. In a country like Canada, where free and fair collective bargaining is a fundamental right, concepts like “net zero bargaining” have no place at the negotiations table.</w:t>
      </w:r>
    </w:p>
    <w:p w:rsidR="004F597C" w:rsidRDefault="004F597C" w:rsidP="00AE661E">
      <w:pPr>
        <w:spacing w:after="0" w:line="240" w:lineRule="auto"/>
        <w:rPr>
          <w:rFonts w:ascii="Arial" w:hAnsi="Arial" w:cs="Arial"/>
          <w:sz w:val="24"/>
          <w:szCs w:val="24"/>
        </w:rPr>
      </w:pPr>
      <w:r w:rsidRPr="00B57285">
        <w:rPr>
          <w:rFonts w:ascii="Arial" w:hAnsi="Arial" w:cs="Arial"/>
          <w:sz w:val="24"/>
          <w:szCs w:val="24"/>
        </w:rPr>
        <w:t>The vote result from the online central strike vote in November 2014 - 95% in favour of taking strike action if necessary - provided ETFO with a</w:t>
      </w:r>
      <w:r>
        <w:rPr>
          <w:rFonts w:ascii="Arial" w:hAnsi="Arial" w:cs="Arial"/>
          <w:sz w:val="24"/>
          <w:szCs w:val="24"/>
        </w:rPr>
        <w:t xml:space="preserve"> clear mandate as we entered </w:t>
      </w:r>
      <w:r w:rsidRPr="00B57285">
        <w:rPr>
          <w:rFonts w:ascii="Arial" w:hAnsi="Arial" w:cs="Arial"/>
          <w:sz w:val="24"/>
          <w:szCs w:val="24"/>
        </w:rPr>
        <w:t xml:space="preserve">negotiations at the central tables. </w:t>
      </w:r>
      <w:r>
        <w:rPr>
          <w:rFonts w:ascii="Arial" w:hAnsi="Arial" w:cs="Arial"/>
          <w:sz w:val="24"/>
          <w:szCs w:val="24"/>
        </w:rPr>
        <w:t>That mandate has been tested with teachers and occasional teacher central bargaining as ETFO commenced strike action this spring.</w:t>
      </w:r>
    </w:p>
    <w:p w:rsidR="004F597C" w:rsidRDefault="004F597C" w:rsidP="00AE661E">
      <w:pPr>
        <w:spacing w:after="0" w:line="240" w:lineRule="auto"/>
        <w:rPr>
          <w:rFonts w:ascii="Arial" w:hAnsi="Arial" w:cs="Arial"/>
          <w:sz w:val="24"/>
          <w:szCs w:val="24"/>
        </w:rPr>
      </w:pPr>
      <w:r>
        <w:rPr>
          <w:rFonts w:ascii="Arial" w:hAnsi="Arial" w:cs="Arial"/>
          <w:sz w:val="24"/>
          <w:szCs w:val="24"/>
        </w:rPr>
        <w:t>I</w:t>
      </w:r>
      <w:r w:rsidRPr="00B57285">
        <w:rPr>
          <w:rFonts w:ascii="Arial" w:hAnsi="Arial" w:cs="Arial"/>
          <w:sz w:val="24"/>
          <w:szCs w:val="24"/>
        </w:rPr>
        <w:t>n late February, the Ontario School Boards’ Association (OPSBA) and the Liberal government demanded</w:t>
      </w:r>
      <w:r w:rsidRPr="00B57285">
        <w:rPr>
          <w:rFonts w:ascii="Arial" w:hAnsi="Arial" w:cs="Arial"/>
          <w:sz w:val="24"/>
          <w:szCs w:val="24"/>
          <w:lang w:val="en-GB"/>
        </w:rPr>
        <w:t xml:space="preserve"> numerous </w:t>
      </w:r>
      <w:r w:rsidRPr="00B57285">
        <w:rPr>
          <w:rFonts w:ascii="Arial" w:hAnsi="Arial" w:cs="Arial"/>
          <w:sz w:val="24"/>
          <w:szCs w:val="24"/>
        </w:rPr>
        <w:t>unacceptable conc</w:t>
      </w:r>
      <w:r>
        <w:rPr>
          <w:rFonts w:ascii="Arial" w:hAnsi="Arial" w:cs="Arial"/>
          <w:sz w:val="24"/>
          <w:szCs w:val="24"/>
        </w:rPr>
        <w:t xml:space="preserve">essions at the teacher/OT table. Their </w:t>
      </w:r>
      <w:r w:rsidRPr="00B57285">
        <w:rPr>
          <w:rFonts w:ascii="Arial" w:hAnsi="Arial" w:cs="Arial"/>
          <w:sz w:val="24"/>
          <w:szCs w:val="24"/>
          <w:lang w:val="en-GB"/>
        </w:rPr>
        <w:t>agenda</w:t>
      </w:r>
      <w:r>
        <w:rPr>
          <w:rFonts w:ascii="Arial" w:hAnsi="Arial" w:cs="Arial"/>
          <w:sz w:val="24"/>
          <w:szCs w:val="24"/>
        </w:rPr>
        <w:t xml:space="preserve"> </w:t>
      </w:r>
      <w:r w:rsidRPr="00B57285">
        <w:rPr>
          <w:rFonts w:ascii="Arial" w:hAnsi="Arial" w:cs="Arial"/>
          <w:sz w:val="24"/>
          <w:szCs w:val="24"/>
        </w:rPr>
        <w:t>would take us back more than a decade and would strip collectiv</w:t>
      </w:r>
      <w:r>
        <w:rPr>
          <w:rFonts w:ascii="Arial" w:hAnsi="Arial" w:cs="Arial"/>
          <w:sz w:val="24"/>
          <w:szCs w:val="24"/>
        </w:rPr>
        <w:t>e agreements of articles that ETFO has</w:t>
      </w:r>
      <w:r w:rsidRPr="00B57285">
        <w:rPr>
          <w:rFonts w:ascii="Arial" w:hAnsi="Arial" w:cs="Arial"/>
          <w:sz w:val="24"/>
          <w:szCs w:val="24"/>
        </w:rPr>
        <w:t xml:space="preserve"> bargained for over many years</w:t>
      </w:r>
      <w:r>
        <w:rPr>
          <w:rFonts w:ascii="Arial" w:hAnsi="Arial" w:cs="Arial"/>
          <w:sz w:val="24"/>
          <w:szCs w:val="24"/>
        </w:rPr>
        <w:t>.</w:t>
      </w:r>
    </w:p>
    <w:p w:rsidR="004F597C" w:rsidRDefault="004F597C" w:rsidP="00AE661E">
      <w:pPr>
        <w:spacing w:after="0" w:line="240" w:lineRule="auto"/>
        <w:rPr>
          <w:rFonts w:ascii="Arial" w:hAnsi="Arial" w:cs="Arial"/>
          <w:sz w:val="24"/>
          <w:szCs w:val="24"/>
        </w:rPr>
      </w:pPr>
      <w:r>
        <w:rPr>
          <w:rFonts w:ascii="Arial" w:hAnsi="Arial" w:cs="Arial"/>
          <w:sz w:val="24"/>
          <w:szCs w:val="24"/>
        </w:rPr>
        <w:t>These concessions included</w:t>
      </w:r>
      <w:r w:rsidRPr="00B57285">
        <w:rPr>
          <w:rFonts w:ascii="Arial" w:hAnsi="Arial" w:cs="Arial"/>
          <w:sz w:val="24"/>
          <w:szCs w:val="24"/>
        </w:rPr>
        <w:t xml:space="preserve"> strips to sick leave provisions, increased supervision time, the ability for principals to direct preparation time, control over diagnostic testing, </w:t>
      </w:r>
      <w:proofErr w:type="gramStart"/>
      <w:r w:rsidRPr="00B57285">
        <w:rPr>
          <w:rFonts w:ascii="Arial" w:hAnsi="Arial" w:cs="Arial"/>
          <w:sz w:val="24"/>
          <w:szCs w:val="24"/>
        </w:rPr>
        <w:t>the</w:t>
      </w:r>
      <w:proofErr w:type="gramEnd"/>
      <w:r w:rsidRPr="00B57285">
        <w:rPr>
          <w:rFonts w:ascii="Arial" w:hAnsi="Arial" w:cs="Arial"/>
          <w:sz w:val="24"/>
          <w:szCs w:val="24"/>
        </w:rPr>
        <w:t xml:space="preserve"> removal of staffing and class size </w:t>
      </w:r>
      <w:r w:rsidRPr="00B57285">
        <w:rPr>
          <w:rFonts w:ascii="Arial" w:hAnsi="Arial" w:cs="Arial"/>
          <w:sz w:val="24"/>
          <w:szCs w:val="24"/>
          <w:lang w:val="en-GB"/>
        </w:rPr>
        <w:t xml:space="preserve">provisions </w:t>
      </w:r>
      <w:r w:rsidRPr="00B57285">
        <w:rPr>
          <w:rFonts w:ascii="Arial" w:hAnsi="Arial" w:cs="Arial"/>
          <w:sz w:val="24"/>
          <w:szCs w:val="24"/>
        </w:rPr>
        <w:t>from local agreements, the elimination of Regulation 274 and several monetary concessions. After giving OPSBA and the government a “time-out” to reconsider these demands, ETFO applied for conciliation on March 3</w:t>
      </w:r>
      <w:r w:rsidRPr="00B57285">
        <w:rPr>
          <w:rFonts w:ascii="Arial" w:hAnsi="Arial" w:cs="Arial"/>
          <w:sz w:val="24"/>
          <w:szCs w:val="24"/>
          <w:lang w:val="en-GB"/>
        </w:rPr>
        <w:t>1</w:t>
      </w:r>
      <w:r w:rsidRPr="00B57285">
        <w:rPr>
          <w:rFonts w:ascii="Arial" w:hAnsi="Arial" w:cs="Arial"/>
          <w:sz w:val="24"/>
          <w:szCs w:val="24"/>
        </w:rPr>
        <w:t>.</w:t>
      </w:r>
    </w:p>
    <w:p w:rsidR="004F597C" w:rsidRPr="00B57285" w:rsidRDefault="004F597C" w:rsidP="00AE661E">
      <w:pPr>
        <w:spacing w:after="0" w:line="240" w:lineRule="auto"/>
        <w:rPr>
          <w:rFonts w:ascii="Arial" w:hAnsi="Arial" w:cs="Arial"/>
          <w:sz w:val="24"/>
          <w:szCs w:val="24"/>
        </w:rPr>
      </w:pPr>
      <w:r w:rsidRPr="00B57285">
        <w:rPr>
          <w:rFonts w:ascii="Arial" w:hAnsi="Arial" w:cs="Arial"/>
          <w:sz w:val="24"/>
          <w:szCs w:val="24"/>
        </w:rPr>
        <w:t>It was clear by April 17, w</w:t>
      </w:r>
      <w:r>
        <w:rPr>
          <w:rFonts w:ascii="Arial" w:hAnsi="Arial" w:cs="Arial"/>
          <w:sz w:val="24"/>
          <w:szCs w:val="24"/>
          <w:lang w:val="en-GB"/>
        </w:rPr>
        <w:t>hen ETFO</w:t>
      </w:r>
      <w:r w:rsidRPr="00B57285">
        <w:rPr>
          <w:rFonts w:ascii="Arial" w:hAnsi="Arial" w:cs="Arial"/>
          <w:sz w:val="24"/>
          <w:szCs w:val="24"/>
          <w:lang w:val="en-GB"/>
        </w:rPr>
        <w:t xml:space="preserve"> met with </w:t>
      </w:r>
      <w:r w:rsidRPr="00B57285">
        <w:rPr>
          <w:rFonts w:ascii="Arial" w:hAnsi="Arial" w:cs="Arial"/>
          <w:sz w:val="24"/>
          <w:szCs w:val="24"/>
        </w:rPr>
        <w:t>the conciliator, that OPSBA and the government were unwilling to drop the concessions and the ETFO bargaining team requested a “no board” report. This report, i</w:t>
      </w:r>
      <w:r>
        <w:rPr>
          <w:rFonts w:ascii="Arial" w:hAnsi="Arial" w:cs="Arial"/>
          <w:sz w:val="24"/>
          <w:szCs w:val="24"/>
        </w:rPr>
        <w:t xml:space="preserve">ssued by the Minister of Labour </w:t>
      </w:r>
      <w:r w:rsidRPr="00B57285">
        <w:rPr>
          <w:rFonts w:ascii="Arial" w:hAnsi="Arial" w:cs="Arial"/>
          <w:sz w:val="24"/>
          <w:szCs w:val="24"/>
        </w:rPr>
        <w:t>on April 24</w:t>
      </w:r>
      <w:r w:rsidRPr="00B57285">
        <w:rPr>
          <w:rFonts w:ascii="Arial" w:hAnsi="Arial" w:cs="Arial"/>
          <w:sz w:val="24"/>
          <w:szCs w:val="24"/>
          <w:lang w:val="en-GB"/>
        </w:rPr>
        <w:t xml:space="preserve">, </w:t>
      </w:r>
      <w:r w:rsidRPr="00B57285">
        <w:rPr>
          <w:rFonts w:ascii="Arial" w:hAnsi="Arial" w:cs="Arial"/>
          <w:sz w:val="24"/>
          <w:szCs w:val="24"/>
        </w:rPr>
        <w:t>put ETFO in a legal strike position for the teacher/OT table as of May 10.</w:t>
      </w:r>
    </w:p>
    <w:p w:rsidR="004F597C" w:rsidRPr="00B57285" w:rsidRDefault="004F597C" w:rsidP="00AE661E">
      <w:pPr>
        <w:spacing w:after="0" w:line="240" w:lineRule="auto"/>
        <w:rPr>
          <w:rFonts w:ascii="Arial" w:hAnsi="Arial" w:cs="Arial"/>
          <w:sz w:val="24"/>
          <w:szCs w:val="24"/>
        </w:rPr>
      </w:pPr>
    </w:p>
    <w:p w:rsidR="004F597C" w:rsidRPr="00565492" w:rsidRDefault="004F597C" w:rsidP="00AE661E">
      <w:pPr>
        <w:spacing w:after="0" w:line="240" w:lineRule="auto"/>
        <w:rPr>
          <w:rFonts w:ascii="Arial" w:hAnsi="Arial" w:cs="Arial"/>
          <w:b/>
          <w:sz w:val="24"/>
          <w:szCs w:val="24"/>
        </w:rPr>
      </w:pPr>
      <w:r>
        <w:rPr>
          <w:rFonts w:ascii="Arial" w:hAnsi="Arial" w:cs="Arial"/>
          <w:b/>
          <w:sz w:val="24"/>
          <w:szCs w:val="24"/>
        </w:rPr>
        <w:t>Effective work-to-</w:t>
      </w:r>
      <w:r w:rsidRPr="00565492">
        <w:rPr>
          <w:rFonts w:ascii="Arial" w:hAnsi="Arial" w:cs="Arial"/>
          <w:b/>
          <w:sz w:val="24"/>
          <w:szCs w:val="24"/>
        </w:rPr>
        <w:t>rule</w:t>
      </w:r>
      <w:r>
        <w:rPr>
          <w:rFonts w:ascii="Arial" w:hAnsi="Arial" w:cs="Arial"/>
          <w:b/>
          <w:sz w:val="24"/>
          <w:szCs w:val="24"/>
        </w:rPr>
        <w:t xml:space="preserve"> action </w:t>
      </w:r>
    </w:p>
    <w:p w:rsidR="004F597C" w:rsidRDefault="004F597C" w:rsidP="00AE661E">
      <w:pPr>
        <w:spacing w:after="0" w:line="240" w:lineRule="auto"/>
        <w:rPr>
          <w:rFonts w:ascii="Arial" w:hAnsi="Arial" w:cs="Arial"/>
          <w:sz w:val="24"/>
          <w:szCs w:val="24"/>
        </w:rPr>
      </w:pPr>
      <w:r w:rsidRPr="00B57285">
        <w:rPr>
          <w:rFonts w:ascii="Arial" w:hAnsi="Arial" w:cs="Arial"/>
          <w:sz w:val="24"/>
          <w:szCs w:val="24"/>
          <w:lang w:val="en-GB"/>
        </w:rPr>
        <w:t xml:space="preserve">ETFO </w:t>
      </w:r>
      <w:r w:rsidRPr="00B57285">
        <w:rPr>
          <w:rFonts w:ascii="Arial" w:hAnsi="Arial" w:cs="Arial"/>
          <w:sz w:val="24"/>
          <w:szCs w:val="24"/>
        </w:rPr>
        <w:t xml:space="preserve">members </w:t>
      </w:r>
      <w:r>
        <w:rPr>
          <w:rFonts w:ascii="Arial" w:hAnsi="Arial" w:cs="Arial"/>
          <w:sz w:val="24"/>
          <w:szCs w:val="24"/>
        </w:rPr>
        <w:t>have fought back to take</w:t>
      </w:r>
      <w:r w:rsidRPr="00B57285">
        <w:rPr>
          <w:rFonts w:ascii="Arial" w:hAnsi="Arial" w:cs="Arial"/>
          <w:sz w:val="24"/>
          <w:szCs w:val="24"/>
        </w:rPr>
        <w:t xml:space="preserve"> back control of their working conditions</w:t>
      </w:r>
      <w:r>
        <w:rPr>
          <w:rFonts w:ascii="Arial" w:hAnsi="Arial" w:cs="Arial"/>
          <w:sz w:val="24"/>
          <w:szCs w:val="24"/>
        </w:rPr>
        <w:t xml:space="preserve">. </w:t>
      </w:r>
      <w:r w:rsidRPr="00B57285">
        <w:rPr>
          <w:rFonts w:ascii="Arial" w:hAnsi="Arial" w:cs="Arial"/>
          <w:sz w:val="24"/>
          <w:szCs w:val="24"/>
        </w:rPr>
        <w:t>ETFO staff met with stewards and local teacher/OT/ESP/PSP/DECE executive members across t</w:t>
      </w:r>
      <w:r>
        <w:rPr>
          <w:rFonts w:ascii="Arial" w:hAnsi="Arial" w:cs="Arial"/>
          <w:sz w:val="24"/>
          <w:szCs w:val="24"/>
        </w:rPr>
        <w:t xml:space="preserve">he province </w:t>
      </w:r>
      <w:r w:rsidRPr="00B57285">
        <w:rPr>
          <w:rFonts w:ascii="Arial" w:hAnsi="Arial" w:cs="Arial"/>
          <w:sz w:val="24"/>
          <w:szCs w:val="24"/>
        </w:rPr>
        <w:t xml:space="preserve">to share </w:t>
      </w:r>
      <w:r>
        <w:rPr>
          <w:rFonts w:ascii="Arial" w:hAnsi="Arial" w:cs="Arial"/>
          <w:sz w:val="24"/>
          <w:szCs w:val="24"/>
        </w:rPr>
        <w:t>its</w:t>
      </w:r>
      <w:r w:rsidRPr="00B57285">
        <w:rPr>
          <w:rFonts w:ascii="Arial" w:hAnsi="Arial" w:cs="Arial"/>
          <w:sz w:val="24"/>
          <w:szCs w:val="24"/>
        </w:rPr>
        <w:t xml:space="preserve"> plan for commencing “Phase 1” of work-to-rule strike action on May 11.</w:t>
      </w:r>
      <w:r w:rsidRPr="00B57285">
        <w:rPr>
          <w:rFonts w:ascii="Arial" w:hAnsi="Arial" w:cs="Arial"/>
          <w:sz w:val="24"/>
          <w:szCs w:val="24"/>
          <w:lang w:val="en-GB"/>
        </w:rPr>
        <w:t xml:space="preserve"> </w:t>
      </w:r>
      <w:proofErr w:type="gramStart"/>
      <w:r w:rsidRPr="00B57285">
        <w:rPr>
          <w:rFonts w:ascii="Arial" w:hAnsi="Arial" w:cs="Arial"/>
          <w:sz w:val="24"/>
          <w:szCs w:val="24"/>
        </w:rPr>
        <w:t>Phase</w:t>
      </w:r>
      <w:proofErr w:type="gramEnd"/>
      <w:r w:rsidRPr="00B57285">
        <w:rPr>
          <w:rFonts w:ascii="Arial" w:hAnsi="Arial" w:cs="Arial"/>
          <w:sz w:val="24"/>
          <w:szCs w:val="24"/>
        </w:rPr>
        <w:t xml:space="preserve"> 1 directed teachers and occasional teachers to withdraw from participation in all Ministry of Education initiatives and some administrative duties connected to board activities. Most significant was the refusal to participate in EQAO testing and to prov</w:t>
      </w:r>
      <w:r>
        <w:rPr>
          <w:rFonts w:ascii="Arial" w:hAnsi="Arial" w:cs="Arial"/>
          <w:sz w:val="24"/>
          <w:szCs w:val="24"/>
        </w:rPr>
        <w:t xml:space="preserve">ide comments on report cards. </w:t>
      </w:r>
    </w:p>
    <w:p w:rsidR="004F597C" w:rsidRDefault="004F597C" w:rsidP="00AE661E">
      <w:pPr>
        <w:spacing w:after="0" w:line="240" w:lineRule="auto"/>
        <w:rPr>
          <w:rFonts w:ascii="Arial" w:hAnsi="Arial" w:cs="Arial"/>
          <w:sz w:val="24"/>
          <w:szCs w:val="24"/>
        </w:rPr>
      </w:pPr>
      <w:r>
        <w:rPr>
          <w:rFonts w:ascii="Arial" w:hAnsi="Arial" w:cs="Arial"/>
          <w:sz w:val="24"/>
          <w:szCs w:val="24"/>
        </w:rPr>
        <w:t>ETFO’s administrative work-to-rule strike action had immediate effects. The Ministry of Education cancelled spring EQAO testing in Grades 3-6, providing teachers with welcome opportunities for more meaningful teaching and learning.</w:t>
      </w:r>
    </w:p>
    <w:p w:rsidR="004F597C" w:rsidRPr="00B57285" w:rsidRDefault="004F597C" w:rsidP="00AE661E">
      <w:pPr>
        <w:spacing w:after="0" w:line="240" w:lineRule="auto"/>
        <w:rPr>
          <w:rFonts w:ascii="Arial" w:hAnsi="Arial" w:cs="Arial"/>
          <w:sz w:val="24"/>
          <w:szCs w:val="24"/>
        </w:rPr>
      </w:pPr>
      <w:r>
        <w:rPr>
          <w:rFonts w:ascii="Arial" w:hAnsi="Arial" w:cs="Arial"/>
          <w:sz w:val="24"/>
          <w:szCs w:val="24"/>
        </w:rPr>
        <w:t xml:space="preserve">ETFO teachers also provided year-end report card grades without comments in print form to their principals. A public outcry ensued when a number of district school boards announced that they would send a pass/fail form letter instead of report cards to parents. School boards were forced to reverse their position. </w:t>
      </w:r>
    </w:p>
    <w:p w:rsidR="004F597C" w:rsidRDefault="004F597C" w:rsidP="00AE661E">
      <w:pPr>
        <w:spacing w:after="0" w:line="240" w:lineRule="auto"/>
        <w:rPr>
          <w:rFonts w:ascii="Arial" w:hAnsi="Arial" w:cs="Arial"/>
          <w:sz w:val="24"/>
          <w:szCs w:val="24"/>
        </w:rPr>
      </w:pPr>
      <w:r w:rsidRPr="00B57285">
        <w:rPr>
          <w:rFonts w:ascii="Arial" w:hAnsi="Arial" w:cs="Arial"/>
          <w:sz w:val="24"/>
          <w:szCs w:val="24"/>
        </w:rPr>
        <w:t>Job action is never easy</w:t>
      </w:r>
      <w:r>
        <w:rPr>
          <w:rFonts w:ascii="Arial" w:hAnsi="Arial" w:cs="Arial"/>
          <w:sz w:val="24"/>
          <w:szCs w:val="24"/>
        </w:rPr>
        <w:t xml:space="preserve">, but ETFO members have </w:t>
      </w:r>
      <w:r w:rsidRPr="00B57285">
        <w:rPr>
          <w:rFonts w:ascii="Arial" w:hAnsi="Arial" w:cs="Arial"/>
          <w:sz w:val="24"/>
          <w:szCs w:val="24"/>
        </w:rPr>
        <w:t xml:space="preserve">shown their resolve. </w:t>
      </w:r>
      <w:r w:rsidRPr="00B57285">
        <w:rPr>
          <w:rFonts w:ascii="Arial" w:hAnsi="Arial" w:cs="Arial"/>
          <w:sz w:val="24"/>
          <w:szCs w:val="24"/>
          <w:lang w:val="en-GB"/>
        </w:rPr>
        <w:t xml:space="preserve">They </w:t>
      </w:r>
      <w:r w:rsidRPr="00B57285">
        <w:rPr>
          <w:rFonts w:ascii="Arial" w:hAnsi="Arial" w:cs="Arial"/>
          <w:sz w:val="24"/>
          <w:szCs w:val="24"/>
        </w:rPr>
        <w:t xml:space="preserve">have demonstrated that </w:t>
      </w:r>
      <w:r w:rsidRPr="00B57285">
        <w:rPr>
          <w:rFonts w:ascii="Arial" w:hAnsi="Arial" w:cs="Arial"/>
          <w:sz w:val="24"/>
          <w:szCs w:val="24"/>
          <w:lang w:val="en-GB"/>
        </w:rPr>
        <w:t>they</w:t>
      </w:r>
      <w:r w:rsidRPr="00B57285">
        <w:rPr>
          <w:rFonts w:ascii="Arial" w:hAnsi="Arial" w:cs="Arial"/>
          <w:sz w:val="24"/>
          <w:szCs w:val="24"/>
        </w:rPr>
        <w:t xml:space="preserve"> will not accept an austerity agenda and a lack of respect for </w:t>
      </w:r>
      <w:r w:rsidRPr="00B57285">
        <w:rPr>
          <w:rFonts w:ascii="Arial" w:hAnsi="Arial" w:cs="Arial"/>
          <w:sz w:val="24"/>
          <w:szCs w:val="24"/>
          <w:lang w:val="en-GB"/>
        </w:rPr>
        <w:t>their</w:t>
      </w:r>
      <w:r>
        <w:rPr>
          <w:rFonts w:ascii="Arial" w:hAnsi="Arial" w:cs="Arial"/>
          <w:sz w:val="24"/>
          <w:szCs w:val="24"/>
        </w:rPr>
        <w:t xml:space="preserve"> professional judgement. </w:t>
      </w:r>
    </w:p>
    <w:p w:rsidR="004F597C" w:rsidRPr="008573E3" w:rsidRDefault="004F597C" w:rsidP="00AE661E">
      <w:pPr>
        <w:spacing w:after="0" w:line="240" w:lineRule="auto"/>
        <w:rPr>
          <w:rFonts w:ascii="Arial" w:hAnsi="Arial" w:cs="Arial"/>
          <w:b/>
          <w:sz w:val="24"/>
          <w:szCs w:val="24"/>
        </w:rPr>
      </w:pPr>
      <w:r>
        <w:rPr>
          <w:rFonts w:ascii="Arial" w:hAnsi="Arial" w:cs="Arial"/>
          <w:b/>
          <w:sz w:val="24"/>
          <w:szCs w:val="24"/>
        </w:rPr>
        <w:t>Support Staff Central Bargaining Table</w:t>
      </w:r>
    </w:p>
    <w:p w:rsidR="004F597C" w:rsidRDefault="004F597C" w:rsidP="00AE661E">
      <w:pPr>
        <w:spacing w:after="0" w:line="240" w:lineRule="auto"/>
        <w:rPr>
          <w:rFonts w:ascii="Arial" w:hAnsi="Arial" w:cs="Arial"/>
          <w:sz w:val="24"/>
          <w:szCs w:val="24"/>
        </w:rPr>
      </w:pPr>
      <w:r>
        <w:rPr>
          <w:rFonts w:ascii="Arial" w:hAnsi="Arial" w:cs="Arial"/>
          <w:sz w:val="24"/>
          <w:szCs w:val="24"/>
        </w:rPr>
        <w:t>In January</w:t>
      </w:r>
      <w:r w:rsidRPr="00B57285">
        <w:rPr>
          <w:rFonts w:ascii="Arial" w:hAnsi="Arial" w:cs="Arial"/>
          <w:sz w:val="24"/>
          <w:szCs w:val="24"/>
        </w:rPr>
        <w:t xml:space="preserve">, ETFO met with the </w:t>
      </w:r>
      <w:r>
        <w:rPr>
          <w:rFonts w:ascii="Arial" w:hAnsi="Arial" w:cs="Arial"/>
          <w:sz w:val="24"/>
          <w:szCs w:val="24"/>
        </w:rPr>
        <w:t xml:space="preserve">Liberal </w:t>
      </w:r>
      <w:r w:rsidRPr="00B57285">
        <w:rPr>
          <w:rFonts w:ascii="Arial" w:hAnsi="Arial" w:cs="Arial"/>
          <w:sz w:val="24"/>
          <w:szCs w:val="24"/>
        </w:rPr>
        <w:t xml:space="preserve">government, OPSBA and the Ontario Catholic School Trustees’ Association (OCSTA) to negotiate the central table list for its DECEs, ESPs and PSPs. All central table list items were agreed upon with the exception of one: student supervision. ETFO </w:t>
      </w:r>
      <w:r>
        <w:rPr>
          <w:rFonts w:ascii="Arial" w:hAnsi="Arial" w:cs="Arial"/>
          <w:sz w:val="24"/>
          <w:szCs w:val="24"/>
        </w:rPr>
        <w:t xml:space="preserve">saw </w:t>
      </w:r>
      <w:r w:rsidRPr="00B57285">
        <w:rPr>
          <w:rFonts w:ascii="Arial" w:hAnsi="Arial" w:cs="Arial"/>
          <w:sz w:val="24"/>
          <w:szCs w:val="24"/>
        </w:rPr>
        <w:t>this item as a central table</w:t>
      </w:r>
      <w:r>
        <w:rPr>
          <w:rFonts w:ascii="Arial" w:hAnsi="Arial" w:cs="Arial"/>
          <w:sz w:val="24"/>
          <w:szCs w:val="24"/>
        </w:rPr>
        <w:t xml:space="preserve"> item, while OPSBA and OCSTA saw</w:t>
      </w:r>
      <w:r w:rsidRPr="00B57285">
        <w:rPr>
          <w:rFonts w:ascii="Arial" w:hAnsi="Arial" w:cs="Arial"/>
          <w:sz w:val="24"/>
          <w:szCs w:val="24"/>
        </w:rPr>
        <w:t xml:space="preserve"> it as a local item. As a r</w:t>
      </w:r>
      <w:r>
        <w:rPr>
          <w:rFonts w:ascii="Arial" w:hAnsi="Arial" w:cs="Arial"/>
          <w:sz w:val="24"/>
          <w:szCs w:val="24"/>
        </w:rPr>
        <w:t xml:space="preserve">esult of this dispute, ETFO </w:t>
      </w:r>
      <w:r w:rsidRPr="00B57285">
        <w:rPr>
          <w:rFonts w:ascii="Arial" w:hAnsi="Arial" w:cs="Arial"/>
          <w:sz w:val="24"/>
          <w:szCs w:val="24"/>
        </w:rPr>
        <w:t>referred the question to the Ontario Labour Relations Board (OL</w:t>
      </w:r>
      <w:r>
        <w:rPr>
          <w:rFonts w:ascii="Arial" w:hAnsi="Arial" w:cs="Arial"/>
          <w:sz w:val="24"/>
          <w:szCs w:val="24"/>
        </w:rPr>
        <w:t>RB)</w:t>
      </w:r>
      <w:r w:rsidRPr="00B57285">
        <w:rPr>
          <w:rFonts w:ascii="Arial" w:hAnsi="Arial" w:cs="Arial"/>
          <w:sz w:val="24"/>
          <w:szCs w:val="24"/>
        </w:rPr>
        <w:t xml:space="preserve">. </w:t>
      </w:r>
    </w:p>
    <w:p w:rsidR="004F597C" w:rsidRDefault="004F597C" w:rsidP="00AE661E">
      <w:pPr>
        <w:spacing w:after="0" w:line="240" w:lineRule="auto"/>
        <w:rPr>
          <w:rFonts w:ascii="Arial" w:hAnsi="Arial" w:cs="Arial"/>
          <w:sz w:val="24"/>
          <w:szCs w:val="24"/>
        </w:rPr>
      </w:pPr>
      <w:r>
        <w:rPr>
          <w:rFonts w:ascii="Arial" w:hAnsi="Arial" w:cs="Arial"/>
          <w:sz w:val="24"/>
          <w:szCs w:val="24"/>
        </w:rPr>
        <w:t>O</w:t>
      </w:r>
      <w:r w:rsidRPr="00B57285">
        <w:rPr>
          <w:rFonts w:ascii="Arial" w:hAnsi="Arial" w:cs="Arial"/>
          <w:sz w:val="24"/>
          <w:szCs w:val="24"/>
        </w:rPr>
        <w:t>n May 20</w:t>
      </w:r>
      <w:r>
        <w:rPr>
          <w:rFonts w:ascii="Arial" w:hAnsi="Arial" w:cs="Arial"/>
          <w:sz w:val="24"/>
          <w:szCs w:val="24"/>
        </w:rPr>
        <w:t xml:space="preserve">, ETFO put forward a strong case at the OLRB </w:t>
      </w:r>
      <w:r w:rsidRPr="00B57285">
        <w:rPr>
          <w:rFonts w:ascii="Arial" w:hAnsi="Arial" w:cs="Arial"/>
          <w:sz w:val="24"/>
          <w:szCs w:val="24"/>
        </w:rPr>
        <w:t>for why supervision should be a central table item for these members. On May 22</w:t>
      </w:r>
      <w:r>
        <w:rPr>
          <w:rFonts w:ascii="Arial" w:hAnsi="Arial" w:cs="Arial"/>
          <w:sz w:val="24"/>
          <w:szCs w:val="24"/>
        </w:rPr>
        <w:t>,</w:t>
      </w:r>
      <w:r w:rsidRPr="00B57285">
        <w:rPr>
          <w:rFonts w:ascii="Arial" w:hAnsi="Arial" w:cs="Arial"/>
          <w:sz w:val="24"/>
          <w:szCs w:val="24"/>
        </w:rPr>
        <w:t xml:space="preserve"> the OLRB delivered its decision that supervision is a local item. Although disap</w:t>
      </w:r>
      <w:r>
        <w:rPr>
          <w:rFonts w:ascii="Arial" w:hAnsi="Arial" w:cs="Arial"/>
          <w:sz w:val="24"/>
          <w:szCs w:val="24"/>
        </w:rPr>
        <w:t>pointing, the decision finalized</w:t>
      </w:r>
      <w:r w:rsidRPr="00B57285">
        <w:rPr>
          <w:rFonts w:ascii="Arial" w:hAnsi="Arial" w:cs="Arial"/>
          <w:sz w:val="24"/>
          <w:szCs w:val="24"/>
        </w:rPr>
        <w:t xml:space="preserve"> the central list</w:t>
      </w:r>
      <w:r>
        <w:rPr>
          <w:rFonts w:ascii="Arial" w:hAnsi="Arial" w:cs="Arial"/>
          <w:sz w:val="24"/>
          <w:szCs w:val="24"/>
        </w:rPr>
        <w:t xml:space="preserve"> so that bargaining could get </w:t>
      </w:r>
      <w:r w:rsidRPr="00B57285">
        <w:rPr>
          <w:rFonts w:ascii="Arial" w:hAnsi="Arial" w:cs="Arial"/>
          <w:sz w:val="24"/>
          <w:szCs w:val="24"/>
        </w:rPr>
        <w:t>underway.</w:t>
      </w:r>
    </w:p>
    <w:p w:rsidR="004F597C" w:rsidRPr="008573E3" w:rsidRDefault="004F597C" w:rsidP="00AE661E">
      <w:pPr>
        <w:spacing w:after="0" w:line="240" w:lineRule="auto"/>
        <w:rPr>
          <w:rFonts w:ascii="Arial" w:hAnsi="Arial" w:cs="Arial"/>
          <w:b/>
          <w:sz w:val="24"/>
          <w:szCs w:val="24"/>
        </w:rPr>
      </w:pPr>
      <w:r>
        <w:rPr>
          <w:rFonts w:ascii="Arial" w:hAnsi="Arial" w:cs="Arial"/>
          <w:b/>
          <w:sz w:val="24"/>
          <w:szCs w:val="24"/>
        </w:rPr>
        <w:t>The Way F</w:t>
      </w:r>
      <w:r w:rsidRPr="008573E3">
        <w:rPr>
          <w:rFonts w:ascii="Arial" w:hAnsi="Arial" w:cs="Arial"/>
          <w:b/>
          <w:sz w:val="24"/>
          <w:szCs w:val="24"/>
        </w:rPr>
        <w:t>orward</w:t>
      </w:r>
    </w:p>
    <w:p w:rsidR="004F597C" w:rsidRDefault="004F597C" w:rsidP="00AE661E">
      <w:pPr>
        <w:spacing w:after="0" w:line="240" w:lineRule="auto"/>
        <w:rPr>
          <w:rFonts w:ascii="Arial" w:hAnsi="Arial" w:cs="Arial"/>
          <w:sz w:val="24"/>
          <w:szCs w:val="24"/>
        </w:rPr>
      </w:pPr>
      <w:r w:rsidRPr="00B57285">
        <w:rPr>
          <w:rFonts w:ascii="Arial" w:hAnsi="Arial" w:cs="Arial"/>
          <w:sz w:val="24"/>
          <w:szCs w:val="24"/>
        </w:rPr>
        <w:t>Job action is just</w:t>
      </w:r>
      <w:r>
        <w:rPr>
          <w:rFonts w:ascii="Arial" w:hAnsi="Arial" w:cs="Arial"/>
          <w:sz w:val="24"/>
          <w:szCs w:val="24"/>
        </w:rPr>
        <w:t xml:space="preserve"> one way that ETFO members are </w:t>
      </w:r>
      <w:r w:rsidRPr="00B57285">
        <w:rPr>
          <w:rFonts w:ascii="Arial" w:hAnsi="Arial" w:cs="Arial"/>
          <w:sz w:val="24"/>
          <w:szCs w:val="24"/>
        </w:rPr>
        <w:t>show</w:t>
      </w:r>
      <w:r>
        <w:rPr>
          <w:rFonts w:ascii="Arial" w:hAnsi="Arial" w:cs="Arial"/>
          <w:sz w:val="24"/>
          <w:szCs w:val="24"/>
        </w:rPr>
        <w:t>ing</w:t>
      </w:r>
      <w:r w:rsidRPr="00B57285">
        <w:rPr>
          <w:rFonts w:ascii="Arial" w:hAnsi="Arial" w:cs="Arial"/>
          <w:sz w:val="24"/>
          <w:szCs w:val="24"/>
        </w:rPr>
        <w:t xml:space="preserve"> OPSBA and the </w:t>
      </w:r>
      <w:r>
        <w:rPr>
          <w:rFonts w:ascii="Arial" w:hAnsi="Arial" w:cs="Arial"/>
          <w:sz w:val="24"/>
          <w:szCs w:val="24"/>
        </w:rPr>
        <w:t xml:space="preserve">Liberal </w:t>
      </w:r>
      <w:r w:rsidRPr="00B57285">
        <w:rPr>
          <w:rFonts w:ascii="Arial" w:hAnsi="Arial" w:cs="Arial"/>
          <w:sz w:val="24"/>
          <w:szCs w:val="24"/>
        </w:rPr>
        <w:t xml:space="preserve">government that </w:t>
      </w:r>
      <w:r>
        <w:rPr>
          <w:rFonts w:ascii="Arial" w:hAnsi="Arial" w:cs="Arial"/>
          <w:sz w:val="24"/>
          <w:szCs w:val="24"/>
        </w:rPr>
        <w:t xml:space="preserve">ETFO means business </w:t>
      </w:r>
      <w:r w:rsidRPr="00B57285">
        <w:rPr>
          <w:rFonts w:ascii="Arial" w:hAnsi="Arial" w:cs="Arial"/>
          <w:sz w:val="24"/>
          <w:szCs w:val="24"/>
        </w:rPr>
        <w:t>when it comes to protecting ETFO members’ working conditions and students’ learning</w:t>
      </w:r>
      <w:r>
        <w:rPr>
          <w:rFonts w:ascii="Arial" w:hAnsi="Arial" w:cs="Arial"/>
          <w:sz w:val="24"/>
          <w:szCs w:val="24"/>
        </w:rPr>
        <w:t xml:space="preserve"> conditions</w:t>
      </w:r>
      <w:r w:rsidRPr="00B57285">
        <w:rPr>
          <w:rFonts w:ascii="Arial" w:hAnsi="Arial" w:cs="Arial"/>
          <w:sz w:val="24"/>
          <w:szCs w:val="24"/>
        </w:rPr>
        <w:t xml:space="preserve">. </w:t>
      </w:r>
      <w:r>
        <w:rPr>
          <w:rFonts w:ascii="Arial" w:hAnsi="Arial" w:cs="Arial"/>
          <w:sz w:val="24"/>
          <w:szCs w:val="24"/>
        </w:rPr>
        <w:t>In May, j</w:t>
      </w:r>
      <w:r w:rsidRPr="00B57285">
        <w:rPr>
          <w:rFonts w:ascii="Arial" w:hAnsi="Arial" w:cs="Arial"/>
          <w:sz w:val="24"/>
          <w:szCs w:val="24"/>
        </w:rPr>
        <w:t>oint political action</w:t>
      </w:r>
      <w:r>
        <w:rPr>
          <w:rFonts w:ascii="Arial" w:hAnsi="Arial" w:cs="Arial"/>
          <w:sz w:val="24"/>
          <w:szCs w:val="24"/>
        </w:rPr>
        <w:t xml:space="preserve"> and solidarity</w:t>
      </w:r>
      <w:r w:rsidRPr="00B57285">
        <w:rPr>
          <w:rFonts w:ascii="Arial" w:hAnsi="Arial" w:cs="Arial"/>
          <w:sz w:val="24"/>
          <w:szCs w:val="24"/>
        </w:rPr>
        <w:t xml:space="preserve"> with the other three teacher affiliates and CUPE Ontario</w:t>
      </w:r>
      <w:r>
        <w:rPr>
          <w:rFonts w:ascii="Arial" w:hAnsi="Arial" w:cs="Arial"/>
          <w:sz w:val="24"/>
          <w:szCs w:val="24"/>
        </w:rPr>
        <w:t xml:space="preserve"> </w:t>
      </w:r>
      <w:r w:rsidRPr="00B57285">
        <w:rPr>
          <w:rFonts w:ascii="Arial" w:hAnsi="Arial" w:cs="Arial"/>
          <w:sz w:val="24"/>
          <w:szCs w:val="24"/>
        </w:rPr>
        <w:t xml:space="preserve">was evident at a Queen’s Park rally to support the three striking Ontario Secondary School Teachers’ </w:t>
      </w:r>
      <w:r>
        <w:rPr>
          <w:rFonts w:ascii="Arial" w:hAnsi="Arial" w:cs="Arial"/>
          <w:sz w:val="24"/>
          <w:szCs w:val="24"/>
        </w:rPr>
        <w:t>Federation locals</w:t>
      </w:r>
      <w:r w:rsidRPr="00B57285">
        <w:rPr>
          <w:rFonts w:ascii="Arial" w:hAnsi="Arial" w:cs="Arial"/>
          <w:sz w:val="24"/>
          <w:szCs w:val="24"/>
        </w:rPr>
        <w:t>. From rallies and joint weekly pickets outside Liberal constituency offices, to meetings with trustees and information pickets at loca</w:t>
      </w:r>
      <w:r>
        <w:rPr>
          <w:rFonts w:ascii="Arial" w:hAnsi="Arial" w:cs="Arial"/>
          <w:sz w:val="24"/>
          <w:szCs w:val="24"/>
        </w:rPr>
        <w:t>l school board meetings, we have</w:t>
      </w:r>
      <w:r w:rsidRPr="00B57285">
        <w:rPr>
          <w:rFonts w:ascii="Arial" w:hAnsi="Arial" w:cs="Arial"/>
          <w:sz w:val="24"/>
          <w:szCs w:val="24"/>
        </w:rPr>
        <w:t xml:space="preserve"> continue</w:t>
      </w:r>
      <w:r>
        <w:rPr>
          <w:rFonts w:ascii="Arial" w:hAnsi="Arial" w:cs="Arial"/>
          <w:sz w:val="24"/>
          <w:szCs w:val="24"/>
        </w:rPr>
        <w:t xml:space="preserve">d to </w:t>
      </w:r>
      <w:r w:rsidRPr="00B57285">
        <w:rPr>
          <w:rFonts w:ascii="Arial" w:hAnsi="Arial" w:cs="Arial"/>
          <w:sz w:val="24"/>
          <w:szCs w:val="24"/>
        </w:rPr>
        <w:t>put further pressure on OPSBA and the government to reconsider the strips on the table</w:t>
      </w:r>
    </w:p>
    <w:p w:rsidR="004F597C" w:rsidRDefault="004F597C" w:rsidP="00AE661E">
      <w:pPr>
        <w:spacing w:after="0" w:line="240" w:lineRule="auto"/>
        <w:rPr>
          <w:rFonts w:ascii="Arial" w:hAnsi="Arial" w:cs="Arial"/>
          <w:sz w:val="24"/>
          <w:szCs w:val="24"/>
        </w:rPr>
      </w:pPr>
      <w:r w:rsidRPr="00B57285">
        <w:rPr>
          <w:rFonts w:ascii="Arial" w:hAnsi="Arial" w:cs="Arial"/>
          <w:sz w:val="24"/>
          <w:szCs w:val="24"/>
        </w:rPr>
        <w:t>ETF</w:t>
      </w:r>
      <w:r>
        <w:rPr>
          <w:rFonts w:ascii="Arial" w:hAnsi="Arial" w:cs="Arial"/>
          <w:sz w:val="24"/>
          <w:szCs w:val="24"/>
        </w:rPr>
        <w:t>O collective bargaining staff continues to work</w:t>
      </w:r>
      <w:r w:rsidRPr="00B57285">
        <w:rPr>
          <w:rFonts w:ascii="Arial" w:hAnsi="Arial" w:cs="Arial"/>
          <w:sz w:val="24"/>
          <w:szCs w:val="24"/>
        </w:rPr>
        <w:t xml:space="preserve"> closely with locals to support local leaders in conducting meaningful local negotiations with school boards. This is the first time in a decade that local leaders are in a position to engage in real local bargaining, due to the right to strike locally that was won through the amendment process of the SBCBA.</w:t>
      </w:r>
    </w:p>
    <w:p w:rsidR="004F597C" w:rsidRPr="008C20B0" w:rsidRDefault="004F597C" w:rsidP="00AE661E">
      <w:pPr>
        <w:spacing w:after="0" w:line="240" w:lineRule="auto"/>
        <w:rPr>
          <w:rFonts w:ascii="Arial" w:hAnsi="Arial" w:cs="Arial"/>
          <w:b/>
          <w:sz w:val="24"/>
          <w:szCs w:val="24"/>
        </w:rPr>
      </w:pPr>
      <w:r>
        <w:rPr>
          <w:rFonts w:ascii="Arial" w:hAnsi="Arial" w:cs="Arial"/>
          <w:b/>
          <w:sz w:val="24"/>
          <w:szCs w:val="24"/>
        </w:rPr>
        <w:t xml:space="preserve">Stay Informed </w:t>
      </w:r>
      <w:proofErr w:type="gramStart"/>
      <w:r>
        <w:rPr>
          <w:rFonts w:ascii="Arial" w:hAnsi="Arial" w:cs="Arial"/>
          <w:b/>
          <w:sz w:val="24"/>
          <w:szCs w:val="24"/>
        </w:rPr>
        <w:t>A</w:t>
      </w:r>
      <w:r w:rsidRPr="008C20B0">
        <w:rPr>
          <w:rFonts w:ascii="Arial" w:hAnsi="Arial" w:cs="Arial"/>
          <w:b/>
          <w:sz w:val="24"/>
          <w:szCs w:val="24"/>
        </w:rPr>
        <w:t>nd</w:t>
      </w:r>
      <w:proofErr w:type="gramEnd"/>
      <w:r w:rsidRPr="008C20B0">
        <w:rPr>
          <w:rFonts w:ascii="Arial" w:hAnsi="Arial" w:cs="Arial"/>
          <w:b/>
          <w:sz w:val="24"/>
          <w:szCs w:val="24"/>
        </w:rPr>
        <w:t xml:space="preserve"> Ready</w:t>
      </w:r>
      <w:r>
        <w:rPr>
          <w:rFonts w:ascii="Arial" w:hAnsi="Arial" w:cs="Arial"/>
          <w:b/>
          <w:sz w:val="24"/>
          <w:szCs w:val="24"/>
        </w:rPr>
        <w:t xml:space="preserve"> To Act</w:t>
      </w:r>
    </w:p>
    <w:p w:rsidR="004F597C" w:rsidRDefault="004F597C" w:rsidP="00AE661E">
      <w:pPr>
        <w:spacing w:after="0" w:line="240" w:lineRule="auto"/>
        <w:rPr>
          <w:rFonts w:ascii="Arial" w:hAnsi="Arial" w:cs="Arial"/>
          <w:sz w:val="24"/>
          <w:szCs w:val="24"/>
        </w:rPr>
      </w:pPr>
      <w:r>
        <w:rPr>
          <w:rFonts w:ascii="Arial" w:hAnsi="Arial" w:cs="Arial"/>
          <w:sz w:val="24"/>
          <w:szCs w:val="24"/>
        </w:rPr>
        <w:t xml:space="preserve">The months ahead </w:t>
      </w:r>
      <w:r w:rsidRPr="00B57285">
        <w:rPr>
          <w:rFonts w:ascii="Arial" w:hAnsi="Arial" w:cs="Arial"/>
          <w:sz w:val="24"/>
          <w:szCs w:val="24"/>
        </w:rPr>
        <w:t xml:space="preserve">are critical as we </w:t>
      </w:r>
      <w:r w:rsidRPr="00B57285">
        <w:rPr>
          <w:rFonts w:ascii="Arial" w:hAnsi="Arial" w:cs="Arial"/>
          <w:sz w:val="24"/>
          <w:szCs w:val="24"/>
          <w:lang w:val="en-GB"/>
        </w:rPr>
        <w:t xml:space="preserve">continue to </w:t>
      </w:r>
      <w:r w:rsidRPr="00B57285">
        <w:rPr>
          <w:rFonts w:ascii="Arial" w:hAnsi="Arial" w:cs="Arial"/>
          <w:sz w:val="24"/>
          <w:szCs w:val="24"/>
        </w:rPr>
        <w:t xml:space="preserve">defend our hard-won collective agreements. </w:t>
      </w:r>
      <w:r>
        <w:rPr>
          <w:rFonts w:ascii="Arial" w:hAnsi="Arial" w:cs="Arial"/>
          <w:sz w:val="24"/>
          <w:szCs w:val="24"/>
        </w:rPr>
        <w:t>I am asking each and every member to s</w:t>
      </w:r>
      <w:r w:rsidRPr="00B57285">
        <w:rPr>
          <w:rFonts w:ascii="Arial" w:hAnsi="Arial" w:cs="Arial"/>
          <w:sz w:val="24"/>
          <w:szCs w:val="24"/>
        </w:rPr>
        <w:t xml:space="preserve">tay strong, remain </w:t>
      </w:r>
      <w:r>
        <w:rPr>
          <w:rFonts w:ascii="Arial" w:hAnsi="Arial" w:cs="Arial"/>
          <w:sz w:val="24"/>
          <w:szCs w:val="24"/>
        </w:rPr>
        <w:t xml:space="preserve">engaged and </w:t>
      </w:r>
      <w:r w:rsidRPr="00B57285">
        <w:rPr>
          <w:rFonts w:ascii="Arial" w:hAnsi="Arial" w:cs="Arial"/>
          <w:sz w:val="24"/>
          <w:szCs w:val="24"/>
        </w:rPr>
        <w:t>committed to our cause</w:t>
      </w:r>
      <w:r>
        <w:rPr>
          <w:rFonts w:ascii="Arial" w:hAnsi="Arial" w:cs="Arial"/>
          <w:sz w:val="24"/>
          <w:szCs w:val="24"/>
        </w:rPr>
        <w:t xml:space="preserve"> and stay informed </w:t>
      </w:r>
      <w:r w:rsidRPr="00B57285">
        <w:rPr>
          <w:rFonts w:ascii="Arial" w:hAnsi="Arial" w:cs="Arial"/>
          <w:sz w:val="24"/>
          <w:szCs w:val="24"/>
        </w:rPr>
        <w:t xml:space="preserve">for the latest and most accurate information as events unfold. </w:t>
      </w:r>
    </w:p>
    <w:p w:rsidR="004F597C" w:rsidRPr="00B57285" w:rsidRDefault="004F597C" w:rsidP="00AE661E">
      <w:pPr>
        <w:spacing w:after="0" w:line="240" w:lineRule="auto"/>
        <w:rPr>
          <w:rFonts w:ascii="Arial" w:hAnsi="Arial" w:cs="Arial"/>
          <w:sz w:val="24"/>
          <w:szCs w:val="24"/>
        </w:rPr>
      </w:pPr>
      <w:r>
        <w:rPr>
          <w:rFonts w:ascii="Arial" w:hAnsi="Arial" w:cs="Arial"/>
          <w:sz w:val="24"/>
          <w:szCs w:val="24"/>
        </w:rPr>
        <w:t xml:space="preserve">You can do that through </w:t>
      </w:r>
      <w:r w:rsidRPr="00B57285">
        <w:rPr>
          <w:rFonts w:ascii="Arial" w:hAnsi="Arial" w:cs="Arial"/>
          <w:sz w:val="24"/>
          <w:szCs w:val="24"/>
        </w:rPr>
        <w:t xml:space="preserve">a wide range of </w:t>
      </w:r>
      <w:r>
        <w:rPr>
          <w:rFonts w:ascii="Arial" w:hAnsi="Arial" w:cs="Arial"/>
          <w:sz w:val="24"/>
          <w:szCs w:val="24"/>
        </w:rPr>
        <w:t xml:space="preserve">ETFO </w:t>
      </w:r>
      <w:r w:rsidRPr="00B57285">
        <w:rPr>
          <w:rFonts w:ascii="Arial" w:hAnsi="Arial" w:cs="Arial"/>
          <w:sz w:val="24"/>
          <w:szCs w:val="24"/>
        </w:rPr>
        <w:t xml:space="preserve">communication tools, from the traditional (bargaining bulletins, print materials, mass meetings) to the innovative (mobile alerts, apps, social media, telephone town halls, voicemail, online voting). Our online collective bargaining communication tools, including ETFO’s </w:t>
      </w:r>
      <w:r w:rsidRPr="00B57285">
        <w:rPr>
          <w:rFonts w:ascii="Arial" w:hAnsi="Arial" w:cs="Arial"/>
          <w:i/>
          <w:sz w:val="24"/>
          <w:szCs w:val="24"/>
        </w:rPr>
        <w:t>Our Union</w:t>
      </w:r>
      <w:r w:rsidRPr="00B57285">
        <w:rPr>
          <w:rFonts w:ascii="Arial" w:hAnsi="Arial" w:cs="Arial"/>
          <w:sz w:val="24"/>
          <w:szCs w:val="24"/>
        </w:rPr>
        <w:t xml:space="preserve"> website at </w:t>
      </w:r>
      <w:r w:rsidRPr="00B57285">
        <w:rPr>
          <w:rFonts w:ascii="Arial" w:hAnsi="Arial" w:cs="Arial"/>
          <w:i/>
          <w:sz w:val="24"/>
          <w:szCs w:val="24"/>
        </w:rPr>
        <w:t>etfocb.ca</w:t>
      </w:r>
      <w:r w:rsidRPr="00B57285">
        <w:rPr>
          <w:rFonts w:ascii="Arial" w:hAnsi="Arial" w:cs="Arial"/>
          <w:sz w:val="24"/>
          <w:szCs w:val="24"/>
        </w:rPr>
        <w:t xml:space="preserve">, ETFO’s </w:t>
      </w:r>
      <w:r w:rsidRPr="00B57285">
        <w:rPr>
          <w:rFonts w:ascii="Arial" w:hAnsi="Arial" w:cs="Arial"/>
          <w:i/>
          <w:sz w:val="24"/>
          <w:szCs w:val="24"/>
        </w:rPr>
        <w:t>Our Union</w:t>
      </w:r>
      <w:r w:rsidRPr="00B57285">
        <w:rPr>
          <w:rFonts w:ascii="Arial" w:hAnsi="Arial" w:cs="Arial"/>
          <w:sz w:val="24"/>
          <w:szCs w:val="24"/>
        </w:rPr>
        <w:t xml:space="preserve"> Collective Bargaining </w:t>
      </w:r>
      <w:proofErr w:type="spellStart"/>
      <w:r w:rsidRPr="00B57285">
        <w:rPr>
          <w:rFonts w:ascii="Arial" w:hAnsi="Arial" w:cs="Arial"/>
          <w:sz w:val="24"/>
          <w:szCs w:val="24"/>
        </w:rPr>
        <w:t>eNewsletter</w:t>
      </w:r>
      <w:proofErr w:type="spellEnd"/>
      <w:r w:rsidRPr="00B57285">
        <w:rPr>
          <w:rFonts w:ascii="Arial" w:hAnsi="Arial" w:cs="Arial"/>
          <w:sz w:val="24"/>
          <w:szCs w:val="24"/>
        </w:rPr>
        <w:t xml:space="preserve"> and ETFO’s social media outlets, </w:t>
      </w:r>
      <w:r>
        <w:rPr>
          <w:rFonts w:ascii="Arial" w:hAnsi="Arial" w:cs="Arial"/>
          <w:sz w:val="24"/>
          <w:szCs w:val="24"/>
        </w:rPr>
        <w:t>which have proven effective in getting vital information to members.</w:t>
      </w:r>
    </w:p>
    <w:p w:rsidR="004F597C" w:rsidRPr="00B57285" w:rsidRDefault="004F597C" w:rsidP="00AE661E">
      <w:pPr>
        <w:spacing w:after="0" w:line="240" w:lineRule="auto"/>
        <w:rPr>
          <w:rFonts w:ascii="Arial" w:hAnsi="Arial" w:cs="Arial"/>
          <w:sz w:val="24"/>
          <w:szCs w:val="24"/>
          <w:lang w:val="en-GB"/>
        </w:rPr>
      </w:pPr>
      <w:r>
        <w:rPr>
          <w:rFonts w:ascii="Arial" w:hAnsi="Arial" w:cs="Arial"/>
          <w:sz w:val="24"/>
          <w:szCs w:val="24"/>
          <w:lang w:val="en-GB"/>
        </w:rPr>
        <w:t>Our professionalism and our future are at stake in these collective bargaining negotiations. Thank you as we continue to stand up for ourselves, our students and classrooms and public education in the coming months.</w:t>
      </w:r>
    </w:p>
    <w:p w:rsidR="004F597C" w:rsidRDefault="004F597C" w:rsidP="00AE661E">
      <w:pPr>
        <w:spacing w:after="0" w:line="240" w:lineRule="auto"/>
        <w:rPr>
          <w:rFonts w:ascii="Arial" w:hAnsi="Arial" w:cs="Arial"/>
          <w:color w:val="000000"/>
          <w:sz w:val="24"/>
          <w:szCs w:val="24"/>
          <w:lang w:val="en-US"/>
        </w:rPr>
      </w:pPr>
      <w:r>
        <w:rPr>
          <w:rFonts w:ascii="Arial" w:hAnsi="Arial" w:cs="Arial"/>
          <w:color w:val="000000"/>
          <w:sz w:val="24"/>
          <w:szCs w:val="24"/>
          <w:lang w:val="en-US"/>
        </w:rPr>
        <w:br w:type="page"/>
      </w:r>
    </w:p>
    <w:p w:rsidR="004F597C" w:rsidRPr="00AE661E" w:rsidRDefault="00AE661E" w:rsidP="006740C2">
      <w:pPr>
        <w:spacing w:after="0" w:line="240" w:lineRule="auto"/>
        <w:rPr>
          <w:rFonts w:ascii="Arial" w:hAnsi="Arial" w:cs="Arial"/>
          <w:b/>
          <w:sz w:val="28"/>
          <w:szCs w:val="28"/>
        </w:rPr>
      </w:pPr>
      <w:r>
        <w:rPr>
          <w:rFonts w:ascii="Arial" w:hAnsi="Arial" w:cs="Arial"/>
          <w:b/>
          <w:sz w:val="28"/>
          <w:szCs w:val="28"/>
        </w:rPr>
        <w:t>General Secretary’s R</w:t>
      </w:r>
      <w:r w:rsidR="004F597C" w:rsidRPr="00AE661E">
        <w:rPr>
          <w:rFonts w:ascii="Arial" w:hAnsi="Arial" w:cs="Arial"/>
          <w:b/>
          <w:sz w:val="28"/>
          <w:szCs w:val="28"/>
        </w:rPr>
        <w:t>eport</w:t>
      </w:r>
    </w:p>
    <w:p w:rsidR="004F597C" w:rsidRDefault="004F597C" w:rsidP="006740C2">
      <w:pPr>
        <w:spacing w:after="0" w:line="240" w:lineRule="auto"/>
        <w:rPr>
          <w:rFonts w:ascii="Arial" w:hAnsi="Arial" w:cs="Arial"/>
          <w:b/>
          <w:sz w:val="24"/>
          <w:szCs w:val="24"/>
        </w:rPr>
      </w:pPr>
    </w:p>
    <w:p w:rsidR="004F597C" w:rsidRPr="00AE661E" w:rsidRDefault="004F597C" w:rsidP="006740C2">
      <w:pPr>
        <w:spacing w:after="0" w:line="240" w:lineRule="auto"/>
        <w:rPr>
          <w:rFonts w:ascii="Arial" w:hAnsi="Arial" w:cs="Arial"/>
          <w:b/>
          <w:sz w:val="28"/>
          <w:szCs w:val="28"/>
        </w:rPr>
      </w:pPr>
      <w:r w:rsidRPr="00AE661E">
        <w:rPr>
          <w:rFonts w:ascii="Arial" w:hAnsi="Arial" w:cs="Arial"/>
          <w:b/>
          <w:sz w:val="28"/>
          <w:szCs w:val="28"/>
        </w:rPr>
        <w:t>A Union That Takes Action</w:t>
      </w:r>
    </w:p>
    <w:p w:rsidR="004F597C" w:rsidRDefault="004F597C" w:rsidP="006740C2">
      <w:pPr>
        <w:spacing w:after="0" w:line="240" w:lineRule="auto"/>
        <w:rPr>
          <w:rFonts w:ascii="Arial" w:hAnsi="Arial" w:cs="Arial"/>
          <w:sz w:val="24"/>
          <w:szCs w:val="24"/>
        </w:rPr>
      </w:pPr>
    </w:p>
    <w:p w:rsidR="004F597C" w:rsidRPr="00652D52" w:rsidRDefault="004F597C" w:rsidP="006740C2">
      <w:pPr>
        <w:spacing w:after="0" w:line="240" w:lineRule="auto"/>
        <w:rPr>
          <w:rFonts w:ascii="Arial" w:hAnsi="Arial" w:cs="Arial"/>
          <w:sz w:val="24"/>
          <w:szCs w:val="24"/>
        </w:rPr>
      </w:pPr>
      <w:r w:rsidRPr="00652D52">
        <w:rPr>
          <w:rFonts w:ascii="Arial" w:hAnsi="Arial" w:cs="Arial"/>
          <w:sz w:val="24"/>
          <w:szCs w:val="24"/>
        </w:rPr>
        <w:t>Whether for its members, or students, families and communities, ETFO is a union that takes action.</w:t>
      </w:r>
    </w:p>
    <w:p w:rsidR="004F597C" w:rsidRDefault="004F597C" w:rsidP="006740C2">
      <w:pPr>
        <w:spacing w:after="0" w:line="240" w:lineRule="auto"/>
        <w:rPr>
          <w:rFonts w:ascii="Arial" w:hAnsi="Arial" w:cs="Arial"/>
          <w:sz w:val="24"/>
          <w:szCs w:val="24"/>
        </w:rPr>
      </w:pPr>
    </w:p>
    <w:p w:rsidR="004F597C" w:rsidRDefault="004F597C" w:rsidP="006740C2">
      <w:pPr>
        <w:spacing w:after="0" w:line="240" w:lineRule="auto"/>
        <w:rPr>
          <w:rFonts w:ascii="Arial" w:hAnsi="Arial" w:cs="Arial"/>
          <w:sz w:val="24"/>
          <w:szCs w:val="24"/>
        </w:rPr>
      </w:pPr>
      <w:r w:rsidRPr="00652D52">
        <w:rPr>
          <w:rFonts w:ascii="Arial" w:hAnsi="Arial" w:cs="Arial"/>
          <w:sz w:val="24"/>
          <w:szCs w:val="24"/>
        </w:rPr>
        <w:t xml:space="preserve">At the bargaining table, ETFO is committed to protecting students’ learning conditions and ETFO members’ working conditions. </w:t>
      </w:r>
      <w:r>
        <w:rPr>
          <w:rFonts w:ascii="Arial" w:hAnsi="Arial" w:cs="Arial"/>
          <w:sz w:val="24"/>
          <w:szCs w:val="24"/>
          <w:lang w:val="en-US"/>
        </w:rPr>
        <w:t xml:space="preserve">Bargaining has been extremely challenging to date, but ETFO will persevere. As part of our desire to educate the public about current issues in education, </w:t>
      </w:r>
      <w:proofErr w:type="spellStart"/>
      <w:r>
        <w:rPr>
          <w:rFonts w:ascii="Arial" w:hAnsi="Arial" w:cs="Arial"/>
          <w:sz w:val="24"/>
          <w:szCs w:val="24"/>
          <w:lang w:val="en-US"/>
        </w:rPr>
        <w:t>thi</w:t>
      </w:r>
      <w:proofErr w:type="spellEnd"/>
      <w:r>
        <w:rPr>
          <w:rFonts w:ascii="Arial" w:hAnsi="Arial" w:cs="Arial"/>
          <w:sz w:val="24"/>
          <w:szCs w:val="24"/>
        </w:rPr>
        <w:t xml:space="preserve">s spring </w:t>
      </w:r>
      <w:r>
        <w:rPr>
          <w:rFonts w:ascii="Arial" w:hAnsi="Arial" w:cs="Arial"/>
          <w:sz w:val="24"/>
          <w:szCs w:val="24"/>
          <w:lang w:val="en-US"/>
        </w:rPr>
        <w:t xml:space="preserve">ETFO </w:t>
      </w:r>
      <w:r w:rsidRPr="00652D52">
        <w:rPr>
          <w:rFonts w:ascii="Arial" w:hAnsi="Arial" w:cs="Arial"/>
          <w:sz w:val="24"/>
          <w:szCs w:val="24"/>
        </w:rPr>
        <w:t xml:space="preserve">launched an advertising campaign </w:t>
      </w:r>
      <w:r>
        <w:rPr>
          <w:rFonts w:ascii="Arial" w:hAnsi="Arial" w:cs="Arial"/>
          <w:sz w:val="24"/>
          <w:szCs w:val="24"/>
        </w:rPr>
        <w:t>focused</w:t>
      </w:r>
      <w:r w:rsidRPr="00652D52">
        <w:rPr>
          <w:rFonts w:ascii="Arial" w:hAnsi="Arial" w:cs="Arial"/>
          <w:sz w:val="24"/>
          <w:szCs w:val="24"/>
        </w:rPr>
        <w:t xml:space="preserve"> on smaller classes and support </w:t>
      </w:r>
      <w:r>
        <w:rPr>
          <w:rFonts w:ascii="Arial" w:hAnsi="Arial" w:cs="Arial"/>
          <w:sz w:val="24"/>
          <w:szCs w:val="24"/>
        </w:rPr>
        <w:t>for students with special needs which are</w:t>
      </w:r>
      <w:r w:rsidRPr="00652D52">
        <w:rPr>
          <w:rFonts w:ascii="Arial" w:hAnsi="Arial" w:cs="Arial"/>
          <w:sz w:val="24"/>
          <w:szCs w:val="24"/>
        </w:rPr>
        <w:t xml:space="preserve"> two building blocks of ETFO’s </w:t>
      </w:r>
      <w:r w:rsidRPr="00652D52">
        <w:rPr>
          <w:rFonts w:ascii="Arial" w:hAnsi="Arial" w:cs="Arial"/>
          <w:i/>
          <w:iCs/>
          <w:sz w:val="24"/>
          <w:szCs w:val="24"/>
        </w:rPr>
        <w:t>Building Better Schools</w:t>
      </w:r>
      <w:r w:rsidRPr="00652D52">
        <w:rPr>
          <w:rFonts w:ascii="Arial" w:hAnsi="Arial" w:cs="Arial"/>
          <w:sz w:val="24"/>
          <w:szCs w:val="24"/>
        </w:rPr>
        <w:t xml:space="preserve"> </w:t>
      </w:r>
      <w:r w:rsidRPr="00652D52">
        <w:rPr>
          <w:rFonts w:ascii="Arial" w:hAnsi="Arial" w:cs="Arial"/>
          <w:i/>
          <w:iCs/>
          <w:sz w:val="24"/>
          <w:szCs w:val="24"/>
        </w:rPr>
        <w:t>Education Agenda</w:t>
      </w:r>
      <w:r>
        <w:rPr>
          <w:rFonts w:ascii="Arial" w:hAnsi="Arial" w:cs="Arial"/>
          <w:sz w:val="24"/>
          <w:szCs w:val="24"/>
        </w:rPr>
        <w:t xml:space="preserve">. </w:t>
      </w:r>
      <w:r>
        <w:rPr>
          <w:rFonts w:ascii="Arial" w:hAnsi="Arial" w:cs="Arial"/>
          <w:sz w:val="24"/>
          <w:szCs w:val="24"/>
          <w:lang w:val="en-US"/>
        </w:rPr>
        <w:t xml:space="preserve">The </w:t>
      </w:r>
      <w:r>
        <w:rPr>
          <w:rFonts w:ascii="Arial" w:hAnsi="Arial" w:cs="Arial"/>
          <w:sz w:val="24"/>
          <w:szCs w:val="24"/>
        </w:rPr>
        <w:t xml:space="preserve">goal </w:t>
      </w:r>
      <w:r w:rsidR="0038239A">
        <w:rPr>
          <w:rFonts w:ascii="Arial" w:hAnsi="Arial" w:cs="Arial"/>
          <w:sz w:val="24"/>
          <w:szCs w:val="24"/>
          <w:lang w:val="en-US"/>
        </w:rPr>
        <w:t>of the campaign was</w:t>
      </w:r>
      <w:r>
        <w:rPr>
          <w:rFonts w:ascii="Arial" w:hAnsi="Arial" w:cs="Arial"/>
          <w:sz w:val="24"/>
          <w:szCs w:val="24"/>
          <w:lang w:val="en-US"/>
        </w:rPr>
        <w:t xml:space="preserve"> to r</w:t>
      </w:r>
      <w:proofErr w:type="spellStart"/>
      <w:r w:rsidRPr="00652D52">
        <w:rPr>
          <w:rFonts w:ascii="Arial" w:hAnsi="Arial" w:cs="Arial"/>
          <w:sz w:val="24"/>
          <w:szCs w:val="24"/>
        </w:rPr>
        <w:t>emind</w:t>
      </w:r>
      <w:proofErr w:type="spellEnd"/>
      <w:r w:rsidRPr="00652D52">
        <w:rPr>
          <w:rFonts w:ascii="Arial" w:hAnsi="Arial" w:cs="Arial"/>
          <w:sz w:val="24"/>
          <w:szCs w:val="24"/>
        </w:rPr>
        <w:t xml:space="preserve"> the public that teachers are doing the best they can but that smaller class sizes are essential to ensuring that the learning needs of every student are met.</w:t>
      </w:r>
    </w:p>
    <w:p w:rsidR="004F597C" w:rsidRDefault="004F597C" w:rsidP="006740C2">
      <w:pPr>
        <w:spacing w:after="0" w:line="240" w:lineRule="auto"/>
        <w:rPr>
          <w:rFonts w:ascii="Arial" w:hAnsi="Arial" w:cs="Arial"/>
          <w:i/>
          <w:sz w:val="24"/>
          <w:szCs w:val="24"/>
        </w:rPr>
      </w:pPr>
    </w:p>
    <w:p w:rsidR="004F597C" w:rsidRDefault="004F597C" w:rsidP="006740C2">
      <w:pPr>
        <w:spacing w:after="0" w:line="240" w:lineRule="auto"/>
        <w:rPr>
          <w:rFonts w:ascii="Arial" w:hAnsi="Arial" w:cs="Arial"/>
          <w:sz w:val="24"/>
          <w:szCs w:val="24"/>
        </w:rPr>
      </w:pPr>
      <w:r>
        <w:rPr>
          <w:rFonts w:ascii="Arial" w:hAnsi="Arial" w:cs="Arial"/>
          <w:i/>
          <w:sz w:val="24"/>
          <w:szCs w:val="24"/>
        </w:rPr>
        <w:t>Building Better Schools</w:t>
      </w:r>
      <w:r>
        <w:rPr>
          <w:rFonts w:ascii="Arial" w:hAnsi="Arial" w:cs="Arial"/>
          <w:sz w:val="24"/>
          <w:szCs w:val="24"/>
        </w:rPr>
        <w:t xml:space="preserve"> also formed</w:t>
      </w:r>
      <w:r w:rsidRPr="00AD1115">
        <w:rPr>
          <w:rFonts w:ascii="Arial" w:hAnsi="Arial" w:cs="Arial"/>
          <w:sz w:val="24"/>
          <w:szCs w:val="24"/>
        </w:rPr>
        <w:t xml:space="preserve"> the basis for ETFO’s ongoing lobbying at Queen’s Park. </w:t>
      </w:r>
      <w:r>
        <w:rPr>
          <w:rFonts w:ascii="Arial" w:hAnsi="Arial" w:cs="Arial"/>
          <w:sz w:val="24"/>
          <w:szCs w:val="24"/>
        </w:rPr>
        <w:t xml:space="preserve">In the </w:t>
      </w:r>
      <w:r w:rsidRPr="00AD1115">
        <w:rPr>
          <w:rFonts w:ascii="Arial" w:hAnsi="Arial" w:cs="Arial"/>
          <w:sz w:val="24"/>
          <w:szCs w:val="24"/>
        </w:rPr>
        <w:t>fall, ETFO representatives participated in the Ministry of Education’s funding review and spoke directly to the need to increase grants in the key are</w:t>
      </w:r>
      <w:r>
        <w:rPr>
          <w:rFonts w:ascii="Arial" w:hAnsi="Arial" w:cs="Arial"/>
          <w:sz w:val="24"/>
          <w:szCs w:val="24"/>
        </w:rPr>
        <w:t xml:space="preserve">as identified in the ETFO plan. Following the completed </w:t>
      </w:r>
      <w:r w:rsidRPr="00AD1115">
        <w:rPr>
          <w:rFonts w:ascii="Arial" w:hAnsi="Arial" w:cs="Arial"/>
          <w:sz w:val="24"/>
          <w:szCs w:val="24"/>
        </w:rPr>
        <w:t xml:space="preserve">roll out of full-day Kindergarten (FDK) </w:t>
      </w:r>
      <w:r>
        <w:rPr>
          <w:rFonts w:ascii="Arial" w:hAnsi="Arial" w:cs="Arial"/>
          <w:sz w:val="24"/>
          <w:szCs w:val="24"/>
        </w:rPr>
        <w:t xml:space="preserve">in September, </w:t>
      </w:r>
      <w:r w:rsidRPr="00AD1115">
        <w:rPr>
          <w:rFonts w:ascii="Arial" w:hAnsi="Arial" w:cs="Arial"/>
          <w:sz w:val="24"/>
          <w:szCs w:val="24"/>
        </w:rPr>
        <w:t>ETFO put forward to the government concerns from local leaders and members regarding class sizes, physical space requirements and</w:t>
      </w:r>
      <w:r>
        <w:rPr>
          <w:rFonts w:ascii="Arial" w:hAnsi="Arial" w:cs="Arial"/>
          <w:sz w:val="24"/>
          <w:szCs w:val="24"/>
        </w:rPr>
        <w:t xml:space="preserve"> support services. </w:t>
      </w:r>
    </w:p>
    <w:p w:rsidR="004F597C" w:rsidRDefault="004F597C" w:rsidP="006740C2">
      <w:pPr>
        <w:spacing w:after="0" w:line="240" w:lineRule="auto"/>
        <w:rPr>
          <w:rFonts w:ascii="Arial" w:hAnsi="Arial" w:cs="Arial"/>
          <w:sz w:val="24"/>
          <w:szCs w:val="24"/>
        </w:rPr>
      </w:pPr>
    </w:p>
    <w:p w:rsidR="004F597C" w:rsidRPr="009D68CF" w:rsidRDefault="004F597C" w:rsidP="006740C2">
      <w:pPr>
        <w:spacing w:after="0" w:line="240" w:lineRule="auto"/>
        <w:rPr>
          <w:rFonts w:ascii="Arial" w:hAnsi="Arial" w:cs="Arial"/>
          <w:sz w:val="24"/>
          <w:szCs w:val="24"/>
        </w:rPr>
      </w:pPr>
      <w:r>
        <w:rPr>
          <w:rFonts w:ascii="Arial" w:hAnsi="Arial" w:cs="Arial"/>
          <w:sz w:val="24"/>
          <w:szCs w:val="24"/>
        </w:rPr>
        <w:t xml:space="preserve">Last fall, </w:t>
      </w:r>
      <w:r w:rsidRPr="009D68CF">
        <w:rPr>
          <w:rFonts w:ascii="Arial" w:hAnsi="Arial" w:cs="Arial"/>
          <w:sz w:val="24"/>
          <w:szCs w:val="24"/>
        </w:rPr>
        <w:t xml:space="preserve">the </w:t>
      </w:r>
      <w:r w:rsidRPr="009D68CF">
        <w:rPr>
          <w:rFonts w:ascii="Arial" w:hAnsi="Arial" w:cs="Arial"/>
          <w:i/>
          <w:sz w:val="24"/>
          <w:szCs w:val="24"/>
        </w:rPr>
        <w:t>ETFO MOU Task Force on Health and Safety – Report and Recommendations</w:t>
      </w:r>
      <w:r>
        <w:rPr>
          <w:rFonts w:ascii="Arial" w:hAnsi="Arial" w:cs="Arial"/>
          <w:sz w:val="24"/>
          <w:szCs w:val="24"/>
        </w:rPr>
        <w:t xml:space="preserve"> was released, offering</w:t>
      </w:r>
      <w:r w:rsidRPr="009D68CF">
        <w:rPr>
          <w:rFonts w:ascii="Arial" w:hAnsi="Arial" w:cs="Arial"/>
          <w:sz w:val="24"/>
          <w:szCs w:val="24"/>
        </w:rPr>
        <w:t xml:space="preserve"> 22 recommendations</w:t>
      </w:r>
      <w:r>
        <w:rPr>
          <w:rFonts w:ascii="Arial" w:hAnsi="Arial" w:cs="Arial"/>
          <w:sz w:val="24"/>
          <w:szCs w:val="24"/>
        </w:rPr>
        <w:t xml:space="preserve"> to ensure that school communities are healthier and safer places to work and learn. This and two other studies on Regulation 274 and teacher workload and professionalism issued in the fall </w:t>
      </w:r>
      <w:r>
        <w:rPr>
          <w:rFonts w:ascii="Arial" w:hAnsi="Arial" w:cs="Arial"/>
          <w:sz w:val="24"/>
          <w:szCs w:val="24"/>
          <w:bdr w:val="none" w:sz="0" w:space="0" w:color="auto" w:frame="1"/>
        </w:rPr>
        <w:t xml:space="preserve">were negotiated by ETFO as part of a Memorandum of Understanding signed with the government in June 2013. </w:t>
      </w:r>
      <w:r>
        <w:rPr>
          <w:rFonts w:ascii="Arial" w:hAnsi="Arial" w:cs="Arial"/>
          <w:sz w:val="24"/>
          <w:szCs w:val="24"/>
          <w:bdr w:val="none" w:sz="0" w:space="0" w:color="auto" w:frame="1"/>
          <w:lang w:val="en-US"/>
        </w:rPr>
        <w:t>These reports are significant and they have been raised in this round of bargaining.</w:t>
      </w:r>
    </w:p>
    <w:p w:rsidR="004F597C" w:rsidRDefault="004F597C" w:rsidP="006740C2">
      <w:pPr>
        <w:spacing w:after="0" w:line="240" w:lineRule="auto"/>
        <w:rPr>
          <w:rFonts w:ascii="Arial" w:hAnsi="Arial" w:cs="Arial"/>
          <w:b/>
          <w:sz w:val="24"/>
          <w:szCs w:val="24"/>
        </w:rPr>
      </w:pPr>
    </w:p>
    <w:p w:rsidR="004F597C" w:rsidRPr="009D68CF" w:rsidRDefault="004F597C" w:rsidP="006740C2">
      <w:pPr>
        <w:spacing w:after="0" w:line="240" w:lineRule="auto"/>
        <w:rPr>
          <w:rFonts w:ascii="Arial" w:hAnsi="Arial" w:cs="Arial"/>
          <w:b/>
          <w:sz w:val="24"/>
          <w:szCs w:val="24"/>
        </w:rPr>
      </w:pPr>
      <w:r>
        <w:rPr>
          <w:rFonts w:ascii="Arial" w:hAnsi="Arial" w:cs="Arial"/>
          <w:b/>
          <w:sz w:val="24"/>
          <w:szCs w:val="24"/>
        </w:rPr>
        <w:t xml:space="preserve">Action on </w:t>
      </w:r>
      <w:r w:rsidRPr="009D68CF">
        <w:rPr>
          <w:rFonts w:ascii="Arial" w:hAnsi="Arial" w:cs="Arial"/>
          <w:b/>
          <w:sz w:val="24"/>
          <w:szCs w:val="24"/>
        </w:rPr>
        <w:t xml:space="preserve">Social </w:t>
      </w:r>
      <w:r>
        <w:rPr>
          <w:rFonts w:ascii="Arial" w:hAnsi="Arial" w:cs="Arial"/>
          <w:b/>
          <w:sz w:val="24"/>
          <w:szCs w:val="24"/>
        </w:rPr>
        <w:t>Justice and Equity Issues</w:t>
      </w:r>
    </w:p>
    <w:p w:rsidR="004F597C" w:rsidRDefault="004F597C" w:rsidP="006740C2">
      <w:pPr>
        <w:spacing w:after="0" w:line="240" w:lineRule="auto"/>
        <w:rPr>
          <w:rFonts w:ascii="Arial" w:hAnsi="Arial" w:cs="Arial"/>
          <w:sz w:val="24"/>
          <w:szCs w:val="24"/>
        </w:rPr>
      </w:pPr>
      <w:r w:rsidRPr="00652D52">
        <w:rPr>
          <w:rFonts w:ascii="Arial" w:hAnsi="Arial" w:cs="Arial"/>
          <w:sz w:val="24"/>
          <w:szCs w:val="24"/>
        </w:rPr>
        <w:t>ETFO’s activism in areas that affect women and children is long-standing. In March, ETFO sent five women leaders to the UN Commission on the Status of Women as part of a labour delegation calling on world leaders to build an inclusive labour mark</w:t>
      </w:r>
      <w:r>
        <w:rPr>
          <w:rFonts w:ascii="Arial" w:hAnsi="Arial" w:cs="Arial"/>
          <w:sz w:val="24"/>
          <w:szCs w:val="24"/>
        </w:rPr>
        <w:t>et for women. ETFO also</w:t>
      </w:r>
      <w:r w:rsidRPr="00652D52">
        <w:rPr>
          <w:rFonts w:ascii="Arial" w:hAnsi="Arial" w:cs="Arial"/>
          <w:sz w:val="24"/>
          <w:szCs w:val="24"/>
        </w:rPr>
        <w:t xml:space="preserve"> made a submission to the Select Committee on Sexual Violence and Harassment to offer recommendations on the Ontario government’s action plan to address </w:t>
      </w:r>
      <w:r>
        <w:rPr>
          <w:rFonts w:ascii="Arial" w:hAnsi="Arial" w:cs="Arial"/>
          <w:sz w:val="24"/>
          <w:szCs w:val="24"/>
        </w:rPr>
        <w:t>sexual violence and harassment.</w:t>
      </w:r>
    </w:p>
    <w:p w:rsidR="004F597C" w:rsidRDefault="004F597C" w:rsidP="006740C2">
      <w:pPr>
        <w:spacing w:after="0" w:line="240" w:lineRule="auto"/>
        <w:rPr>
          <w:rFonts w:ascii="Arial" w:hAnsi="Arial" w:cs="Arial"/>
          <w:sz w:val="24"/>
          <w:szCs w:val="24"/>
        </w:rPr>
      </w:pPr>
    </w:p>
    <w:p w:rsidR="004F597C" w:rsidRPr="00652D52" w:rsidRDefault="004F597C" w:rsidP="006740C2">
      <w:pPr>
        <w:spacing w:after="0" w:line="240" w:lineRule="auto"/>
        <w:rPr>
          <w:rFonts w:ascii="Arial" w:hAnsi="Arial" w:cs="Arial"/>
          <w:sz w:val="24"/>
          <w:szCs w:val="24"/>
        </w:rPr>
      </w:pPr>
      <w:r>
        <w:rPr>
          <w:rFonts w:ascii="Arial" w:hAnsi="Arial" w:cs="Arial"/>
          <w:sz w:val="24"/>
          <w:szCs w:val="24"/>
        </w:rPr>
        <w:t xml:space="preserve">This year, ETFO completed a </w:t>
      </w:r>
      <w:r w:rsidRPr="00652D52">
        <w:rPr>
          <w:rFonts w:ascii="Arial" w:hAnsi="Arial" w:cs="Arial"/>
          <w:sz w:val="24"/>
          <w:szCs w:val="24"/>
        </w:rPr>
        <w:t>review</w:t>
      </w:r>
      <w:r>
        <w:rPr>
          <w:rFonts w:ascii="Arial" w:hAnsi="Arial" w:cs="Arial"/>
          <w:sz w:val="24"/>
          <w:szCs w:val="24"/>
        </w:rPr>
        <w:t xml:space="preserve"> of </w:t>
      </w:r>
      <w:r w:rsidRPr="00652D52">
        <w:rPr>
          <w:rFonts w:ascii="Arial" w:hAnsi="Arial" w:cs="Arial"/>
          <w:sz w:val="24"/>
          <w:szCs w:val="24"/>
        </w:rPr>
        <w:t>its progr</w:t>
      </w:r>
      <w:r>
        <w:rPr>
          <w:rFonts w:ascii="Arial" w:hAnsi="Arial" w:cs="Arial"/>
          <w:sz w:val="24"/>
          <w:szCs w:val="24"/>
        </w:rPr>
        <w:t xml:space="preserve">ams for women and a priority emerged to identify </w:t>
      </w:r>
      <w:r w:rsidRPr="00652D52">
        <w:rPr>
          <w:rFonts w:ascii="Arial" w:hAnsi="Arial" w:cs="Arial"/>
          <w:sz w:val="24"/>
          <w:szCs w:val="24"/>
        </w:rPr>
        <w:t>women who are intere</w:t>
      </w:r>
      <w:r>
        <w:rPr>
          <w:rFonts w:ascii="Arial" w:hAnsi="Arial" w:cs="Arial"/>
          <w:sz w:val="24"/>
          <w:szCs w:val="24"/>
        </w:rPr>
        <w:t>sted in leadership and provide</w:t>
      </w:r>
      <w:r w:rsidRPr="00652D52">
        <w:rPr>
          <w:rFonts w:ascii="Arial" w:hAnsi="Arial" w:cs="Arial"/>
          <w:sz w:val="24"/>
          <w:szCs w:val="24"/>
        </w:rPr>
        <w:t xml:space="preserve"> me</w:t>
      </w:r>
      <w:r>
        <w:rPr>
          <w:rFonts w:ascii="Arial" w:hAnsi="Arial" w:cs="Arial"/>
          <w:sz w:val="24"/>
          <w:szCs w:val="24"/>
        </w:rPr>
        <w:t xml:space="preserve">ntorship for them. </w:t>
      </w:r>
      <w:r w:rsidRPr="00652D52">
        <w:rPr>
          <w:rFonts w:ascii="Arial" w:hAnsi="Arial" w:cs="Arial"/>
          <w:sz w:val="24"/>
          <w:szCs w:val="24"/>
        </w:rPr>
        <w:t>Strong women leaders are needed in a union where 81 percent of its members are women</w:t>
      </w:r>
      <w:r>
        <w:rPr>
          <w:rFonts w:ascii="Arial" w:hAnsi="Arial" w:cs="Arial"/>
          <w:sz w:val="24"/>
          <w:szCs w:val="24"/>
        </w:rPr>
        <w:t xml:space="preserve"> and m</w:t>
      </w:r>
      <w:r w:rsidRPr="00652D52">
        <w:rPr>
          <w:rFonts w:ascii="Arial" w:hAnsi="Arial" w:cs="Arial"/>
          <w:sz w:val="24"/>
          <w:szCs w:val="24"/>
        </w:rPr>
        <w:t xml:space="preserve">any ETFO women members have already benefited from formal and informal mentoring by other </w:t>
      </w:r>
      <w:r>
        <w:rPr>
          <w:rFonts w:ascii="Arial" w:hAnsi="Arial" w:cs="Arial"/>
          <w:sz w:val="24"/>
          <w:szCs w:val="24"/>
        </w:rPr>
        <w:t>women in leadership positions.</w:t>
      </w:r>
    </w:p>
    <w:p w:rsidR="004F597C" w:rsidRDefault="004F597C" w:rsidP="006740C2">
      <w:pPr>
        <w:spacing w:after="0" w:line="240" w:lineRule="auto"/>
        <w:rPr>
          <w:rFonts w:ascii="Arial" w:hAnsi="Arial" w:cs="Arial"/>
          <w:sz w:val="24"/>
          <w:szCs w:val="24"/>
        </w:rPr>
      </w:pPr>
    </w:p>
    <w:p w:rsidR="004F597C" w:rsidRDefault="004F597C" w:rsidP="006740C2">
      <w:pPr>
        <w:spacing w:after="0" w:line="240" w:lineRule="auto"/>
        <w:rPr>
          <w:rFonts w:ascii="Arial" w:hAnsi="Arial" w:cs="Arial"/>
          <w:sz w:val="24"/>
          <w:szCs w:val="24"/>
        </w:rPr>
      </w:pPr>
      <w:r>
        <w:rPr>
          <w:rFonts w:ascii="Arial" w:hAnsi="Arial" w:cs="Arial"/>
          <w:sz w:val="24"/>
          <w:szCs w:val="24"/>
        </w:rPr>
        <w:t xml:space="preserve">As you will read in this Annual Report, ETFO is active on many social justice and equity issues. The </w:t>
      </w:r>
      <w:r>
        <w:rPr>
          <w:rFonts w:ascii="Arial" w:hAnsi="Arial" w:cs="Arial"/>
          <w:i/>
          <w:sz w:val="24"/>
          <w:szCs w:val="24"/>
        </w:rPr>
        <w:t>Spirit Horse</w:t>
      </w:r>
      <w:r>
        <w:rPr>
          <w:rFonts w:ascii="Arial" w:hAnsi="Arial" w:cs="Arial"/>
          <w:sz w:val="24"/>
          <w:szCs w:val="24"/>
        </w:rPr>
        <w:t xml:space="preserve"> tour this spring developed an understanding among teachers and students of First Nations, Métis and Inuit (FNMI) cultural and historical perspectives and a number of new FNMI resources were developed. </w:t>
      </w:r>
      <w:r>
        <w:rPr>
          <w:rFonts w:ascii="Arial" w:hAnsi="Arial" w:cs="Arial"/>
          <w:i/>
          <w:sz w:val="24"/>
          <w:szCs w:val="24"/>
        </w:rPr>
        <w:t xml:space="preserve">The </w:t>
      </w:r>
      <w:proofErr w:type="spellStart"/>
      <w:r>
        <w:rPr>
          <w:rFonts w:ascii="Arial" w:hAnsi="Arial" w:cs="Arial"/>
          <w:i/>
          <w:sz w:val="24"/>
          <w:szCs w:val="24"/>
        </w:rPr>
        <w:t>PrideHouse</w:t>
      </w:r>
      <w:proofErr w:type="spellEnd"/>
      <w:r>
        <w:rPr>
          <w:rFonts w:ascii="Arial" w:hAnsi="Arial" w:cs="Arial"/>
          <w:i/>
          <w:sz w:val="24"/>
          <w:szCs w:val="24"/>
        </w:rPr>
        <w:t xml:space="preserve"> That Kids Built</w:t>
      </w:r>
      <w:r>
        <w:rPr>
          <w:rFonts w:ascii="Arial" w:hAnsi="Arial" w:cs="Arial"/>
          <w:sz w:val="24"/>
          <w:szCs w:val="24"/>
        </w:rPr>
        <w:t xml:space="preserve"> raised awareness around inclusion in sport in the lead-up to and during the TORONTO 2015 Pan Am/</w:t>
      </w:r>
      <w:proofErr w:type="spellStart"/>
      <w:r>
        <w:rPr>
          <w:rFonts w:ascii="Arial" w:hAnsi="Arial" w:cs="Arial"/>
          <w:sz w:val="24"/>
          <w:szCs w:val="24"/>
        </w:rPr>
        <w:t>Parapan</w:t>
      </w:r>
      <w:proofErr w:type="spellEnd"/>
      <w:r>
        <w:rPr>
          <w:rFonts w:ascii="Arial" w:hAnsi="Arial" w:cs="Arial"/>
          <w:sz w:val="24"/>
          <w:szCs w:val="24"/>
        </w:rPr>
        <w:t xml:space="preserve"> Am Games. ETFO and its locals </w:t>
      </w:r>
      <w:r>
        <w:rPr>
          <w:rFonts w:ascii="Arial" w:hAnsi="Arial" w:cs="Arial"/>
          <w:sz w:val="24"/>
          <w:szCs w:val="24"/>
          <w:lang w:val="en-US"/>
        </w:rPr>
        <w:t xml:space="preserve">also </w:t>
      </w:r>
      <w:r>
        <w:rPr>
          <w:rFonts w:ascii="Arial" w:hAnsi="Arial" w:cs="Arial"/>
          <w:sz w:val="24"/>
          <w:szCs w:val="24"/>
        </w:rPr>
        <w:t>made significant donations around the world to public education and to relief funds for Nepal and for the Ebola crisis.</w:t>
      </w:r>
    </w:p>
    <w:p w:rsidR="004F597C" w:rsidRDefault="004F597C" w:rsidP="006740C2">
      <w:pPr>
        <w:spacing w:after="0" w:line="240" w:lineRule="auto"/>
        <w:rPr>
          <w:rFonts w:ascii="Arial" w:hAnsi="Arial" w:cs="Arial"/>
          <w:b/>
          <w:sz w:val="24"/>
          <w:szCs w:val="24"/>
        </w:rPr>
      </w:pPr>
    </w:p>
    <w:p w:rsidR="004F597C" w:rsidRDefault="004F597C" w:rsidP="006740C2">
      <w:pPr>
        <w:spacing w:after="0" w:line="240" w:lineRule="auto"/>
        <w:rPr>
          <w:rFonts w:ascii="Arial" w:hAnsi="Arial" w:cs="Arial"/>
          <w:b/>
          <w:sz w:val="24"/>
          <w:szCs w:val="24"/>
        </w:rPr>
      </w:pPr>
      <w:r>
        <w:rPr>
          <w:rFonts w:ascii="Arial" w:hAnsi="Arial" w:cs="Arial"/>
          <w:b/>
          <w:sz w:val="24"/>
          <w:szCs w:val="24"/>
        </w:rPr>
        <w:t>Action to Meet Member Needs</w:t>
      </w:r>
    </w:p>
    <w:p w:rsidR="004F597C" w:rsidRDefault="004F597C" w:rsidP="006740C2">
      <w:pPr>
        <w:spacing w:after="0" w:line="240" w:lineRule="auto"/>
        <w:rPr>
          <w:rFonts w:ascii="Arial" w:hAnsi="Arial" w:cs="Arial"/>
          <w:sz w:val="24"/>
          <w:szCs w:val="24"/>
        </w:rPr>
      </w:pPr>
      <w:r w:rsidRPr="006C7135">
        <w:rPr>
          <w:rFonts w:ascii="Arial" w:hAnsi="Arial" w:cs="Arial"/>
          <w:sz w:val="24"/>
          <w:szCs w:val="24"/>
        </w:rPr>
        <w:t xml:space="preserve">As part of its priorities, ETFO provides learning opportunities for all members whatever their role or interest: classroom teacher, occasional teacher, PSP, DECE, local leader, chief negotiator or member </w:t>
      </w:r>
      <w:r>
        <w:rPr>
          <w:rFonts w:ascii="Arial" w:hAnsi="Arial" w:cs="Arial"/>
          <w:sz w:val="24"/>
          <w:szCs w:val="24"/>
        </w:rPr>
        <w:t xml:space="preserve">of an equity-seeking group. We do this </w:t>
      </w:r>
      <w:r w:rsidRPr="0009012A">
        <w:rPr>
          <w:rFonts w:ascii="Arial" w:hAnsi="Arial" w:cs="Arial"/>
          <w:sz w:val="24"/>
          <w:szCs w:val="24"/>
        </w:rPr>
        <w:t>by seeking out, listening to and responding to feedback from local leaders and members through both informal and formal processes such as verbal or written feedback, surveys, internal program reviews and focus groups.</w:t>
      </w:r>
    </w:p>
    <w:p w:rsidR="004F597C" w:rsidRDefault="004F597C" w:rsidP="006740C2">
      <w:pPr>
        <w:spacing w:after="0" w:line="240" w:lineRule="auto"/>
        <w:rPr>
          <w:rFonts w:ascii="Arial" w:hAnsi="Arial" w:cs="Arial"/>
          <w:sz w:val="24"/>
          <w:szCs w:val="24"/>
        </w:rPr>
      </w:pPr>
    </w:p>
    <w:p w:rsidR="004F597C" w:rsidRPr="007A78B3" w:rsidRDefault="004F597C" w:rsidP="006740C2">
      <w:pPr>
        <w:spacing w:after="0" w:line="240" w:lineRule="auto"/>
        <w:rPr>
          <w:rFonts w:ascii="Arial" w:hAnsi="Arial" w:cs="Arial"/>
          <w:sz w:val="24"/>
          <w:szCs w:val="24"/>
        </w:rPr>
      </w:pPr>
      <w:r>
        <w:rPr>
          <w:rFonts w:ascii="Arial" w:hAnsi="Arial" w:cs="Arial"/>
          <w:sz w:val="24"/>
          <w:szCs w:val="24"/>
        </w:rPr>
        <w:t>This past year, ETFO strove to innovate in all areas. For example, t</w:t>
      </w:r>
      <w:r w:rsidRPr="007A78B3">
        <w:rPr>
          <w:rFonts w:ascii="Arial" w:hAnsi="Arial" w:cs="Arial"/>
          <w:sz w:val="24"/>
          <w:szCs w:val="24"/>
        </w:rPr>
        <w:t>he ETFO Local Leader Virtual Academy</w:t>
      </w:r>
      <w:r>
        <w:rPr>
          <w:rFonts w:ascii="Arial" w:hAnsi="Arial" w:cs="Arial"/>
          <w:i/>
          <w:sz w:val="24"/>
          <w:szCs w:val="24"/>
        </w:rPr>
        <w:t xml:space="preserve"> </w:t>
      </w:r>
      <w:r>
        <w:rPr>
          <w:rFonts w:ascii="Arial" w:hAnsi="Arial" w:cs="Arial"/>
          <w:sz w:val="24"/>
          <w:szCs w:val="24"/>
        </w:rPr>
        <w:t xml:space="preserve">provided </w:t>
      </w:r>
      <w:r w:rsidRPr="007A78B3">
        <w:rPr>
          <w:rFonts w:ascii="Arial" w:hAnsi="Arial" w:cs="Arial"/>
          <w:sz w:val="24"/>
          <w:szCs w:val="24"/>
        </w:rPr>
        <w:t>a series of interactiv</w:t>
      </w:r>
      <w:r>
        <w:rPr>
          <w:rFonts w:ascii="Arial" w:hAnsi="Arial" w:cs="Arial"/>
          <w:sz w:val="24"/>
          <w:szCs w:val="24"/>
        </w:rPr>
        <w:t xml:space="preserve">e webinars </w:t>
      </w:r>
      <w:r w:rsidRPr="007A78B3">
        <w:rPr>
          <w:rFonts w:ascii="Arial" w:hAnsi="Arial" w:cs="Arial"/>
          <w:sz w:val="24"/>
          <w:szCs w:val="24"/>
        </w:rPr>
        <w:t>to enhance leaders’ knowledge on topics such as IEPs and the reporting process, pensions, pregnancy/parental leaves and reporting serious student safety incidents.</w:t>
      </w:r>
      <w:r>
        <w:rPr>
          <w:rFonts w:ascii="Arial" w:hAnsi="Arial" w:cs="Arial"/>
          <w:sz w:val="24"/>
          <w:szCs w:val="24"/>
        </w:rPr>
        <w:t xml:space="preserve"> The Webinar series was </w:t>
      </w:r>
      <w:r w:rsidRPr="007A78B3">
        <w:rPr>
          <w:rFonts w:ascii="Arial" w:hAnsi="Arial" w:cs="Arial"/>
          <w:sz w:val="24"/>
          <w:szCs w:val="24"/>
        </w:rPr>
        <w:t xml:space="preserve">the first to use ETFO’s new web-based Events Management System (EMS) for </w:t>
      </w:r>
      <w:r>
        <w:rPr>
          <w:rFonts w:ascii="Arial" w:hAnsi="Arial" w:cs="Arial"/>
          <w:sz w:val="24"/>
          <w:szCs w:val="24"/>
          <w:lang w:val="en-US"/>
        </w:rPr>
        <w:t>online</w:t>
      </w:r>
      <w:r>
        <w:rPr>
          <w:rFonts w:ascii="Arial" w:hAnsi="Arial" w:cs="Arial"/>
          <w:sz w:val="24"/>
          <w:szCs w:val="24"/>
        </w:rPr>
        <w:t xml:space="preserve"> registration. The EMS </w:t>
      </w:r>
      <w:r>
        <w:rPr>
          <w:rFonts w:ascii="Arial" w:hAnsi="Arial" w:cs="Arial"/>
          <w:sz w:val="24"/>
          <w:szCs w:val="24"/>
          <w:lang w:val="en-US"/>
        </w:rPr>
        <w:t>will</w:t>
      </w:r>
      <w:r>
        <w:rPr>
          <w:rFonts w:ascii="Arial" w:hAnsi="Arial" w:cs="Arial"/>
          <w:sz w:val="24"/>
          <w:szCs w:val="24"/>
        </w:rPr>
        <w:t xml:space="preserve"> allow for the consolidation of ETFO’s events management processes into a single integrated system, making</w:t>
      </w:r>
      <w:r w:rsidRPr="007A78B3">
        <w:rPr>
          <w:rFonts w:ascii="Arial" w:hAnsi="Arial" w:cs="Arial"/>
          <w:sz w:val="24"/>
          <w:szCs w:val="24"/>
        </w:rPr>
        <w:t xml:space="preserve"> it easier for members to register for programs, workshops and conferences. </w:t>
      </w:r>
    </w:p>
    <w:p w:rsidR="004F597C" w:rsidRDefault="004F597C" w:rsidP="006740C2">
      <w:pPr>
        <w:spacing w:after="0" w:line="240" w:lineRule="auto"/>
        <w:rPr>
          <w:rFonts w:ascii="Times New Roman" w:hAnsi="Times New Roman" w:cs="Times New Roman"/>
        </w:rPr>
      </w:pPr>
    </w:p>
    <w:p w:rsidR="004F597C" w:rsidRPr="007033EF" w:rsidRDefault="004F597C" w:rsidP="006740C2">
      <w:pPr>
        <w:spacing w:after="0" w:line="240" w:lineRule="auto"/>
        <w:rPr>
          <w:rFonts w:ascii="Arial" w:hAnsi="Arial" w:cs="Arial"/>
          <w:strike/>
          <w:sz w:val="24"/>
          <w:szCs w:val="24"/>
        </w:rPr>
      </w:pPr>
      <w:r>
        <w:rPr>
          <w:rFonts w:ascii="Arial" w:hAnsi="Arial" w:cs="Arial"/>
          <w:sz w:val="24"/>
          <w:szCs w:val="24"/>
        </w:rPr>
        <w:t xml:space="preserve">For </w:t>
      </w:r>
      <w:r w:rsidRPr="0009012A">
        <w:rPr>
          <w:rFonts w:ascii="Arial" w:hAnsi="Arial" w:cs="Arial"/>
          <w:sz w:val="24"/>
          <w:szCs w:val="24"/>
        </w:rPr>
        <w:t>Professional Relations Ser</w:t>
      </w:r>
      <w:r>
        <w:rPr>
          <w:rFonts w:ascii="Arial" w:hAnsi="Arial" w:cs="Arial"/>
          <w:sz w:val="24"/>
          <w:szCs w:val="24"/>
        </w:rPr>
        <w:t>vices (PRS) we</w:t>
      </w:r>
      <w:r w:rsidRPr="0009012A">
        <w:rPr>
          <w:rFonts w:ascii="Arial" w:hAnsi="Arial" w:cs="Arial"/>
          <w:sz w:val="24"/>
          <w:szCs w:val="24"/>
        </w:rPr>
        <w:t xml:space="preserve"> added more presentations, implemented alternative modes of training, adapted training and reallocated staff to meet a growing </w:t>
      </w:r>
      <w:r>
        <w:rPr>
          <w:rFonts w:ascii="Arial" w:hAnsi="Arial" w:cs="Arial"/>
          <w:sz w:val="24"/>
          <w:szCs w:val="24"/>
        </w:rPr>
        <w:t>demand for PRS workshops. For</w:t>
      </w:r>
      <w:r w:rsidRPr="0009012A">
        <w:rPr>
          <w:rFonts w:ascii="Arial" w:hAnsi="Arial" w:cs="Arial"/>
          <w:sz w:val="24"/>
          <w:szCs w:val="24"/>
        </w:rPr>
        <w:t xml:space="preserve"> example, the number of pregnancy a</w:t>
      </w:r>
      <w:r>
        <w:rPr>
          <w:rFonts w:ascii="Arial" w:hAnsi="Arial" w:cs="Arial"/>
          <w:sz w:val="24"/>
          <w:szCs w:val="24"/>
        </w:rPr>
        <w:t xml:space="preserve">nd parental leave workshops </w:t>
      </w:r>
      <w:r w:rsidRPr="0009012A">
        <w:rPr>
          <w:rFonts w:ascii="Arial" w:hAnsi="Arial" w:cs="Arial"/>
          <w:sz w:val="24"/>
          <w:szCs w:val="24"/>
        </w:rPr>
        <w:t>increased approximately 25% from last year an</w:t>
      </w:r>
      <w:r>
        <w:rPr>
          <w:rFonts w:ascii="Arial" w:hAnsi="Arial" w:cs="Arial"/>
          <w:sz w:val="24"/>
          <w:szCs w:val="24"/>
        </w:rPr>
        <w:t xml:space="preserve">d the creation of a webcast </w:t>
      </w:r>
      <w:r w:rsidRPr="0009012A">
        <w:rPr>
          <w:rFonts w:ascii="Arial" w:hAnsi="Arial" w:cs="Arial"/>
          <w:sz w:val="24"/>
          <w:szCs w:val="24"/>
        </w:rPr>
        <w:t>au</w:t>
      </w:r>
      <w:r>
        <w:rPr>
          <w:rFonts w:ascii="Arial" w:hAnsi="Arial" w:cs="Arial"/>
          <w:sz w:val="24"/>
          <w:szCs w:val="24"/>
        </w:rPr>
        <w:t>gmented our outreach. A</w:t>
      </w:r>
      <w:r w:rsidRPr="0009012A">
        <w:rPr>
          <w:rFonts w:ascii="Arial" w:hAnsi="Arial" w:cs="Arial"/>
          <w:sz w:val="24"/>
          <w:szCs w:val="24"/>
        </w:rPr>
        <w:t>n additional PRS staf</w:t>
      </w:r>
      <w:r>
        <w:rPr>
          <w:rFonts w:ascii="Arial" w:hAnsi="Arial" w:cs="Arial"/>
          <w:sz w:val="24"/>
          <w:szCs w:val="24"/>
        </w:rPr>
        <w:t xml:space="preserve">f member was assigned </w:t>
      </w:r>
      <w:r w:rsidRPr="0009012A">
        <w:rPr>
          <w:rFonts w:ascii="Arial" w:hAnsi="Arial" w:cs="Arial"/>
          <w:sz w:val="24"/>
          <w:szCs w:val="24"/>
        </w:rPr>
        <w:t>to assist wit</w:t>
      </w:r>
      <w:r>
        <w:rPr>
          <w:rFonts w:ascii="Arial" w:hAnsi="Arial" w:cs="Arial"/>
          <w:sz w:val="24"/>
          <w:szCs w:val="24"/>
          <w:lang w:val="en-US"/>
        </w:rPr>
        <w:t>h additional</w:t>
      </w:r>
      <w:r>
        <w:rPr>
          <w:rFonts w:ascii="Arial" w:hAnsi="Arial" w:cs="Arial"/>
          <w:sz w:val="24"/>
          <w:szCs w:val="24"/>
        </w:rPr>
        <w:t xml:space="preserve"> pension workshops which were scheduled in</w:t>
      </w:r>
      <w:r w:rsidRPr="0009012A">
        <w:rPr>
          <w:rFonts w:ascii="Arial" w:hAnsi="Arial" w:cs="Arial"/>
          <w:sz w:val="24"/>
          <w:szCs w:val="24"/>
        </w:rPr>
        <w:t xml:space="preserve"> the spring</w:t>
      </w:r>
      <w:r>
        <w:rPr>
          <w:rFonts w:ascii="Arial" w:hAnsi="Arial" w:cs="Arial"/>
          <w:sz w:val="24"/>
          <w:szCs w:val="24"/>
        </w:rPr>
        <w:t>.</w:t>
      </w:r>
    </w:p>
    <w:p w:rsidR="00AE661E" w:rsidRDefault="00AE661E" w:rsidP="006740C2">
      <w:pPr>
        <w:spacing w:after="0" w:line="240" w:lineRule="auto"/>
        <w:rPr>
          <w:rFonts w:ascii="Arial" w:hAnsi="Arial" w:cs="Arial"/>
          <w:sz w:val="24"/>
          <w:szCs w:val="24"/>
        </w:rPr>
      </w:pPr>
    </w:p>
    <w:p w:rsidR="004F597C" w:rsidRDefault="004F597C" w:rsidP="006740C2">
      <w:pPr>
        <w:spacing w:after="0" w:line="240" w:lineRule="auto"/>
        <w:rPr>
          <w:rFonts w:ascii="Arial" w:hAnsi="Arial" w:cs="Arial"/>
          <w:sz w:val="24"/>
          <w:szCs w:val="24"/>
        </w:rPr>
      </w:pPr>
      <w:r w:rsidRPr="0009012A">
        <w:rPr>
          <w:rFonts w:ascii="Arial" w:hAnsi="Arial" w:cs="Arial"/>
          <w:sz w:val="24"/>
          <w:szCs w:val="24"/>
        </w:rPr>
        <w:t>Collective Bargaining Services (CB</w:t>
      </w:r>
      <w:r>
        <w:rPr>
          <w:rFonts w:ascii="Arial" w:hAnsi="Arial" w:cs="Arial"/>
          <w:sz w:val="24"/>
          <w:szCs w:val="24"/>
        </w:rPr>
        <w:t xml:space="preserve">) </w:t>
      </w:r>
      <w:r w:rsidRPr="0009012A">
        <w:rPr>
          <w:rFonts w:ascii="Arial" w:hAnsi="Arial" w:cs="Arial"/>
          <w:sz w:val="24"/>
          <w:szCs w:val="24"/>
        </w:rPr>
        <w:t>implemented a number of new bargaining-related tra</w:t>
      </w:r>
      <w:r>
        <w:rPr>
          <w:rFonts w:ascii="Arial" w:hAnsi="Arial" w:cs="Arial"/>
          <w:sz w:val="24"/>
          <w:szCs w:val="24"/>
        </w:rPr>
        <w:t>ining initiatives this year. Along with the</w:t>
      </w:r>
      <w:r w:rsidRPr="0009012A">
        <w:rPr>
          <w:rFonts w:ascii="Arial" w:hAnsi="Arial" w:cs="Arial"/>
          <w:sz w:val="24"/>
          <w:szCs w:val="24"/>
        </w:rPr>
        <w:t xml:space="preserve"> ETFO Local Leader Virtual Academy,</w:t>
      </w:r>
      <w:r>
        <w:rPr>
          <w:rFonts w:ascii="Arial" w:hAnsi="Arial" w:cs="Arial"/>
          <w:sz w:val="24"/>
          <w:szCs w:val="24"/>
        </w:rPr>
        <w:t xml:space="preserve"> t</w:t>
      </w:r>
      <w:r w:rsidRPr="0009012A">
        <w:rPr>
          <w:rFonts w:ascii="Arial" w:hAnsi="Arial" w:cs="Arial"/>
          <w:sz w:val="24"/>
          <w:szCs w:val="24"/>
        </w:rPr>
        <w:t xml:space="preserve">his year’s Collective Bargaining Conference, </w:t>
      </w:r>
      <w:r w:rsidRPr="0009012A">
        <w:rPr>
          <w:rFonts w:ascii="Arial" w:hAnsi="Arial" w:cs="Arial"/>
          <w:i/>
          <w:sz w:val="24"/>
          <w:szCs w:val="24"/>
        </w:rPr>
        <w:t>Navigating Uncharted Waters,</w:t>
      </w:r>
      <w:r w:rsidRPr="0009012A">
        <w:rPr>
          <w:rFonts w:ascii="Arial" w:hAnsi="Arial" w:cs="Arial"/>
          <w:sz w:val="24"/>
          <w:szCs w:val="24"/>
        </w:rPr>
        <w:t xml:space="preserve"> was revised to meet the needs of both experienced and novice part</w:t>
      </w:r>
      <w:r>
        <w:rPr>
          <w:rFonts w:ascii="Arial" w:hAnsi="Arial" w:cs="Arial"/>
          <w:sz w:val="24"/>
          <w:szCs w:val="24"/>
        </w:rPr>
        <w:t>icipants</w:t>
      </w:r>
      <w:r w:rsidRPr="0009012A">
        <w:rPr>
          <w:rFonts w:ascii="Arial" w:hAnsi="Arial" w:cs="Arial"/>
          <w:sz w:val="24"/>
          <w:szCs w:val="24"/>
        </w:rPr>
        <w:t xml:space="preserve">. </w:t>
      </w:r>
    </w:p>
    <w:p w:rsidR="00AE661E" w:rsidRDefault="00AE661E" w:rsidP="006740C2">
      <w:pPr>
        <w:spacing w:after="0" w:line="240" w:lineRule="auto"/>
        <w:rPr>
          <w:rFonts w:ascii="Arial" w:hAnsi="Arial" w:cs="Arial"/>
          <w:sz w:val="24"/>
          <w:szCs w:val="24"/>
        </w:rPr>
      </w:pPr>
    </w:p>
    <w:p w:rsidR="00AE661E" w:rsidRDefault="004F597C" w:rsidP="006740C2">
      <w:pPr>
        <w:spacing w:after="0" w:line="240" w:lineRule="auto"/>
        <w:rPr>
          <w:rFonts w:ascii="Arial" w:hAnsi="Arial" w:cs="Arial"/>
          <w:sz w:val="24"/>
          <w:szCs w:val="24"/>
        </w:rPr>
      </w:pPr>
      <w:r>
        <w:rPr>
          <w:rFonts w:ascii="Arial" w:hAnsi="Arial" w:cs="Arial"/>
          <w:sz w:val="24"/>
          <w:szCs w:val="24"/>
        </w:rPr>
        <w:t xml:space="preserve">This past year, a focus for </w:t>
      </w:r>
      <w:r w:rsidRPr="0009012A">
        <w:rPr>
          <w:rFonts w:ascii="Arial" w:hAnsi="Arial" w:cs="Arial"/>
          <w:sz w:val="24"/>
          <w:szCs w:val="24"/>
        </w:rPr>
        <w:t>Professional Development/Lear</w:t>
      </w:r>
      <w:r>
        <w:rPr>
          <w:rFonts w:ascii="Arial" w:hAnsi="Arial" w:cs="Arial"/>
          <w:sz w:val="24"/>
          <w:szCs w:val="24"/>
        </w:rPr>
        <w:t xml:space="preserve">ning Services (PD/L) was </w:t>
      </w:r>
      <w:r w:rsidRPr="0009012A">
        <w:rPr>
          <w:rFonts w:ascii="Arial" w:hAnsi="Arial" w:cs="Arial"/>
          <w:sz w:val="24"/>
          <w:szCs w:val="24"/>
        </w:rPr>
        <w:t>in t</w:t>
      </w:r>
      <w:r>
        <w:rPr>
          <w:rFonts w:ascii="Arial" w:hAnsi="Arial" w:cs="Arial"/>
          <w:sz w:val="24"/>
          <w:szCs w:val="24"/>
        </w:rPr>
        <w:t xml:space="preserve">he areas of technology and math. PD/L offered </w:t>
      </w:r>
      <w:r w:rsidRPr="0009012A">
        <w:rPr>
          <w:rFonts w:ascii="Arial" w:hAnsi="Arial" w:cs="Arial"/>
          <w:sz w:val="24"/>
          <w:szCs w:val="24"/>
        </w:rPr>
        <w:t>two Ministry-funded Information Communication Technology (ICT) conferences as well as Connected Communities, a series of online professional learning sessions on math- and technology</w:t>
      </w:r>
      <w:r>
        <w:rPr>
          <w:rFonts w:ascii="Arial" w:hAnsi="Arial" w:cs="Arial"/>
          <w:sz w:val="24"/>
          <w:szCs w:val="24"/>
        </w:rPr>
        <w:t xml:space="preserve">-related topics. </w:t>
      </w:r>
    </w:p>
    <w:p w:rsidR="004F597C" w:rsidRPr="0009012A" w:rsidRDefault="004F597C" w:rsidP="006740C2">
      <w:pPr>
        <w:spacing w:after="0" w:line="240" w:lineRule="auto"/>
        <w:rPr>
          <w:rFonts w:ascii="Arial" w:hAnsi="Arial" w:cs="Arial"/>
          <w:sz w:val="24"/>
          <w:szCs w:val="24"/>
        </w:rPr>
      </w:pPr>
      <w:r>
        <w:rPr>
          <w:rFonts w:ascii="Arial" w:hAnsi="Arial" w:cs="Arial"/>
          <w:sz w:val="24"/>
          <w:szCs w:val="24"/>
        </w:rPr>
        <w:t xml:space="preserve">Revisions were made to </w:t>
      </w:r>
      <w:r w:rsidRPr="007033EF">
        <w:rPr>
          <w:rFonts w:ascii="Arial" w:hAnsi="Arial" w:cs="Arial"/>
          <w:i/>
          <w:sz w:val="24"/>
          <w:szCs w:val="24"/>
        </w:rPr>
        <w:t>Classroom Management That Works for the Occasional Teacher</w:t>
      </w:r>
      <w:r>
        <w:rPr>
          <w:rFonts w:ascii="Arial" w:hAnsi="Arial" w:cs="Arial"/>
          <w:sz w:val="24"/>
          <w:szCs w:val="24"/>
        </w:rPr>
        <w:t xml:space="preserve">. The </w:t>
      </w:r>
      <w:r w:rsidRPr="0009012A">
        <w:rPr>
          <w:rFonts w:ascii="Arial" w:hAnsi="Arial" w:cs="Arial"/>
          <w:sz w:val="24"/>
          <w:szCs w:val="24"/>
        </w:rPr>
        <w:t>workshop has now been structured as a two-part series with a greater focus on reflective practice and teacher professional judgment.</w:t>
      </w:r>
    </w:p>
    <w:p w:rsidR="00AE661E" w:rsidRDefault="00AE661E" w:rsidP="006740C2">
      <w:pPr>
        <w:spacing w:after="0" w:line="240" w:lineRule="auto"/>
        <w:rPr>
          <w:rFonts w:ascii="Arial" w:hAnsi="Arial" w:cs="Arial"/>
          <w:sz w:val="24"/>
          <w:szCs w:val="24"/>
        </w:rPr>
      </w:pPr>
    </w:p>
    <w:p w:rsidR="004F597C" w:rsidRPr="0009012A" w:rsidRDefault="004F597C" w:rsidP="006740C2">
      <w:pPr>
        <w:spacing w:after="0" w:line="240" w:lineRule="auto"/>
        <w:rPr>
          <w:rFonts w:ascii="Arial" w:hAnsi="Arial" w:cs="Arial"/>
          <w:sz w:val="24"/>
          <w:szCs w:val="24"/>
        </w:rPr>
      </w:pPr>
      <w:r w:rsidRPr="0009012A">
        <w:rPr>
          <w:rFonts w:ascii="Arial" w:hAnsi="Arial" w:cs="Arial"/>
          <w:sz w:val="24"/>
          <w:szCs w:val="24"/>
        </w:rPr>
        <w:t>Equity and Wome</w:t>
      </w:r>
      <w:r>
        <w:rPr>
          <w:rFonts w:ascii="Arial" w:hAnsi="Arial" w:cs="Arial"/>
          <w:sz w:val="24"/>
          <w:szCs w:val="24"/>
        </w:rPr>
        <w:t xml:space="preserve">n’s Services (EWS) offered </w:t>
      </w:r>
      <w:r w:rsidRPr="007033EF">
        <w:rPr>
          <w:rFonts w:ascii="Arial" w:hAnsi="Arial" w:cs="Arial"/>
          <w:i/>
          <w:sz w:val="24"/>
          <w:szCs w:val="24"/>
        </w:rPr>
        <w:t>Re-thinking White Privilege</w:t>
      </w:r>
      <w:r>
        <w:rPr>
          <w:rFonts w:ascii="Arial" w:hAnsi="Arial" w:cs="Arial"/>
          <w:sz w:val="24"/>
          <w:szCs w:val="24"/>
        </w:rPr>
        <w:t xml:space="preserve"> workshops </w:t>
      </w:r>
      <w:r w:rsidRPr="0009012A">
        <w:rPr>
          <w:rFonts w:ascii="Arial" w:hAnsi="Arial" w:cs="Arial"/>
          <w:sz w:val="24"/>
          <w:szCs w:val="24"/>
        </w:rPr>
        <w:t xml:space="preserve">for the first time this year and a resource on this topic is in development. New women’s programs for 2015-16 will include a mentoring program for women, an online networking site for racialized and FNMI women and a </w:t>
      </w:r>
      <w:proofErr w:type="gramStart"/>
      <w:r w:rsidRPr="0009012A">
        <w:rPr>
          <w:rFonts w:ascii="Arial" w:hAnsi="Arial" w:cs="Arial"/>
          <w:sz w:val="24"/>
          <w:szCs w:val="24"/>
        </w:rPr>
        <w:t>women’s</w:t>
      </w:r>
      <w:proofErr w:type="gramEnd"/>
      <w:r w:rsidRPr="0009012A">
        <w:rPr>
          <w:rFonts w:ascii="Arial" w:hAnsi="Arial" w:cs="Arial"/>
          <w:sz w:val="24"/>
          <w:szCs w:val="24"/>
        </w:rPr>
        <w:t xml:space="preserve"> advanced leadership program in conjunction with the Canadian Labour Congress (CLC) summer school. </w:t>
      </w:r>
    </w:p>
    <w:p w:rsidR="00AE661E" w:rsidRDefault="00AE661E" w:rsidP="006740C2">
      <w:pPr>
        <w:spacing w:after="0" w:line="240" w:lineRule="auto"/>
        <w:rPr>
          <w:rFonts w:ascii="Arial" w:hAnsi="Arial" w:cs="Arial"/>
          <w:sz w:val="24"/>
          <w:szCs w:val="24"/>
        </w:rPr>
      </w:pPr>
    </w:p>
    <w:p w:rsidR="004F597C" w:rsidRPr="0009012A" w:rsidRDefault="004F597C" w:rsidP="006740C2">
      <w:pPr>
        <w:spacing w:after="0" w:line="240" w:lineRule="auto"/>
        <w:rPr>
          <w:rFonts w:ascii="Arial" w:hAnsi="Arial" w:cs="Arial"/>
          <w:sz w:val="24"/>
          <w:szCs w:val="24"/>
        </w:rPr>
      </w:pPr>
      <w:r>
        <w:rPr>
          <w:rFonts w:ascii="Arial" w:hAnsi="Arial" w:cs="Arial"/>
          <w:sz w:val="24"/>
          <w:szCs w:val="24"/>
        </w:rPr>
        <w:t xml:space="preserve">ETFO’s </w:t>
      </w:r>
      <w:r w:rsidRPr="0009012A">
        <w:rPr>
          <w:rFonts w:ascii="Arial" w:hAnsi="Arial" w:cs="Arial"/>
          <w:sz w:val="24"/>
          <w:szCs w:val="24"/>
        </w:rPr>
        <w:t>goal is to continue to provide programs and services that p</w:t>
      </w:r>
      <w:r>
        <w:rPr>
          <w:rFonts w:ascii="Arial" w:hAnsi="Arial" w:cs="Arial"/>
          <w:sz w:val="24"/>
          <w:szCs w:val="24"/>
        </w:rPr>
        <w:t xml:space="preserve">rovide the types of supports members and </w:t>
      </w:r>
      <w:r w:rsidRPr="0009012A">
        <w:rPr>
          <w:rFonts w:ascii="Arial" w:hAnsi="Arial" w:cs="Arial"/>
          <w:sz w:val="24"/>
          <w:szCs w:val="24"/>
        </w:rPr>
        <w:t>locals need to succeed in your classrooms, your workplaces and in your union.</w:t>
      </w:r>
    </w:p>
    <w:p w:rsidR="004F597C" w:rsidRPr="0009012A" w:rsidRDefault="004F597C" w:rsidP="006740C2">
      <w:pPr>
        <w:spacing w:after="0" w:line="240" w:lineRule="auto"/>
        <w:rPr>
          <w:rFonts w:ascii="Arial" w:hAnsi="Arial" w:cs="Arial"/>
          <w:sz w:val="24"/>
          <w:szCs w:val="24"/>
        </w:rPr>
      </w:pPr>
    </w:p>
    <w:p w:rsidR="004F597C" w:rsidRPr="0009012A" w:rsidRDefault="004F597C" w:rsidP="006740C2">
      <w:pPr>
        <w:spacing w:after="0" w:line="240" w:lineRule="auto"/>
        <w:rPr>
          <w:rFonts w:ascii="Arial" w:hAnsi="Arial" w:cs="Arial"/>
          <w:sz w:val="24"/>
          <w:szCs w:val="24"/>
        </w:rPr>
      </w:pPr>
    </w:p>
    <w:p w:rsidR="004F597C" w:rsidRPr="0009012A" w:rsidRDefault="004F597C" w:rsidP="006740C2">
      <w:pPr>
        <w:spacing w:after="0" w:line="240" w:lineRule="auto"/>
        <w:rPr>
          <w:rFonts w:ascii="Arial" w:hAnsi="Arial" w:cs="Arial"/>
          <w:sz w:val="24"/>
          <w:szCs w:val="24"/>
        </w:rPr>
      </w:pPr>
    </w:p>
    <w:p w:rsidR="004F597C" w:rsidRDefault="004F597C" w:rsidP="006740C2">
      <w:pPr>
        <w:spacing w:after="0" w:line="240" w:lineRule="auto"/>
        <w:rPr>
          <w:rFonts w:ascii="Arial" w:hAnsi="Arial" w:cs="Arial"/>
          <w:color w:val="000000"/>
          <w:sz w:val="24"/>
          <w:szCs w:val="24"/>
          <w:lang w:val="en-US"/>
        </w:rPr>
      </w:pPr>
      <w:r>
        <w:rPr>
          <w:rFonts w:ascii="Arial" w:hAnsi="Arial" w:cs="Arial"/>
          <w:color w:val="000000"/>
          <w:sz w:val="24"/>
          <w:szCs w:val="24"/>
          <w:lang w:val="en-US"/>
        </w:rPr>
        <w:br w:type="page"/>
      </w:r>
    </w:p>
    <w:p w:rsidR="004F597C" w:rsidRDefault="004F597C" w:rsidP="004F597C">
      <w:pPr>
        <w:pStyle w:val="ListParagraph"/>
        <w:spacing w:after="0" w:line="240" w:lineRule="auto"/>
        <w:ind w:left="567" w:hanging="567"/>
        <w:rPr>
          <w:rFonts w:ascii="Arial" w:hAnsi="Arial" w:cs="Arial"/>
          <w:b/>
          <w:sz w:val="28"/>
          <w:szCs w:val="28"/>
          <w:bdr w:val="none" w:sz="0" w:space="0" w:color="auto" w:frame="1"/>
        </w:rPr>
      </w:pPr>
      <w:r>
        <w:rPr>
          <w:rFonts w:ascii="Arial" w:hAnsi="Arial" w:cs="Arial"/>
          <w:b/>
          <w:sz w:val="28"/>
          <w:szCs w:val="28"/>
          <w:bdr w:val="none" w:sz="0" w:space="0" w:color="auto" w:frame="1"/>
        </w:rPr>
        <w:t>Protecting Our Profession</w:t>
      </w:r>
    </w:p>
    <w:p w:rsidR="004F597C" w:rsidRDefault="004F597C" w:rsidP="004F597C">
      <w:pPr>
        <w:pStyle w:val="ListParagraph"/>
        <w:spacing w:after="0" w:line="240" w:lineRule="auto"/>
        <w:ind w:left="567" w:hanging="567"/>
        <w:rPr>
          <w:rFonts w:ascii="Arial" w:hAnsi="Arial" w:cs="Arial"/>
          <w:b/>
          <w:sz w:val="28"/>
          <w:szCs w:val="28"/>
          <w:bdr w:val="none" w:sz="0" w:space="0" w:color="auto" w:frame="1"/>
        </w:rPr>
      </w:pPr>
    </w:p>
    <w:p w:rsidR="004F597C" w:rsidRPr="004F21D7" w:rsidRDefault="004F597C" w:rsidP="004F597C">
      <w:pPr>
        <w:pStyle w:val="ListParagraph"/>
        <w:spacing w:after="0" w:line="240" w:lineRule="auto"/>
        <w:ind w:left="567" w:hanging="567"/>
        <w:rPr>
          <w:rFonts w:ascii="Arial" w:hAnsi="Arial" w:cs="Arial"/>
          <w:b/>
          <w:sz w:val="24"/>
          <w:szCs w:val="24"/>
          <w:bdr w:val="none" w:sz="0" w:space="0" w:color="auto" w:frame="1"/>
        </w:rPr>
      </w:pPr>
      <w:r w:rsidRPr="004F21D7">
        <w:rPr>
          <w:rFonts w:ascii="Arial" w:hAnsi="Arial" w:cs="Arial"/>
          <w:b/>
          <w:sz w:val="24"/>
          <w:szCs w:val="24"/>
          <w:bdr w:val="none" w:sz="0" w:space="0" w:color="auto" w:frame="1"/>
        </w:rPr>
        <w:t>ETFO’s Collective Bargaining Campaign</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r w:rsidRPr="004F21D7">
        <w:rPr>
          <w:rFonts w:ascii="Arial" w:hAnsi="Arial" w:cs="Arial"/>
          <w:sz w:val="24"/>
          <w:szCs w:val="24"/>
          <w:bdr w:val="none" w:sz="0" w:space="0" w:color="auto" w:frame="1"/>
        </w:rPr>
        <w:t xml:space="preserve">The 2014 round of collective bargaining for ETFO was going to be different on two accounts. </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p>
    <w:p w:rsidR="004F597C" w:rsidRPr="004F21D7" w:rsidRDefault="004F597C" w:rsidP="004F597C">
      <w:pPr>
        <w:spacing w:after="0" w:line="240" w:lineRule="auto"/>
        <w:rPr>
          <w:rFonts w:ascii="Arial" w:hAnsi="Arial" w:cs="Arial"/>
          <w:sz w:val="24"/>
          <w:szCs w:val="24"/>
        </w:rPr>
      </w:pPr>
      <w:r w:rsidRPr="004F21D7">
        <w:rPr>
          <w:rStyle w:val="ms-rtecustom-normal"/>
          <w:rFonts w:ascii="Arial" w:hAnsi="Arial" w:cs="Arial"/>
          <w:sz w:val="24"/>
          <w:szCs w:val="24"/>
        </w:rPr>
        <w:t xml:space="preserve">The </w:t>
      </w:r>
      <w:r w:rsidRPr="004F21D7">
        <w:rPr>
          <w:rStyle w:val="Emphasis"/>
          <w:rFonts w:ascii="Arial" w:hAnsi="Arial" w:cs="Arial"/>
          <w:sz w:val="24"/>
          <w:szCs w:val="24"/>
        </w:rPr>
        <w:t>School Boards Collective Bargaining Act, 2014</w:t>
      </w:r>
      <w:r w:rsidRPr="004F21D7">
        <w:rPr>
          <w:rStyle w:val="ms-rtecustom-normal"/>
          <w:rFonts w:ascii="Arial" w:hAnsi="Arial" w:cs="Arial"/>
          <w:sz w:val="24"/>
          <w:szCs w:val="24"/>
        </w:rPr>
        <w:t xml:space="preserve">, or Bill 122, mandated a system of two-tiered collective bargaining in the education sector to include central bargaining (provincial) and local bargaining. </w:t>
      </w:r>
      <w:r w:rsidRPr="004F21D7">
        <w:rPr>
          <w:rFonts w:ascii="Arial" w:hAnsi="Arial" w:cs="Arial"/>
          <w:sz w:val="24"/>
          <w:szCs w:val="24"/>
        </w:rPr>
        <w:t xml:space="preserve">ETFO would have two central tables: one for negotiating central items for teachers and occasional teachers; and another for negotiating central items for education support workers. This was also the first time that the Ontario Public School Boards’ Association (OPSBA) would be a party at central table discussions. </w:t>
      </w:r>
    </w:p>
    <w:p w:rsidR="004F597C" w:rsidRPr="004F21D7" w:rsidRDefault="004F597C" w:rsidP="004F597C">
      <w:pPr>
        <w:spacing w:after="0" w:line="240" w:lineRule="auto"/>
        <w:rPr>
          <w:rFonts w:ascii="Arial" w:hAnsi="Arial" w:cs="Arial"/>
          <w:sz w:val="24"/>
          <w:szCs w:val="24"/>
        </w:rPr>
      </w:pPr>
    </w:p>
    <w:p w:rsidR="004F597C" w:rsidRPr="004F21D7" w:rsidRDefault="004F597C" w:rsidP="004F597C">
      <w:pPr>
        <w:spacing w:after="0" w:line="240" w:lineRule="auto"/>
        <w:rPr>
          <w:rFonts w:ascii="Arial" w:hAnsi="Arial" w:cs="Arial"/>
          <w:sz w:val="24"/>
          <w:szCs w:val="24"/>
        </w:rPr>
      </w:pPr>
      <w:r w:rsidRPr="004F21D7">
        <w:rPr>
          <w:rFonts w:ascii="Arial" w:hAnsi="Arial" w:cs="Arial"/>
          <w:sz w:val="24"/>
          <w:szCs w:val="24"/>
          <w:bdr w:val="none" w:sz="0" w:space="0" w:color="auto" w:frame="1"/>
        </w:rPr>
        <w:t>Long before ETFO’s collective agreements expired on August 31, 2014, the Federation had worked with members to develop collective bargaining (CB) goals.</w:t>
      </w:r>
    </w:p>
    <w:p w:rsidR="004F597C" w:rsidRPr="004F21D7" w:rsidRDefault="004F597C" w:rsidP="004F597C">
      <w:pPr>
        <w:pStyle w:val="ListParagraph"/>
        <w:spacing w:after="0" w:line="240" w:lineRule="auto"/>
        <w:ind w:left="567" w:hanging="567"/>
        <w:rPr>
          <w:rFonts w:ascii="Arial" w:hAnsi="Arial" w:cs="Arial"/>
          <w:b/>
          <w:sz w:val="24"/>
          <w:szCs w:val="24"/>
          <w:bdr w:val="none" w:sz="0" w:space="0" w:color="auto" w:frame="1"/>
        </w:rPr>
      </w:pPr>
    </w:p>
    <w:p w:rsidR="004F597C" w:rsidRPr="004F21D7" w:rsidRDefault="004F597C" w:rsidP="004F597C">
      <w:pPr>
        <w:spacing w:after="0" w:line="240" w:lineRule="auto"/>
        <w:rPr>
          <w:rFonts w:ascii="Arial" w:hAnsi="Arial" w:cs="Arial"/>
          <w:sz w:val="24"/>
          <w:szCs w:val="24"/>
          <w:bdr w:val="none" w:sz="0" w:space="0" w:color="auto" w:frame="1"/>
        </w:rPr>
      </w:pPr>
      <w:r w:rsidRPr="004F21D7">
        <w:rPr>
          <w:rFonts w:ascii="Arial" w:hAnsi="Arial" w:cs="Arial"/>
          <w:sz w:val="24"/>
          <w:szCs w:val="24"/>
          <w:bdr w:val="none" w:sz="0" w:space="0" w:color="auto" w:frame="1"/>
        </w:rPr>
        <w:t xml:space="preserve">In early September, ETFO launched a CB Communication’s campaign called </w:t>
      </w:r>
      <w:r w:rsidRPr="004F21D7">
        <w:rPr>
          <w:rFonts w:ascii="Arial" w:hAnsi="Arial" w:cs="Arial"/>
          <w:i/>
          <w:sz w:val="24"/>
          <w:szCs w:val="24"/>
          <w:bdr w:val="none" w:sz="0" w:space="0" w:color="auto" w:frame="1"/>
        </w:rPr>
        <w:t>Our Union Our Values Our Profession</w:t>
      </w:r>
      <w:r w:rsidRPr="004F21D7">
        <w:rPr>
          <w:rFonts w:ascii="Arial" w:hAnsi="Arial" w:cs="Arial"/>
          <w:sz w:val="24"/>
          <w:szCs w:val="24"/>
          <w:bdr w:val="none" w:sz="0" w:space="0" w:color="auto" w:frame="1"/>
        </w:rPr>
        <w:t xml:space="preserve">. The </w:t>
      </w:r>
      <w:r w:rsidRPr="004F21D7">
        <w:rPr>
          <w:rFonts w:ascii="Arial" w:hAnsi="Arial" w:cs="Arial"/>
          <w:i/>
          <w:sz w:val="24"/>
          <w:szCs w:val="24"/>
          <w:bdr w:val="none" w:sz="0" w:space="0" w:color="auto" w:frame="1"/>
        </w:rPr>
        <w:t xml:space="preserve">Our Union </w:t>
      </w:r>
      <w:r w:rsidRPr="004F21D7">
        <w:rPr>
          <w:rFonts w:ascii="Arial" w:hAnsi="Arial" w:cs="Arial"/>
          <w:sz w:val="24"/>
          <w:szCs w:val="24"/>
          <w:bdr w:val="none" w:sz="0" w:space="0" w:color="auto" w:frame="1"/>
        </w:rPr>
        <w:t xml:space="preserve">campaign has continued to inform, educate, engage and mobilize members about the goals established by ETFO for the 2014 round of collective bargaining, as well as about bargaining-related events. The campaign’s photos and visuals highlight ETFO members - the ‘faces of our union’. The campaign features a specialized collective bargaining website at www.etfocb.ca, a CB </w:t>
      </w:r>
      <w:proofErr w:type="spellStart"/>
      <w:r w:rsidRPr="004F21D7">
        <w:rPr>
          <w:rFonts w:ascii="Arial" w:hAnsi="Arial" w:cs="Arial"/>
          <w:sz w:val="24"/>
          <w:szCs w:val="24"/>
          <w:bdr w:val="none" w:sz="0" w:space="0" w:color="auto" w:frame="1"/>
        </w:rPr>
        <w:t>eNewsletter</w:t>
      </w:r>
      <w:proofErr w:type="spellEnd"/>
      <w:r w:rsidRPr="004F21D7">
        <w:rPr>
          <w:rFonts w:ascii="Arial" w:hAnsi="Arial" w:cs="Arial"/>
          <w:sz w:val="24"/>
          <w:szCs w:val="24"/>
          <w:bdr w:val="none" w:sz="0" w:space="0" w:color="auto" w:frame="1"/>
        </w:rPr>
        <w:t xml:space="preserve"> with over 65,000 member subscribers, bargaining bulletins, print resources, </w:t>
      </w:r>
      <w:proofErr w:type="gramStart"/>
      <w:r w:rsidRPr="004F21D7">
        <w:rPr>
          <w:rFonts w:ascii="Arial" w:hAnsi="Arial" w:cs="Arial"/>
          <w:sz w:val="24"/>
          <w:szCs w:val="24"/>
          <w:bdr w:val="none" w:sz="0" w:space="0" w:color="auto" w:frame="1"/>
        </w:rPr>
        <w:t>social</w:t>
      </w:r>
      <w:proofErr w:type="gramEnd"/>
      <w:r w:rsidRPr="004F21D7">
        <w:rPr>
          <w:rFonts w:ascii="Arial" w:hAnsi="Arial" w:cs="Arial"/>
          <w:sz w:val="24"/>
          <w:szCs w:val="24"/>
          <w:bdr w:val="none" w:sz="0" w:space="0" w:color="auto" w:frame="1"/>
        </w:rPr>
        <w:t xml:space="preserve"> media </w:t>
      </w:r>
      <w:proofErr w:type="spellStart"/>
      <w:r w:rsidRPr="004F21D7">
        <w:rPr>
          <w:rFonts w:ascii="Arial" w:hAnsi="Arial" w:cs="Arial"/>
          <w:sz w:val="24"/>
          <w:szCs w:val="24"/>
          <w:bdr w:val="none" w:sz="0" w:space="0" w:color="auto" w:frame="1"/>
        </w:rPr>
        <w:t>shareables</w:t>
      </w:r>
      <w:proofErr w:type="spellEnd"/>
      <w:r w:rsidRPr="004F21D7">
        <w:rPr>
          <w:rFonts w:ascii="Arial" w:hAnsi="Arial" w:cs="Arial"/>
          <w:sz w:val="24"/>
          <w:szCs w:val="24"/>
          <w:bdr w:val="none" w:sz="0" w:space="0" w:color="auto" w:frame="1"/>
        </w:rPr>
        <w:t>, buttons, t-shirts and a CB app.</w:t>
      </w:r>
    </w:p>
    <w:p w:rsidR="004F597C" w:rsidRPr="004F21D7" w:rsidRDefault="004F597C" w:rsidP="004F597C">
      <w:pPr>
        <w:spacing w:after="0" w:line="240" w:lineRule="auto"/>
        <w:rPr>
          <w:rFonts w:ascii="Arial" w:hAnsi="Arial" w:cs="Arial"/>
          <w:sz w:val="24"/>
          <w:szCs w:val="24"/>
          <w:bdr w:val="none" w:sz="0" w:space="0" w:color="auto" w:frame="1"/>
        </w:rPr>
      </w:pP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r w:rsidRPr="004F21D7">
        <w:rPr>
          <w:rFonts w:ascii="Arial" w:hAnsi="Arial" w:cs="Arial"/>
          <w:sz w:val="24"/>
          <w:szCs w:val="24"/>
          <w:bdr w:val="none" w:sz="0" w:space="0" w:color="auto" w:frame="1"/>
        </w:rPr>
        <w:t xml:space="preserve">As the year unfolded, ETFO and its members championed teacher working conditions and student learning conditions, and stood up for issues involving class size, self-directed preparation time, supervision time, teachers’ ability to exercise their professional judgement in the classroom and fair hiring practices. </w:t>
      </w:r>
    </w:p>
    <w:p w:rsidR="004F597C" w:rsidRPr="004F21D7" w:rsidRDefault="004F597C" w:rsidP="004F597C">
      <w:pPr>
        <w:spacing w:after="0" w:line="240" w:lineRule="auto"/>
        <w:rPr>
          <w:rFonts w:ascii="Arial" w:hAnsi="Arial" w:cs="Arial"/>
          <w:b/>
          <w:sz w:val="24"/>
          <w:szCs w:val="24"/>
          <w:bdr w:val="none" w:sz="0" w:space="0" w:color="auto" w:frame="1"/>
        </w:rPr>
      </w:pPr>
    </w:p>
    <w:p w:rsidR="004F597C" w:rsidRPr="004F21D7" w:rsidRDefault="004F597C" w:rsidP="004F597C">
      <w:pPr>
        <w:spacing w:after="0" w:line="240" w:lineRule="auto"/>
        <w:rPr>
          <w:rFonts w:ascii="Arial" w:hAnsi="Arial" w:cs="Arial"/>
          <w:b/>
          <w:sz w:val="24"/>
          <w:szCs w:val="24"/>
        </w:rPr>
      </w:pPr>
      <w:r w:rsidRPr="004F21D7">
        <w:rPr>
          <w:rFonts w:ascii="Arial" w:hAnsi="Arial" w:cs="Arial"/>
          <w:b/>
          <w:sz w:val="24"/>
          <w:szCs w:val="24"/>
        </w:rPr>
        <w:t>Central Strike Vote</w:t>
      </w:r>
    </w:p>
    <w:p w:rsidR="004F597C" w:rsidRPr="004F21D7" w:rsidRDefault="004F597C" w:rsidP="004F597C">
      <w:pPr>
        <w:spacing w:after="0" w:line="240" w:lineRule="auto"/>
        <w:rPr>
          <w:rFonts w:ascii="Arial" w:hAnsi="Arial" w:cs="Arial"/>
          <w:sz w:val="24"/>
          <w:szCs w:val="24"/>
        </w:rPr>
      </w:pPr>
      <w:r w:rsidRPr="004F21D7">
        <w:rPr>
          <w:rFonts w:ascii="Arial" w:hAnsi="Arial" w:cs="Arial"/>
          <w:sz w:val="24"/>
          <w:szCs w:val="24"/>
        </w:rPr>
        <w:t>ETFO held an all-member central strike vote in late November with very strong participation.</w:t>
      </w:r>
    </w:p>
    <w:p w:rsidR="004F597C" w:rsidRPr="004F21D7" w:rsidRDefault="004F597C" w:rsidP="004F597C">
      <w:pPr>
        <w:spacing w:after="0" w:line="240" w:lineRule="auto"/>
        <w:rPr>
          <w:rFonts w:ascii="Arial" w:hAnsi="Arial" w:cs="Arial"/>
          <w:sz w:val="24"/>
          <w:szCs w:val="24"/>
        </w:rPr>
      </w:pPr>
    </w:p>
    <w:p w:rsidR="004F597C" w:rsidRPr="004F21D7" w:rsidRDefault="004F597C" w:rsidP="004F597C">
      <w:pPr>
        <w:spacing w:after="0" w:line="240" w:lineRule="auto"/>
        <w:rPr>
          <w:rFonts w:ascii="Arial" w:hAnsi="Arial" w:cs="Arial"/>
          <w:sz w:val="24"/>
          <w:szCs w:val="24"/>
        </w:rPr>
      </w:pPr>
      <w:r w:rsidRPr="004F21D7">
        <w:rPr>
          <w:rFonts w:ascii="Arial" w:hAnsi="Arial" w:cs="Arial"/>
          <w:sz w:val="24"/>
          <w:szCs w:val="24"/>
        </w:rPr>
        <w:t>Members voted 95% in favour of taking strike action if necessary to back up ETFO’s call for meaningful central table bargaining. An extensive communication and mobilization plan for the central strik</w:t>
      </w:r>
      <w:r w:rsidR="005B24A6">
        <w:rPr>
          <w:rFonts w:ascii="Arial" w:hAnsi="Arial" w:cs="Arial"/>
          <w:sz w:val="24"/>
          <w:szCs w:val="24"/>
        </w:rPr>
        <w:t>e vote was developed by ETFO’s Collective B</w:t>
      </w:r>
      <w:r w:rsidRPr="004F21D7">
        <w:rPr>
          <w:rFonts w:ascii="Arial" w:hAnsi="Arial" w:cs="Arial"/>
          <w:sz w:val="24"/>
          <w:szCs w:val="24"/>
        </w:rPr>
        <w:t>argaining service area. It included:</w:t>
      </w:r>
    </w:p>
    <w:p w:rsidR="004F597C" w:rsidRPr="004F21D7" w:rsidRDefault="004F597C" w:rsidP="004F597C">
      <w:pPr>
        <w:spacing w:after="0" w:line="240" w:lineRule="auto"/>
        <w:rPr>
          <w:rFonts w:ascii="Arial" w:hAnsi="Arial" w:cs="Arial"/>
          <w:sz w:val="24"/>
          <w:szCs w:val="24"/>
        </w:rPr>
      </w:pPr>
    </w:p>
    <w:p w:rsidR="004F597C" w:rsidRPr="004F21D7" w:rsidRDefault="004F597C" w:rsidP="004F597C">
      <w:pPr>
        <w:pStyle w:val="ListParagraph"/>
        <w:numPr>
          <w:ilvl w:val="0"/>
          <w:numId w:val="4"/>
        </w:numPr>
        <w:spacing w:after="0" w:line="240" w:lineRule="auto"/>
        <w:rPr>
          <w:rFonts w:ascii="Arial" w:hAnsi="Arial" w:cs="Arial"/>
          <w:sz w:val="24"/>
          <w:szCs w:val="24"/>
        </w:rPr>
      </w:pPr>
      <w:r w:rsidRPr="004F21D7">
        <w:rPr>
          <w:rFonts w:ascii="Arial" w:hAnsi="Arial" w:cs="Arial"/>
          <w:sz w:val="24"/>
          <w:szCs w:val="24"/>
        </w:rPr>
        <w:t xml:space="preserve">steward training sessions and steward-led worksite meetings; </w:t>
      </w:r>
    </w:p>
    <w:p w:rsidR="004F597C" w:rsidRPr="004F21D7" w:rsidRDefault="004F597C" w:rsidP="004F597C">
      <w:pPr>
        <w:pStyle w:val="ListParagraph"/>
        <w:numPr>
          <w:ilvl w:val="0"/>
          <w:numId w:val="4"/>
        </w:numPr>
        <w:spacing w:after="0" w:line="240" w:lineRule="auto"/>
        <w:rPr>
          <w:rFonts w:ascii="Arial" w:hAnsi="Arial" w:cs="Arial"/>
          <w:sz w:val="24"/>
          <w:szCs w:val="24"/>
        </w:rPr>
      </w:pPr>
      <w:r w:rsidRPr="004F21D7">
        <w:rPr>
          <w:rFonts w:ascii="Arial" w:hAnsi="Arial" w:cs="Arial"/>
          <w:sz w:val="24"/>
          <w:szCs w:val="24"/>
        </w:rPr>
        <w:t xml:space="preserve">mass meetings in each ETFO local; </w:t>
      </w:r>
    </w:p>
    <w:p w:rsidR="004F597C" w:rsidRPr="004F21D7" w:rsidRDefault="004F597C" w:rsidP="004F597C">
      <w:pPr>
        <w:pStyle w:val="ListParagraph"/>
        <w:numPr>
          <w:ilvl w:val="0"/>
          <w:numId w:val="4"/>
        </w:numPr>
        <w:spacing w:after="0" w:line="240" w:lineRule="auto"/>
        <w:rPr>
          <w:rFonts w:ascii="Arial" w:hAnsi="Arial" w:cs="Arial"/>
          <w:sz w:val="24"/>
          <w:szCs w:val="24"/>
        </w:rPr>
      </w:pPr>
      <w:r w:rsidRPr="004F21D7">
        <w:rPr>
          <w:rFonts w:ascii="Arial" w:hAnsi="Arial" w:cs="Arial"/>
          <w:sz w:val="24"/>
          <w:szCs w:val="24"/>
        </w:rPr>
        <w:t xml:space="preserve">a special central strike vote section on the </w:t>
      </w:r>
      <w:r w:rsidRPr="004F21D7">
        <w:rPr>
          <w:rFonts w:ascii="Arial" w:hAnsi="Arial" w:cs="Arial"/>
          <w:i/>
          <w:sz w:val="24"/>
          <w:szCs w:val="24"/>
        </w:rPr>
        <w:t>Our Union</w:t>
      </w:r>
      <w:r w:rsidRPr="004F21D7">
        <w:rPr>
          <w:rFonts w:ascii="Arial" w:hAnsi="Arial" w:cs="Arial"/>
          <w:sz w:val="24"/>
          <w:szCs w:val="24"/>
        </w:rPr>
        <w:t xml:space="preserve"> CB website; </w:t>
      </w:r>
    </w:p>
    <w:p w:rsidR="004F597C" w:rsidRPr="004F21D7" w:rsidRDefault="004F597C" w:rsidP="004F597C">
      <w:pPr>
        <w:pStyle w:val="ListParagraph"/>
        <w:numPr>
          <w:ilvl w:val="0"/>
          <w:numId w:val="4"/>
        </w:numPr>
        <w:spacing w:after="0" w:line="240" w:lineRule="auto"/>
        <w:rPr>
          <w:rFonts w:ascii="Arial" w:hAnsi="Arial" w:cs="Arial"/>
          <w:sz w:val="24"/>
          <w:szCs w:val="24"/>
        </w:rPr>
      </w:pPr>
      <w:r w:rsidRPr="004F21D7">
        <w:rPr>
          <w:rFonts w:ascii="Arial" w:hAnsi="Arial" w:cs="Arial"/>
          <w:sz w:val="24"/>
          <w:szCs w:val="24"/>
        </w:rPr>
        <w:t xml:space="preserve">CB </w:t>
      </w:r>
      <w:proofErr w:type="spellStart"/>
      <w:r w:rsidRPr="004F21D7">
        <w:rPr>
          <w:rFonts w:ascii="Arial" w:hAnsi="Arial" w:cs="Arial"/>
          <w:sz w:val="24"/>
          <w:szCs w:val="24"/>
        </w:rPr>
        <w:t>eNewsletter</w:t>
      </w:r>
      <w:proofErr w:type="spellEnd"/>
      <w:r w:rsidRPr="004F21D7">
        <w:rPr>
          <w:rFonts w:ascii="Arial" w:hAnsi="Arial" w:cs="Arial"/>
          <w:sz w:val="24"/>
          <w:szCs w:val="24"/>
        </w:rPr>
        <w:t xml:space="preserve"> and bargaining bulletin updates; </w:t>
      </w:r>
    </w:p>
    <w:p w:rsidR="004F597C" w:rsidRPr="004F21D7" w:rsidRDefault="004F597C" w:rsidP="004F597C">
      <w:pPr>
        <w:pStyle w:val="ListParagraph"/>
        <w:numPr>
          <w:ilvl w:val="0"/>
          <w:numId w:val="4"/>
        </w:numPr>
        <w:spacing w:after="0" w:line="240" w:lineRule="auto"/>
        <w:rPr>
          <w:rFonts w:ascii="Arial" w:hAnsi="Arial" w:cs="Arial"/>
          <w:sz w:val="24"/>
          <w:szCs w:val="24"/>
        </w:rPr>
      </w:pPr>
      <w:r w:rsidRPr="004F21D7">
        <w:rPr>
          <w:rFonts w:ascii="Arial" w:hAnsi="Arial" w:cs="Arial"/>
          <w:sz w:val="24"/>
          <w:szCs w:val="24"/>
        </w:rPr>
        <w:t xml:space="preserve">a social media strike vote awareness campaign; </w:t>
      </w:r>
    </w:p>
    <w:p w:rsidR="004F597C" w:rsidRPr="004F21D7" w:rsidRDefault="004F597C" w:rsidP="004F597C">
      <w:pPr>
        <w:pStyle w:val="ListParagraph"/>
        <w:numPr>
          <w:ilvl w:val="0"/>
          <w:numId w:val="4"/>
        </w:numPr>
        <w:spacing w:after="0" w:line="240" w:lineRule="auto"/>
        <w:rPr>
          <w:rFonts w:ascii="Arial" w:hAnsi="Arial" w:cs="Arial"/>
          <w:sz w:val="24"/>
          <w:szCs w:val="24"/>
        </w:rPr>
      </w:pPr>
      <w:r w:rsidRPr="004F21D7">
        <w:rPr>
          <w:rFonts w:ascii="Arial" w:hAnsi="Arial" w:cs="Arial"/>
          <w:sz w:val="24"/>
          <w:szCs w:val="24"/>
        </w:rPr>
        <w:t>provincial telephone town hall meetings and automated voicemail messages;</w:t>
      </w:r>
    </w:p>
    <w:p w:rsidR="004F597C" w:rsidRPr="004F21D7" w:rsidRDefault="004F597C" w:rsidP="004F597C">
      <w:pPr>
        <w:pStyle w:val="ListParagraph"/>
        <w:numPr>
          <w:ilvl w:val="0"/>
          <w:numId w:val="4"/>
        </w:numPr>
        <w:spacing w:after="0" w:line="240" w:lineRule="auto"/>
        <w:rPr>
          <w:rFonts w:ascii="Arial" w:hAnsi="Arial" w:cs="Arial"/>
          <w:sz w:val="24"/>
          <w:szCs w:val="24"/>
        </w:rPr>
      </w:pPr>
      <w:r w:rsidRPr="004F21D7">
        <w:rPr>
          <w:rFonts w:ascii="Arial" w:hAnsi="Arial" w:cs="Arial"/>
          <w:sz w:val="24"/>
          <w:szCs w:val="24"/>
        </w:rPr>
        <w:t>a mailing to members’ homes; and</w:t>
      </w:r>
    </w:p>
    <w:p w:rsidR="004F597C" w:rsidRPr="004F21D7" w:rsidRDefault="004F597C" w:rsidP="004F597C">
      <w:pPr>
        <w:pStyle w:val="ListParagraph"/>
        <w:numPr>
          <w:ilvl w:val="0"/>
          <w:numId w:val="4"/>
        </w:numPr>
        <w:spacing w:after="0" w:line="240" w:lineRule="auto"/>
        <w:rPr>
          <w:rFonts w:ascii="Arial" w:hAnsi="Arial" w:cs="Arial"/>
          <w:sz w:val="24"/>
          <w:szCs w:val="24"/>
        </w:rPr>
      </w:pPr>
      <w:proofErr w:type="gramStart"/>
      <w:r w:rsidRPr="004F21D7">
        <w:rPr>
          <w:rFonts w:ascii="Arial" w:hAnsi="Arial" w:cs="Arial"/>
          <w:sz w:val="24"/>
          <w:szCs w:val="24"/>
        </w:rPr>
        <w:t>a</w:t>
      </w:r>
      <w:proofErr w:type="gramEnd"/>
      <w:r w:rsidRPr="004F21D7">
        <w:rPr>
          <w:rFonts w:ascii="Arial" w:hAnsi="Arial" w:cs="Arial"/>
          <w:sz w:val="24"/>
          <w:szCs w:val="24"/>
        </w:rPr>
        <w:t xml:space="preserve"> toll free strike vote help centre.</w:t>
      </w:r>
    </w:p>
    <w:p w:rsidR="004F597C" w:rsidRPr="004F21D7" w:rsidRDefault="004F597C" w:rsidP="004F597C">
      <w:pPr>
        <w:spacing w:after="0" w:line="240" w:lineRule="auto"/>
        <w:rPr>
          <w:rFonts w:ascii="Arial" w:hAnsi="Arial" w:cs="Arial"/>
          <w:sz w:val="24"/>
          <w:szCs w:val="24"/>
        </w:rPr>
      </w:pPr>
    </w:p>
    <w:p w:rsidR="004F597C" w:rsidRPr="004F21D7" w:rsidRDefault="004F597C" w:rsidP="004F597C">
      <w:pPr>
        <w:spacing w:after="0" w:line="240" w:lineRule="auto"/>
        <w:rPr>
          <w:rFonts w:ascii="Arial" w:hAnsi="Arial" w:cs="Arial"/>
          <w:sz w:val="24"/>
          <w:szCs w:val="24"/>
        </w:rPr>
      </w:pPr>
      <w:r w:rsidRPr="004F21D7">
        <w:rPr>
          <w:rFonts w:ascii="Arial" w:hAnsi="Arial" w:cs="Arial"/>
          <w:sz w:val="24"/>
          <w:szCs w:val="24"/>
        </w:rPr>
        <w:t>A member-only online voting site provided information, a close captioned video of President Hammond discussing the strike vote and an audio file of the provincial telephone town hall meetings.</w:t>
      </w:r>
    </w:p>
    <w:p w:rsidR="004F597C" w:rsidRPr="004F21D7" w:rsidRDefault="004F597C" w:rsidP="004F597C">
      <w:pPr>
        <w:spacing w:after="0" w:line="240" w:lineRule="auto"/>
        <w:rPr>
          <w:rFonts w:ascii="Arial" w:hAnsi="Arial" w:cs="Arial"/>
          <w:sz w:val="24"/>
          <w:szCs w:val="24"/>
        </w:rPr>
      </w:pPr>
    </w:p>
    <w:p w:rsidR="004F597C" w:rsidRPr="004F21D7" w:rsidRDefault="004F597C" w:rsidP="004F597C">
      <w:pPr>
        <w:spacing w:after="0" w:line="240" w:lineRule="auto"/>
        <w:rPr>
          <w:rFonts w:ascii="Arial" w:hAnsi="Arial" w:cs="Arial"/>
          <w:sz w:val="24"/>
          <w:szCs w:val="24"/>
        </w:rPr>
      </w:pPr>
    </w:p>
    <w:p w:rsidR="004F597C" w:rsidRPr="004F21D7" w:rsidRDefault="004F597C" w:rsidP="004F597C">
      <w:pPr>
        <w:spacing w:after="0" w:line="240" w:lineRule="auto"/>
        <w:rPr>
          <w:rFonts w:ascii="Arial" w:hAnsi="Arial" w:cs="Arial"/>
          <w:b/>
          <w:sz w:val="24"/>
          <w:szCs w:val="24"/>
          <w:bdr w:val="none" w:sz="0" w:space="0" w:color="auto" w:frame="1"/>
        </w:rPr>
      </w:pPr>
      <w:r w:rsidRPr="004F21D7">
        <w:rPr>
          <w:rFonts w:ascii="Arial" w:hAnsi="Arial" w:cs="Arial"/>
          <w:b/>
          <w:sz w:val="24"/>
          <w:szCs w:val="24"/>
          <w:bdr w:val="none" w:sz="0" w:space="0" w:color="auto" w:frame="1"/>
        </w:rPr>
        <w:t xml:space="preserve">Teacher/Occasional Teacher Central Bargaining - Timelines </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p>
    <w:p w:rsidR="004F597C" w:rsidRPr="004F21D7" w:rsidRDefault="004F597C" w:rsidP="004F597C">
      <w:pPr>
        <w:pStyle w:val="ListParagraph"/>
        <w:spacing w:after="0" w:line="240" w:lineRule="auto"/>
        <w:ind w:left="0"/>
        <w:rPr>
          <w:rFonts w:ascii="Arial" w:hAnsi="Arial" w:cs="Arial"/>
          <w:b/>
          <w:i/>
          <w:sz w:val="24"/>
          <w:szCs w:val="24"/>
          <w:bdr w:val="none" w:sz="0" w:space="0" w:color="auto" w:frame="1"/>
        </w:rPr>
      </w:pPr>
      <w:r w:rsidRPr="004F21D7">
        <w:rPr>
          <w:rFonts w:ascii="Arial" w:hAnsi="Arial" w:cs="Arial"/>
          <w:b/>
          <w:i/>
          <w:sz w:val="24"/>
          <w:szCs w:val="24"/>
          <w:bdr w:val="none" w:sz="0" w:space="0" w:color="auto" w:frame="1"/>
        </w:rPr>
        <w:t>December 4: Central Table list of items reached</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r w:rsidRPr="004F21D7">
        <w:rPr>
          <w:rFonts w:ascii="Arial" w:hAnsi="Arial" w:cs="Arial"/>
          <w:sz w:val="24"/>
          <w:szCs w:val="24"/>
          <w:bdr w:val="none" w:sz="0" w:space="0" w:color="auto" w:frame="1"/>
        </w:rPr>
        <w:t xml:space="preserve">A Memorandum of Settlement is reached between ETFO, OPSBA and the government which lists the items for central bargaining for the teacher and occasional teacher central table negotiations. ETFO participates in negotiations of these items in January, February and March, 2015. </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p>
    <w:p w:rsidR="004F597C" w:rsidRPr="004F21D7" w:rsidRDefault="004F597C" w:rsidP="004F597C">
      <w:pPr>
        <w:spacing w:after="0" w:line="240" w:lineRule="auto"/>
        <w:rPr>
          <w:rFonts w:ascii="Arial" w:hAnsi="Arial" w:cs="Arial"/>
          <w:b/>
          <w:i/>
          <w:sz w:val="24"/>
          <w:szCs w:val="24"/>
        </w:rPr>
      </w:pPr>
      <w:r w:rsidRPr="004F21D7">
        <w:rPr>
          <w:rFonts w:ascii="Arial" w:hAnsi="Arial" w:cs="Arial"/>
          <w:b/>
          <w:i/>
          <w:sz w:val="24"/>
          <w:szCs w:val="24"/>
        </w:rPr>
        <w:t>February 23: OPSBA/government table demands</w:t>
      </w:r>
    </w:p>
    <w:p w:rsidR="004F597C" w:rsidRPr="004F21D7" w:rsidRDefault="004F597C" w:rsidP="004F597C">
      <w:pPr>
        <w:spacing w:after="0" w:line="240" w:lineRule="auto"/>
        <w:rPr>
          <w:rFonts w:ascii="Arial" w:hAnsi="Arial" w:cs="Arial"/>
          <w:sz w:val="24"/>
          <w:szCs w:val="24"/>
        </w:rPr>
      </w:pPr>
      <w:r w:rsidRPr="004F21D7">
        <w:rPr>
          <w:rFonts w:ascii="Arial" w:hAnsi="Arial" w:cs="Arial"/>
          <w:sz w:val="24"/>
          <w:szCs w:val="24"/>
        </w:rPr>
        <w:t xml:space="preserve">OPSBA and the government present ETFO with their demands, which include: </w:t>
      </w:r>
    </w:p>
    <w:p w:rsidR="004F597C" w:rsidRPr="004F21D7" w:rsidRDefault="004F597C" w:rsidP="004F597C">
      <w:pPr>
        <w:spacing w:after="0" w:line="240" w:lineRule="auto"/>
        <w:rPr>
          <w:rFonts w:ascii="Arial" w:hAnsi="Arial" w:cs="Arial"/>
          <w:sz w:val="24"/>
          <w:szCs w:val="24"/>
        </w:rPr>
      </w:pPr>
    </w:p>
    <w:p w:rsidR="004F597C" w:rsidRPr="004F21D7" w:rsidRDefault="004F597C" w:rsidP="004F597C">
      <w:pPr>
        <w:pStyle w:val="ListParagraph"/>
        <w:numPr>
          <w:ilvl w:val="0"/>
          <w:numId w:val="3"/>
        </w:numPr>
        <w:spacing w:after="0" w:line="240" w:lineRule="auto"/>
        <w:rPr>
          <w:rFonts w:ascii="Arial" w:hAnsi="Arial" w:cs="Arial"/>
          <w:sz w:val="24"/>
          <w:szCs w:val="24"/>
        </w:rPr>
      </w:pPr>
      <w:r w:rsidRPr="004F21D7">
        <w:rPr>
          <w:rFonts w:ascii="Arial" w:hAnsi="Arial" w:cs="Arial"/>
          <w:sz w:val="24"/>
          <w:szCs w:val="24"/>
        </w:rPr>
        <w:t>stripping sick leave provisions;</w:t>
      </w:r>
    </w:p>
    <w:p w:rsidR="004F597C" w:rsidRPr="004F21D7" w:rsidRDefault="004F597C" w:rsidP="004F597C">
      <w:pPr>
        <w:pStyle w:val="ListParagraph"/>
        <w:numPr>
          <w:ilvl w:val="0"/>
          <w:numId w:val="3"/>
        </w:numPr>
        <w:spacing w:after="0" w:line="240" w:lineRule="auto"/>
        <w:rPr>
          <w:rFonts w:ascii="Arial" w:hAnsi="Arial" w:cs="Arial"/>
          <w:sz w:val="24"/>
          <w:szCs w:val="24"/>
        </w:rPr>
      </w:pPr>
      <w:r w:rsidRPr="004F21D7">
        <w:rPr>
          <w:rFonts w:ascii="Arial" w:hAnsi="Arial" w:cs="Arial"/>
          <w:sz w:val="24"/>
          <w:szCs w:val="24"/>
        </w:rPr>
        <w:t xml:space="preserve">increasing supervision time; </w:t>
      </w:r>
    </w:p>
    <w:p w:rsidR="004F597C" w:rsidRPr="004F21D7" w:rsidRDefault="004F597C" w:rsidP="004F597C">
      <w:pPr>
        <w:pStyle w:val="ListParagraph"/>
        <w:numPr>
          <w:ilvl w:val="0"/>
          <w:numId w:val="3"/>
        </w:numPr>
        <w:spacing w:after="0" w:line="240" w:lineRule="auto"/>
        <w:rPr>
          <w:rFonts w:ascii="Arial" w:hAnsi="Arial" w:cs="Arial"/>
          <w:sz w:val="24"/>
          <w:szCs w:val="24"/>
        </w:rPr>
      </w:pPr>
      <w:r w:rsidRPr="004F21D7">
        <w:rPr>
          <w:rFonts w:ascii="Arial" w:hAnsi="Arial" w:cs="Arial"/>
          <w:sz w:val="24"/>
          <w:szCs w:val="24"/>
        </w:rPr>
        <w:t xml:space="preserve">allowing principals to direct how members use their preparation time; </w:t>
      </w:r>
    </w:p>
    <w:p w:rsidR="004F597C" w:rsidRPr="004F21D7" w:rsidRDefault="004F597C" w:rsidP="004F597C">
      <w:pPr>
        <w:pStyle w:val="ListParagraph"/>
        <w:numPr>
          <w:ilvl w:val="0"/>
          <w:numId w:val="3"/>
        </w:numPr>
        <w:spacing w:after="0" w:line="240" w:lineRule="auto"/>
        <w:rPr>
          <w:rFonts w:ascii="Arial" w:hAnsi="Arial" w:cs="Arial"/>
          <w:sz w:val="24"/>
          <w:szCs w:val="24"/>
        </w:rPr>
      </w:pPr>
      <w:r w:rsidRPr="004F21D7">
        <w:rPr>
          <w:rFonts w:ascii="Arial" w:hAnsi="Arial" w:cs="Arial"/>
          <w:sz w:val="24"/>
          <w:szCs w:val="24"/>
        </w:rPr>
        <w:t xml:space="preserve">ending members’ ability to determine how many and what types of diagnostic tests are necessary for their students; </w:t>
      </w:r>
    </w:p>
    <w:p w:rsidR="004F597C" w:rsidRPr="004F21D7" w:rsidRDefault="004F597C" w:rsidP="004F597C">
      <w:pPr>
        <w:pStyle w:val="ListParagraph"/>
        <w:numPr>
          <w:ilvl w:val="0"/>
          <w:numId w:val="3"/>
        </w:numPr>
        <w:spacing w:after="0" w:line="240" w:lineRule="auto"/>
        <w:rPr>
          <w:rFonts w:ascii="Arial" w:hAnsi="Arial" w:cs="Arial"/>
          <w:sz w:val="24"/>
          <w:szCs w:val="24"/>
        </w:rPr>
      </w:pPr>
      <w:r w:rsidRPr="004F21D7">
        <w:rPr>
          <w:rFonts w:ascii="Arial" w:hAnsi="Arial" w:cs="Arial"/>
          <w:sz w:val="24"/>
          <w:szCs w:val="24"/>
        </w:rPr>
        <w:t>removing any provisions from local collective agreements about staffing, hiring, class size and other entitlements superior to central terms; and</w:t>
      </w:r>
    </w:p>
    <w:p w:rsidR="004F597C" w:rsidRPr="004F21D7" w:rsidRDefault="004F597C" w:rsidP="004F597C">
      <w:pPr>
        <w:pStyle w:val="ListParagraph"/>
        <w:numPr>
          <w:ilvl w:val="0"/>
          <w:numId w:val="3"/>
        </w:numPr>
        <w:spacing w:after="0" w:line="240" w:lineRule="auto"/>
        <w:rPr>
          <w:rFonts w:ascii="Arial" w:hAnsi="Arial" w:cs="Arial"/>
          <w:sz w:val="24"/>
          <w:szCs w:val="24"/>
        </w:rPr>
      </w:pPr>
      <w:proofErr w:type="gramStart"/>
      <w:r w:rsidRPr="004F21D7">
        <w:rPr>
          <w:rFonts w:ascii="Arial" w:hAnsi="Arial" w:cs="Arial"/>
          <w:sz w:val="24"/>
          <w:szCs w:val="24"/>
        </w:rPr>
        <w:t>wanting</w:t>
      </w:r>
      <w:proofErr w:type="gramEnd"/>
      <w:r w:rsidRPr="004F21D7">
        <w:rPr>
          <w:rFonts w:ascii="Arial" w:hAnsi="Arial" w:cs="Arial"/>
          <w:sz w:val="24"/>
          <w:szCs w:val="24"/>
        </w:rPr>
        <w:t xml:space="preserve"> the ability to assign members extra duties before, during and after the instructional day. </w:t>
      </w:r>
    </w:p>
    <w:p w:rsidR="004F597C" w:rsidRPr="004F21D7" w:rsidRDefault="004F597C" w:rsidP="004F597C">
      <w:pPr>
        <w:spacing w:after="0" w:line="240" w:lineRule="auto"/>
        <w:rPr>
          <w:rFonts w:ascii="Arial" w:hAnsi="Arial" w:cs="Arial"/>
          <w:sz w:val="24"/>
          <w:szCs w:val="24"/>
        </w:rPr>
      </w:pPr>
    </w:p>
    <w:p w:rsidR="004F597C" w:rsidRPr="004F21D7" w:rsidRDefault="004F597C" w:rsidP="004F597C">
      <w:pPr>
        <w:spacing w:after="0" w:line="240" w:lineRule="auto"/>
        <w:ind w:firstLine="420"/>
        <w:rPr>
          <w:rFonts w:ascii="Arial" w:hAnsi="Arial" w:cs="Arial"/>
          <w:sz w:val="24"/>
          <w:szCs w:val="24"/>
        </w:rPr>
      </w:pPr>
      <w:r w:rsidRPr="004F21D7">
        <w:rPr>
          <w:rFonts w:ascii="Arial" w:hAnsi="Arial" w:cs="Arial"/>
          <w:sz w:val="24"/>
          <w:szCs w:val="24"/>
        </w:rPr>
        <w:t>Monetary concession demands include:</w:t>
      </w:r>
    </w:p>
    <w:p w:rsidR="004F597C" w:rsidRPr="004F21D7" w:rsidRDefault="004F597C" w:rsidP="004F597C">
      <w:pPr>
        <w:spacing w:after="0" w:line="240" w:lineRule="auto"/>
        <w:ind w:firstLine="420"/>
        <w:rPr>
          <w:rFonts w:ascii="Arial" w:hAnsi="Arial" w:cs="Arial"/>
          <w:sz w:val="24"/>
          <w:szCs w:val="24"/>
        </w:rPr>
      </w:pPr>
    </w:p>
    <w:p w:rsidR="004F597C" w:rsidRPr="004F21D7" w:rsidRDefault="004F597C" w:rsidP="004F597C">
      <w:pPr>
        <w:pStyle w:val="ListParagraph"/>
        <w:numPr>
          <w:ilvl w:val="0"/>
          <w:numId w:val="5"/>
        </w:numPr>
        <w:spacing w:after="0" w:line="240" w:lineRule="auto"/>
        <w:rPr>
          <w:rFonts w:ascii="Arial" w:hAnsi="Arial" w:cs="Arial"/>
          <w:sz w:val="24"/>
          <w:szCs w:val="24"/>
        </w:rPr>
      </w:pPr>
      <w:r w:rsidRPr="004F21D7">
        <w:rPr>
          <w:rFonts w:ascii="Arial" w:hAnsi="Arial" w:cs="Arial"/>
          <w:sz w:val="24"/>
          <w:szCs w:val="24"/>
        </w:rPr>
        <w:t>0% funding for compensation;</w:t>
      </w:r>
    </w:p>
    <w:p w:rsidR="004F597C" w:rsidRPr="004F21D7" w:rsidRDefault="004F597C" w:rsidP="004F597C">
      <w:pPr>
        <w:pStyle w:val="ListParagraph"/>
        <w:numPr>
          <w:ilvl w:val="0"/>
          <w:numId w:val="5"/>
        </w:numPr>
        <w:spacing w:after="0" w:line="240" w:lineRule="auto"/>
        <w:rPr>
          <w:rFonts w:ascii="Arial" w:hAnsi="Arial" w:cs="Arial"/>
          <w:sz w:val="24"/>
          <w:szCs w:val="24"/>
        </w:rPr>
      </w:pPr>
      <w:r w:rsidRPr="004F21D7">
        <w:rPr>
          <w:rFonts w:ascii="Arial" w:hAnsi="Arial" w:cs="Arial"/>
          <w:sz w:val="24"/>
          <w:szCs w:val="24"/>
        </w:rPr>
        <w:t>maintaining the 97-day delay on salary grid movement for three more years;</w:t>
      </w:r>
    </w:p>
    <w:p w:rsidR="004F597C" w:rsidRPr="004F21D7" w:rsidRDefault="004F597C" w:rsidP="004F597C">
      <w:pPr>
        <w:pStyle w:val="ListParagraph"/>
        <w:numPr>
          <w:ilvl w:val="0"/>
          <w:numId w:val="5"/>
        </w:numPr>
        <w:spacing w:after="0" w:line="240" w:lineRule="auto"/>
        <w:rPr>
          <w:rFonts w:ascii="Arial" w:hAnsi="Arial" w:cs="Arial"/>
          <w:sz w:val="24"/>
          <w:szCs w:val="24"/>
        </w:rPr>
      </w:pPr>
      <w:r w:rsidRPr="004F21D7">
        <w:rPr>
          <w:rFonts w:ascii="Arial" w:hAnsi="Arial" w:cs="Arial"/>
          <w:sz w:val="24"/>
          <w:szCs w:val="24"/>
        </w:rPr>
        <w:t xml:space="preserve">eliminating degree and qualification-based allowance language from local collective agreements; </w:t>
      </w:r>
    </w:p>
    <w:p w:rsidR="004F597C" w:rsidRPr="004F21D7" w:rsidRDefault="004F597C" w:rsidP="004F597C">
      <w:pPr>
        <w:pStyle w:val="ListParagraph"/>
        <w:numPr>
          <w:ilvl w:val="0"/>
          <w:numId w:val="5"/>
        </w:numPr>
        <w:spacing w:after="0" w:line="240" w:lineRule="auto"/>
        <w:rPr>
          <w:rFonts w:ascii="Arial" w:hAnsi="Arial" w:cs="Arial"/>
          <w:sz w:val="24"/>
          <w:szCs w:val="24"/>
        </w:rPr>
      </w:pPr>
      <w:proofErr w:type="gramStart"/>
      <w:r w:rsidRPr="004F21D7">
        <w:rPr>
          <w:rFonts w:ascii="Arial" w:hAnsi="Arial" w:cs="Arial"/>
          <w:sz w:val="24"/>
          <w:szCs w:val="24"/>
        </w:rPr>
        <w:t>limiting</w:t>
      </w:r>
      <w:proofErr w:type="gramEnd"/>
      <w:r w:rsidRPr="004F21D7">
        <w:rPr>
          <w:rFonts w:ascii="Arial" w:hAnsi="Arial" w:cs="Arial"/>
          <w:sz w:val="24"/>
          <w:szCs w:val="24"/>
        </w:rPr>
        <w:t xml:space="preserve"> pregnancy and parental leave entitlement to eight weeks at 100% salary and eliminating any superior Supplemental Employment Benefits (SEB) from local collective agreements.</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p>
    <w:p w:rsidR="004F597C" w:rsidRPr="004F21D7" w:rsidRDefault="004F597C" w:rsidP="004F597C">
      <w:pPr>
        <w:spacing w:after="0" w:line="240" w:lineRule="auto"/>
        <w:rPr>
          <w:rFonts w:ascii="Arial" w:hAnsi="Arial" w:cs="Arial"/>
          <w:sz w:val="24"/>
          <w:szCs w:val="24"/>
        </w:rPr>
      </w:pPr>
      <w:r w:rsidRPr="004F21D7">
        <w:rPr>
          <w:rFonts w:ascii="Arial" w:hAnsi="Arial" w:cs="Arial"/>
          <w:sz w:val="24"/>
          <w:szCs w:val="24"/>
        </w:rPr>
        <w:t xml:space="preserve">ETFO’s bargaining team advises OPSBA and the government on February 23, March 2, 23 and 24 that ETFO will not agree to concessions, and that tabling </w:t>
      </w:r>
      <w:proofErr w:type="gramStart"/>
      <w:r w:rsidRPr="004F21D7">
        <w:rPr>
          <w:rFonts w:ascii="Arial" w:hAnsi="Arial" w:cs="Arial"/>
          <w:sz w:val="24"/>
          <w:szCs w:val="24"/>
        </w:rPr>
        <w:t>these unacceptable demands does</w:t>
      </w:r>
      <w:proofErr w:type="gramEnd"/>
      <w:r w:rsidRPr="004F21D7">
        <w:rPr>
          <w:rFonts w:ascii="Arial" w:hAnsi="Arial" w:cs="Arial"/>
          <w:sz w:val="24"/>
          <w:szCs w:val="24"/>
        </w:rPr>
        <w:t xml:space="preserve"> not promote a collegial working relationship at the bargaining table.  </w:t>
      </w:r>
    </w:p>
    <w:p w:rsidR="004F597C" w:rsidRPr="004F21D7" w:rsidRDefault="004F597C" w:rsidP="004F597C">
      <w:pPr>
        <w:spacing w:after="0" w:line="240" w:lineRule="auto"/>
        <w:rPr>
          <w:rFonts w:ascii="Arial" w:hAnsi="Arial" w:cs="Arial"/>
          <w:sz w:val="24"/>
          <w:szCs w:val="24"/>
          <w:bdr w:val="none" w:sz="0" w:space="0" w:color="auto" w:frame="1"/>
        </w:rPr>
      </w:pPr>
    </w:p>
    <w:p w:rsidR="006740C2" w:rsidRDefault="006740C2" w:rsidP="004F597C">
      <w:pPr>
        <w:pStyle w:val="ListParagraph"/>
        <w:spacing w:after="0" w:line="240" w:lineRule="auto"/>
        <w:ind w:left="0"/>
        <w:rPr>
          <w:rFonts w:ascii="Arial" w:hAnsi="Arial" w:cs="Arial"/>
          <w:b/>
          <w:i/>
          <w:sz w:val="24"/>
          <w:szCs w:val="24"/>
          <w:bdr w:val="none" w:sz="0" w:space="0" w:color="auto" w:frame="1"/>
        </w:rPr>
      </w:pPr>
    </w:p>
    <w:p w:rsidR="006740C2" w:rsidRDefault="006740C2" w:rsidP="004F597C">
      <w:pPr>
        <w:pStyle w:val="ListParagraph"/>
        <w:spacing w:after="0" w:line="240" w:lineRule="auto"/>
        <w:ind w:left="0"/>
        <w:rPr>
          <w:rFonts w:ascii="Arial" w:hAnsi="Arial" w:cs="Arial"/>
          <w:b/>
          <w:i/>
          <w:sz w:val="24"/>
          <w:szCs w:val="24"/>
          <w:bdr w:val="none" w:sz="0" w:space="0" w:color="auto" w:frame="1"/>
        </w:rPr>
      </w:pPr>
    </w:p>
    <w:p w:rsidR="006740C2" w:rsidRDefault="006740C2" w:rsidP="004F597C">
      <w:pPr>
        <w:pStyle w:val="ListParagraph"/>
        <w:spacing w:after="0" w:line="240" w:lineRule="auto"/>
        <w:ind w:left="0"/>
        <w:rPr>
          <w:rFonts w:ascii="Arial" w:hAnsi="Arial" w:cs="Arial"/>
          <w:b/>
          <w:i/>
          <w:sz w:val="24"/>
          <w:szCs w:val="24"/>
          <w:bdr w:val="none" w:sz="0" w:space="0" w:color="auto" w:frame="1"/>
        </w:rPr>
      </w:pPr>
    </w:p>
    <w:p w:rsidR="004F597C" w:rsidRPr="004F21D7" w:rsidRDefault="004F597C" w:rsidP="004F597C">
      <w:pPr>
        <w:pStyle w:val="ListParagraph"/>
        <w:spacing w:after="0" w:line="240" w:lineRule="auto"/>
        <w:ind w:left="0"/>
        <w:rPr>
          <w:rFonts w:ascii="Arial" w:hAnsi="Arial" w:cs="Arial"/>
          <w:b/>
          <w:i/>
          <w:sz w:val="24"/>
          <w:szCs w:val="24"/>
          <w:bdr w:val="none" w:sz="0" w:space="0" w:color="auto" w:frame="1"/>
        </w:rPr>
      </w:pPr>
      <w:r w:rsidRPr="004F21D7">
        <w:rPr>
          <w:rFonts w:ascii="Arial" w:hAnsi="Arial" w:cs="Arial"/>
          <w:b/>
          <w:i/>
          <w:sz w:val="24"/>
          <w:szCs w:val="24"/>
          <w:bdr w:val="none" w:sz="0" w:space="0" w:color="auto" w:frame="1"/>
        </w:rPr>
        <w:t>March 31: ETFO applies for conciliation</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r w:rsidRPr="004F21D7">
        <w:rPr>
          <w:rFonts w:ascii="Arial" w:hAnsi="Arial" w:cs="Arial"/>
          <w:sz w:val="24"/>
          <w:szCs w:val="24"/>
          <w:bdr w:val="none" w:sz="0" w:space="0" w:color="auto" w:frame="1"/>
        </w:rPr>
        <w:t xml:space="preserve">ETFO applies for conciliation regarding bargaining at the teacher/occasional teacher table. On April 17, ETFO requests a no board report and is in a legal central strike position on May 11. </w:t>
      </w:r>
    </w:p>
    <w:p w:rsidR="004F597C" w:rsidRPr="004F21D7" w:rsidRDefault="004F597C" w:rsidP="004F597C">
      <w:pPr>
        <w:pStyle w:val="ListParagraph"/>
        <w:spacing w:after="0" w:line="240" w:lineRule="auto"/>
        <w:ind w:left="0"/>
        <w:rPr>
          <w:rStyle w:val="CommentReference"/>
        </w:rPr>
      </w:pPr>
    </w:p>
    <w:p w:rsidR="004F597C" w:rsidRPr="004F21D7" w:rsidRDefault="004F597C" w:rsidP="004F597C">
      <w:pPr>
        <w:pStyle w:val="ListParagraph"/>
        <w:spacing w:after="0" w:line="240" w:lineRule="auto"/>
        <w:ind w:left="0"/>
        <w:rPr>
          <w:rFonts w:ascii="Arial" w:hAnsi="Arial" w:cs="Arial"/>
          <w:b/>
          <w:i/>
          <w:sz w:val="24"/>
          <w:szCs w:val="24"/>
          <w:bdr w:val="none" w:sz="0" w:space="0" w:color="auto" w:frame="1"/>
        </w:rPr>
      </w:pPr>
      <w:r w:rsidRPr="004F21D7">
        <w:rPr>
          <w:rFonts w:ascii="Arial" w:hAnsi="Arial" w:cs="Arial"/>
          <w:b/>
          <w:i/>
          <w:sz w:val="24"/>
          <w:szCs w:val="24"/>
          <w:bdr w:val="none" w:sz="0" w:space="0" w:color="auto" w:frame="1"/>
        </w:rPr>
        <w:t>May 11: ETFO commences work-to-rule</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r w:rsidRPr="004F21D7">
        <w:rPr>
          <w:rFonts w:ascii="Arial" w:hAnsi="Arial" w:cs="Arial"/>
          <w:sz w:val="24"/>
          <w:szCs w:val="24"/>
          <w:bdr w:val="none" w:sz="0" w:space="0" w:color="auto" w:frame="1"/>
        </w:rPr>
        <w:t xml:space="preserve">ETFO begins a province-wide administrative work-to-rule strike action for all teacher and occasional teacher members. OPSBA and the government make no attempt to remove their central table strips. </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p>
    <w:p w:rsidR="004F597C" w:rsidRPr="004F21D7" w:rsidRDefault="004F597C" w:rsidP="004F597C">
      <w:pPr>
        <w:pStyle w:val="ListParagraph"/>
        <w:spacing w:after="0" w:line="240" w:lineRule="auto"/>
        <w:ind w:left="0"/>
        <w:rPr>
          <w:rFonts w:ascii="Arial" w:hAnsi="Arial" w:cs="Arial"/>
          <w:b/>
          <w:i/>
          <w:sz w:val="24"/>
          <w:szCs w:val="24"/>
          <w:bdr w:val="none" w:sz="0" w:space="0" w:color="auto" w:frame="1"/>
        </w:rPr>
      </w:pPr>
      <w:r w:rsidRPr="004F21D7">
        <w:rPr>
          <w:rFonts w:ascii="Arial" w:hAnsi="Arial" w:cs="Arial"/>
          <w:b/>
          <w:i/>
          <w:sz w:val="24"/>
          <w:szCs w:val="24"/>
          <w:bdr w:val="none" w:sz="0" w:space="0" w:color="auto" w:frame="1"/>
        </w:rPr>
        <w:t>June 1: ETFO updates strike action</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r w:rsidRPr="004F21D7">
        <w:rPr>
          <w:rFonts w:ascii="Arial" w:hAnsi="Arial" w:cs="Arial"/>
          <w:sz w:val="24"/>
          <w:szCs w:val="24"/>
          <w:bdr w:val="none" w:sz="0" w:space="0" w:color="auto" w:frame="1"/>
        </w:rPr>
        <w:t xml:space="preserve">On June 1, ETFO updates its work-to-rule strike sanction for all teacher and occasional teacher members. </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p>
    <w:p w:rsidR="004F597C" w:rsidRPr="004F21D7" w:rsidRDefault="004F597C" w:rsidP="004F597C">
      <w:pPr>
        <w:pStyle w:val="ListParagraph"/>
        <w:spacing w:after="0" w:line="240" w:lineRule="auto"/>
        <w:ind w:left="0"/>
        <w:rPr>
          <w:rFonts w:ascii="Arial" w:hAnsi="Arial" w:cs="Arial"/>
          <w:b/>
          <w:sz w:val="24"/>
          <w:szCs w:val="24"/>
          <w:bdr w:val="none" w:sz="0" w:space="0" w:color="auto" w:frame="1"/>
        </w:rPr>
      </w:pPr>
      <w:r w:rsidRPr="004F21D7">
        <w:rPr>
          <w:rFonts w:ascii="Arial" w:hAnsi="Arial" w:cs="Arial"/>
          <w:b/>
          <w:sz w:val="24"/>
          <w:szCs w:val="24"/>
          <w:bdr w:val="none" w:sz="0" w:space="0" w:color="auto" w:frame="1"/>
        </w:rPr>
        <w:t>Classes without EQAO!</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r w:rsidRPr="004F21D7">
        <w:rPr>
          <w:rFonts w:ascii="Arial" w:hAnsi="Arial" w:cs="Arial"/>
          <w:sz w:val="24"/>
          <w:szCs w:val="24"/>
          <w:bdr w:val="none" w:sz="0" w:space="0" w:color="auto" w:frame="1"/>
        </w:rPr>
        <w:t>As a direct result of ETFO’s administrative work-to-rule strike action, the Ministry of Education cancelled spring EQAO testing in Grades 3-6 in public elementary schools.</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r w:rsidRPr="004F21D7">
        <w:rPr>
          <w:rFonts w:ascii="Arial" w:hAnsi="Arial" w:cs="Arial"/>
          <w:sz w:val="24"/>
          <w:szCs w:val="24"/>
          <w:bdr w:val="none" w:sz="0" w:space="0" w:color="auto" w:frame="1"/>
        </w:rPr>
        <w:t xml:space="preserve">For ETFO teachers, the cancellation provided welcome opportunities for more meaningful teaching and learning. Teachers’ professional judgement and day-to-day assessment provided a more meaningful and accurate </w:t>
      </w:r>
      <w:proofErr w:type="gramStart"/>
      <w:r w:rsidRPr="004F21D7">
        <w:rPr>
          <w:rFonts w:ascii="Arial" w:hAnsi="Arial" w:cs="Arial"/>
          <w:sz w:val="24"/>
          <w:szCs w:val="24"/>
          <w:bdr w:val="none" w:sz="0" w:space="0" w:color="auto" w:frame="1"/>
        </w:rPr>
        <w:t>reflection of what students know</w:t>
      </w:r>
      <w:proofErr w:type="gramEnd"/>
      <w:r w:rsidRPr="004F21D7">
        <w:rPr>
          <w:rFonts w:ascii="Arial" w:hAnsi="Arial" w:cs="Arial"/>
          <w:sz w:val="24"/>
          <w:szCs w:val="24"/>
          <w:bdr w:val="none" w:sz="0" w:space="0" w:color="auto" w:frame="1"/>
        </w:rPr>
        <w:t xml:space="preserve"> and can do. Teachers took to social media to express their relief and teaching plans for an EQAO-free spring. ETFO established a special section at www.etfocb.ca for members to share their thoughts about EQAO and teaching practices in their EQAO-free classrooms. Many parents expressed their relief regarding the EQAO cancellation in traditional and social media and in letters to the Federation.</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r w:rsidRPr="004F21D7">
        <w:rPr>
          <w:rFonts w:ascii="Arial" w:hAnsi="Arial" w:cs="Arial"/>
          <w:sz w:val="24"/>
          <w:szCs w:val="24"/>
          <w:bdr w:val="none" w:sz="0" w:space="0" w:color="auto" w:frame="1"/>
        </w:rPr>
        <w:t>In June, ETFO ran a radio ad in which a teacher talked about how teachers assess students every day and that “standardized tests don’t really help teachers to teach or kids to learn.”</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p>
    <w:p w:rsidR="004F597C" w:rsidRPr="004F21D7" w:rsidRDefault="004F597C" w:rsidP="004F597C">
      <w:pPr>
        <w:pStyle w:val="ListParagraph"/>
        <w:spacing w:after="0" w:line="240" w:lineRule="auto"/>
        <w:ind w:left="0"/>
        <w:rPr>
          <w:rFonts w:ascii="Arial" w:hAnsi="Arial" w:cs="Arial"/>
          <w:b/>
          <w:sz w:val="24"/>
          <w:szCs w:val="24"/>
          <w:bdr w:val="none" w:sz="0" w:space="0" w:color="auto" w:frame="1"/>
        </w:rPr>
      </w:pPr>
      <w:r w:rsidRPr="004F21D7">
        <w:rPr>
          <w:rFonts w:ascii="Arial" w:hAnsi="Arial" w:cs="Arial"/>
          <w:b/>
          <w:sz w:val="24"/>
          <w:szCs w:val="24"/>
          <w:bdr w:val="none" w:sz="0" w:space="0" w:color="auto" w:frame="1"/>
        </w:rPr>
        <w:t>School Boards Flip-Flop on Report Cards</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r w:rsidRPr="004F21D7">
        <w:rPr>
          <w:rFonts w:ascii="Arial" w:hAnsi="Arial" w:cs="Arial"/>
          <w:sz w:val="24"/>
          <w:szCs w:val="24"/>
          <w:bdr w:val="none" w:sz="0" w:space="0" w:color="auto" w:frame="1"/>
        </w:rPr>
        <w:t>As part of ETFO’s work-to-rule action, teachers provided year-end report card grades without comments in print form to their principals. It was left to district school board administrators to input these marks electronically and issue report cards to students.</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r w:rsidRPr="004F21D7">
        <w:rPr>
          <w:rFonts w:ascii="Arial" w:hAnsi="Arial" w:cs="Arial"/>
          <w:sz w:val="24"/>
          <w:szCs w:val="24"/>
          <w:bdr w:val="none" w:sz="0" w:space="0" w:color="auto" w:frame="1"/>
        </w:rPr>
        <w:t>A public outcry ensued when Toronto, York Region, Peel and several other district school boards announced that they would send a pass/fail form letter instead of a report card to parents. In media relations and advertisements, ETFO made it clear that teachers had fulfilled their responsibilities by submitting grades and that it was the school principal’s legal responsibility to distribute student marks. ETFO ads appeared in Toronto, York Region, Peel, Ottawa-Carleton, Thames Valley and Waterloo Region.</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r w:rsidRPr="004F21D7">
        <w:rPr>
          <w:rFonts w:ascii="Arial" w:hAnsi="Arial" w:cs="Arial"/>
          <w:sz w:val="24"/>
          <w:szCs w:val="24"/>
          <w:bdr w:val="none" w:sz="0" w:space="0" w:color="auto" w:frame="1"/>
        </w:rPr>
        <w:t xml:space="preserve">ETFO won a major public relations coup when district school boards reversed their position and announced they would provide report card marks. </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p>
    <w:p w:rsidR="00AE661E" w:rsidRDefault="00AE661E">
      <w:pPr>
        <w:rPr>
          <w:rFonts w:ascii="Arial" w:hAnsi="Arial" w:cs="Arial"/>
          <w:b/>
          <w:sz w:val="24"/>
          <w:szCs w:val="24"/>
          <w:bdr w:val="none" w:sz="0" w:space="0" w:color="auto" w:frame="1"/>
        </w:rPr>
      </w:pPr>
      <w:r>
        <w:rPr>
          <w:rFonts w:ascii="Arial" w:hAnsi="Arial" w:cs="Arial"/>
          <w:b/>
          <w:sz w:val="24"/>
          <w:szCs w:val="24"/>
          <w:bdr w:val="none" w:sz="0" w:space="0" w:color="auto" w:frame="1"/>
        </w:rPr>
        <w:br w:type="page"/>
      </w:r>
    </w:p>
    <w:p w:rsidR="004F597C" w:rsidRPr="004F21D7" w:rsidRDefault="00AE661E" w:rsidP="004F597C">
      <w:pPr>
        <w:pStyle w:val="ListParagraph"/>
        <w:spacing w:after="0" w:line="240" w:lineRule="auto"/>
        <w:ind w:left="0"/>
        <w:rPr>
          <w:rFonts w:ascii="Arial" w:hAnsi="Arial" w:cs="Arial"/>
          <w:b/>
          <w:sz w:val="24"/>
          <w:szCs w:val="24"/>
          <w:bdr w:val="none" w:sz="0" w:space="0" w:color="auto" w:frame="1"/>
        </w:rPr>
      </w:pPr>
      <w:r>
        <w:rPr>
          <w:rFonts w:ascii="Arial" w:hAnsi="Arial" w:cs="Arial"/>
          <w:b/>
          <w:sz w:val="24"/>
          <w:szCs w:val="24"/>
          <w:bdr w:val="none" w:sz="0" w:space="0" w:color="auto" w:frame="1"/>
        </w:rPr>
        <w:t xml:space="preserve">ETFO and </w:t>
      </w:r>
      <w:proofErr w:type="spellStart"/>
      <w:r>
        <w:rPr>
          <w:rFonts w:ascii="Arial" w:hAnsi="Arial" w:cs="Arial"/>
          <w:b/>
          <w:sz w:val="24"/>
          <w:szCs w:val="24"/>
          <w:bdr w:val="none" w:sz="0" w:space="0" w:color="auto" w:frame="1"/>
        </w:rPr>
        <w:t>Affiliates</w:t>
      </w:r>
      <w:r w:rsidR="004F597C" w:rsidRPr="004F21D7">
        <w:rPr>
          <w:rFonts w:ascii="Arial" w:hAnsi="Arial" w:cs="Arial"/>
          <w:b/>
          <w:sz w:val="24"/>
          <w:szCs w:val="24"/>
          <w:bdr w:val="none" w:sz="0" w:space="0" w:color="auto" w:frame="1"/>
        </w:rPr>
        <w:t>Target</w:t>
      </w:r>
      <w:proofErr w:type="spellEnd"/>
      <w:r w:rsidR="004F597C" w:rsidRPr="004F21D7">
        <w:rPr>
          <w:rFonts w:ascii="Arial" w:hAnsi="Arial" w:cs="Arial"/>
          <w:b/>
          <w:sz w:val="24"/>
          <w:szCs w:val="24"/>
          <w:bdr w:val="none" w:sz="0" w:space="0" w:color="auto" w:frame="1"/>
        </w:rPr>
        <w:t xml:space="preserve"> Liberals, OPSBA</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r w:rsidRPr="004F21D7">
        <w:rPr>
          <w:rFonts w:ascii="Arial" w:hAnsi="Arial" w:cs="Arial"/>
          <w:sz w:val="24"/>
          <w:szCs w:val="24"/>
          <w:bdr w:val="none" w:sz="0" w:space="0" w:color="auto" w:frame="1"/>
        </w:rPr>
        <w:t xml:space="preserve">Faced with similar </w:t>
      </w:r>
      <w:r w:rsidR="005B24A6">
        <w:rPr>
          <w:rFonts w:ascii="Arial" w:hAnsi="Arial" w:cs="Arial"/>
          <w:sz w:val="24"/>
          <w:szCs w:val="24"/>
          <w:bdr w:val="none" w:sz="0" w:space="0" w:color="auto" w:frame="1"/>
        </w:rPr>
        <w:t>contract strips and intransigence</w:t>
      </w:r>
      <w:r w:rsidRPr="004F21D7">
        <w:rPr>
          <w:rFonts w:ascii="Arial" w:hAnsi="Arial" w:cs="Arial"/>
          <w:sz w:val="24"/>
          <w:szCs w:val="24"/>
          <w:bdr w:val="none" w:sz="0" w:space="0" w:color="auto" w:frame="1"/>
        </w:rPr>
        <w:t xml:space="preserve"> at the bargaining table, other education affiliates and ETFO worked to put public pressure on the Liberal government and OPSBA. On May 14, ETFO local leaders left Representative Council to join a mass rally organized by the Ontario Secondary School Teachers’ Federation (OSSTF) at Queen’s Park, which was also attended by the Ontario English Catholic Teachers Association (OECTA) and the Canadian Union of Public Employees (CUPE) Ontario.</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r w:rsidRPr="004F21D7">
        <w:rPr>
          <w:rFonts w:ascii="Arial" w:hAnsi="Arial" w:cs="Arial"/>
          <w:sz w:val="24"/>
          <w:szCs w:val="24"/>
          <w:bdr w:val="none" w:sz="0" w:space="0" w:color="auto" w:frame="1"/>
        </w:rPr>
        <w:t xml:space="preserve">On June 6, </w:t>
      </w:r>
      <w:r w:rsidR="005B24A6">
        <w:rPr>
          <w:rFonts w:ascii="Arial" w:hAnsi="Arial" w:cs="Arial"/>
          <w:sz w:val="24"/>
          <w:szCs w:val="24"/>
          <w:bdr w:val="none" w:sz="0" w:space="0" w:color="auto" w:frame="1"/>
        </w:rPr>
        <w:t xml:space="preserve">GTA locals and ETFO </w:t>
      </w:r>
      <w:r w:rsidRPr="004F21D7">
        <w:rPr>
          <w:rFonts w:ascii="Arial" w:hAnsi="Arial" w:cs="Arial"/>
          <w:sz w:val="24"/>
          <w:szCs w:val="24"/>
          <w:bdr w:val="none" w:sz="0" w:space="0" w:color="auto" w:frame="1"/>
        </w:rPr>
        <w:t>held a mass rally at the Ontario Liberal Party’s annual general meeting. Busloads of ETFO members poured into Blue Mountain Resort to protest the stalled negotiations and the government’s failure to remove objectionable contract demands. At the same time, ETFO’s Communications and Political Action service area supported local engagement with MPPs and trustees regarding the central table bargaining impasse.</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r w:rsidRPr="004F21D7">
        <w:rPr>
          <w:rFonts w:ascii="Arial" w:hAnsi="Arial" w:cs="Arial"/>
          <w:sz w:val="24"/>
          <w:szCs w:val="24"/>
          <w:bdr w:val="none" w:sz="0" w:space="0" w:color="auto" w:frame="1"/>
        </w:rPr>
        <w:t xml:space="preserve">On June 13, ETFO’s GTA locals organized a mass picket at OPSBA’s annual meeting to protest the proposed strips to collective agreement provisions that were fairly negotiated over the last decade. For the second week in a row, busloads of ETFO members descended on the Blue Mountain resort, this time to publicly give OPSBA a failing grade in bargaining.  </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p>
    <w:p w:rsidR="004F597C" w:rsidRPr="004F21D7" w:rsidRDefault="004F597C" w:rsidP="004F597C">
      <w:pPr>
        <w:spacing w:after="0" w:line="240" w:lineRule="auto"/>
        <w:rPr>
          <w:rFonts w:ascii="Arial" w:hAnsi="Arial" w:cs="Arial"/>
          <w:sz w:val="24"/>
          <w:szCs w:val="24"/>
        </w:rPr>
      </w:pPr>
      <w:r w:rsidRPr="004F21D7">
        <w:rPr>
          <w:rFonts w:ascii="Arial" w:hAnsi="Arial" w:cs="Arial"/>
          <w:sz w:val="24"/>
          <w:szCs w:val="24"/>
        </w:rPr>
        <w:t>As bargaining stalemates continued to the end of the school term, the education affiliates held a number</w:t>
      </w:r>
      <w:r w:rsidR="005B24A6">
        <w:rPr>
          <w:rFonts w:ascii="Arial" w:hAnsi="Arial" w:cs="Arial"/>
          <w:sz w:val="24"/>
          <w:szCs w:val="24"/>
        </w:rPr>
        <w:t xml:space="preserve"> of meetings to discuss further</w:t>
      </w:r>
      <w:r w:rsidRPr="004F21D7">
        <w:rPr>
          <w:rFonts w:ascii="Arial" w:hAnsi="Arial" w:cs="Arial"/>
          <w:sz w:val="24"/>
          <w:szCs w:val="24"/>
        </w:rPr>
        <w:t xml:space="preserve"> solidarity </w:t>
      </w:r>
      <w:r w:rsidR="005B24A6">
        <w:rPr>
          <w:rFonts w:ascii="Arial" w:hAnsi="Arial" w:cs="Arial"/>
          <w:sz w:val="24"/>
          <w:szCs w:val="24"/>
        </w:rPr>
        <w:t xml:space="preserve">and possible </w:t>
      </w:r>
      <w:r w:rsidRPr="004F21D7">
        <w:rPr>
          <w:rFonts w:ascii="Arial" w:hAnsi="Arial" w:cs="Arial"/>
          <w:sz w:val="24"/>
          <w:szCs w:val="24"/>
        </w:rPr>
        <w:t xml:space="preserve">action for the fall. Their message to the media and public was that “things will not be normal this fall in schools” if the government and OPSBA don’t change their approach to central bargaining. </w:t>
      </w:r>
    </w:p>
    <w:p w:rsidR="004F597C" w:rsidRPr="004F21D7" w:rsidRDefault="004F597C" w:rsidP="004F597C">
      <w:pPr>
        <w:pStyle w:val="ListParagraph"/>
        <w:spacing w:after="0" w:line="240" w:lineRule="auto"/>
        <w:ind w:left="0"/>
        <w:rPr>
          <w:rFonts w:ascii="Arial" w:hAnsi="Arial" w:cs="Arial"/>
          <w:sz w:val="24"/>
          <w:szCs w:val="24"/>
          <w:bdr w:val="none" w:sz="0" w:space="0" w:color="auto" w:frame="1"/>
        </w:rPr>
      </w:pPr>
    </w:p>
    <w:p w:rsidR="004F597C" w:rsidRPr="004F21D7" w:rsidRDefault="004F597C" w:rsidP="004F597C">
      <w:pPr>
        <w:spacing w:after="0" w:line="240" w:lineRule="auto"/>
        <w:rPr>
          <w:rFonts w:ascii="Arial" w:hAnsi="Arial" w:cs="Arial"/>
          <w:b/>
          <w:sz w:val="24"/>
          <w:szCs w:val="24"/>
          <w:bdr w:val="none" w:sz="0" w:space="0" w:color="auto" w:frame="1"/>
        </w:rPr>
      </w:pPr>
      <w:r w:rsidRPr="004F21D7">
        <w:rPr>
          <w:rFonts w:ascii="Arial" w:hAnsi="Arial" w:cs="Arial"/>
          <w:b/>
          <w:sz w:val="24"/>
          <w:szCs w:val="24"/>
          <w:bdr w:val="none" w:sz="0" w:space="0" w:color="auto" w:frame="1"/>
        </w:rPr>
        <w:t>Teacher and Occasional Teacher Local Bargaining</w:t>
      </w:r>
    </w:p>
    <w:p w:rsidR="004F597C" w:rsidRPr="004F21D7" w:rsidRDefault="004F597C" w:rsidP="004F597C">
      <w:pPr>
        <w:spacing w:after="0" w:line="240" w:lineRule="auto"/>
        <w:rPr>
          <w:rFonts w:ascii="Arial" w:eastAsia="Times New Roman" w:hAnsi="Arial" w:cs="Arial"/>
          <w:b/>
          <w:sz w:val="24"/>
          <w:szCs w:val="24"/>
          <w:bdr w:val="none" w:sz="0" w:space="0" w:color="auto" w:frame="1"/>
          <w:lang w:eastAsia="en-CA"/>
        </w:rPr>
      </w:pPr>
      <w:r w:rsidRPr="004F21D7">
        <w:rPr>
          <w:rFonts w:ascii="Arial" w:hAnsi="Arial" w:cs="Arial"/>
          <w:sz w:val="24"/>
          <w:szCs w:val="24"/>
          <w:bdr w:val="none" w:sz="0" w:space="0" w:color="auto" w:frame="1"/>
        </w:rPr>
        <w:t>Under the legislation, once</w:t>
      </w:r>
      <w:r w:rsidR="005B24A6">
        <w:rPr>
          <w:rFonts w:ascii="Arial" w:hAnsi="Arial" w:cs="Arial"/>
          <w:sz w:val="24"/>
          <w:szCs w:val="24"/>
          <w:bdr w:val="none" w:sz="0" w:space="0" w:color="auto" w:frame="1"/>
        </w:rPr>
        <w:t xml:space="preserve"> the central item list has</w:t>
      </w:r>
      <w:r w:rsidRPr="004F21D7">
        <w:rPr>
          <w:rFonts w:ascii="Arial" w:hAnsi="Arial" w:cs="Arial"/>
          <w:sz w:val="24"/>
          <w:szCs w:val="24"/>
          <w:bdr w:val="none" w:sz="0" w:space="0" w:color="auto" w:frame="1"/>
        </w:rPr>
        <w:t xml:space="preserve"> been determined, local bargaining may commence and proceed concurrently with central bargaining. On January 14, ETFO notified OPSBA that ETFO local bargaining would commence on or after February 23 for teacher and occasional teacher bargaining units. Working with negotiators from ETFO’s Collective Bargaining service area, locals then began local bargaining</w:t>
      </w:r>
      <w:r w:rsidR="005B24A6">
        <w:rPr>
          <w:rFonts w:ascii="Arial" w:hAnsi="Arial" w:cs="Arial"/>
          <w:sz w:val="24"/>
          <w:szCs w:val="24"/>
          <w:bdr w:val="none" w:sz="0" w:space="0" w:color="auto" w:frame="1"/>
        </w:rPr>
        <w:t>, which progressed through the spring despite the lack of progress at the central table</w:t>
      </w:r>
      <w:r w:rsidRPr="004F21D7">
        <w:rPr>
          <w:rFonts w:ascii="Arial" w:hAnsi="Arial" w:cs="Arial"/>
          <w:sz w:val="24"/>
          <w:szCs w:val="24"/>
          <w:bdr w:val="none" w:sz="0" w:space="0" w:color="auto" w:frame="1"/>
        </w:rPr>
        <w:t>. Under the Act, local tentative Minutes of Settlements may not be signed off and ratified until central table negotiations have been signed off and ratified.</w:t>
      </w:r>
    </w:p>
    <w:p w:rsidR="004F597C" w:rsidRPr="004F21D7" w:rsidRDefault="004F597C" w:rsidP="004F597C">
      <w:pPr>
        <w:pStyle w:val="ListParagraph"/>
        <w:spacing w:after="0" w:line="240" w:lineRule="auto"/>
        <w:ind w:left="0"/>
        <w:rPr>
          <w:rFonts w:ascii="Arial" w:hAnsi="Arial" w:cs="Arial"/>
          <w:b/>
          <w:sz w:val="24"/>
          <w:szCs w:val="24"/>
        </w:rPr>
      </w:pPr>
    </w:p>
    <w:p w:rsidR="004F597C" w:rsidRPr="004F21D7" w:rsidRDefault="006740C2" w:rsidP="004F597C">
      <w:pPr>
        <w:pStyle w:val="ListParagraph"/>
        <w:spacing w:after="0" w:line="240" w:lineRule="auto"/>
        <w:ind w:left="0"/>
        <w:rPr>
          <w:rFonts w:ascii="Arial" w:hAnsi="Arial" w:cs="Arial"/>
          <w:b/>
          <w:sz w:val="24"/>
          <w:szCs w:val="24"/>
          <w:bdr w:val="none" w:sz="0" w:space="0" w:color="auto" w:frame="1"/>
        </w:rPr>
      </w:pPr>
      <w:r>
        <w:rPr>
          <w:rFonts w:ascii="Arial" w:hAnsi="Arial" w:cs="Arial"/>
          <w:b/>
          <w:sz w:val="24"/>
          <w:szCs w:val="24"/>
        </w:rPr>
        <w:t xml:space="preserve">DECE/PSP/ESP </w:t>
      </w:r>
      <w:r w:rsidR="004F597C" w:rsidRPr="004F21D7">
        <w:rPr>
          <w:rFonts w:ascii="Arial" w:hAnsi="Arial" w:cs="Arial"/>
          <w:b/>
          <w:sz w:val="24"/>
          <w:szCs w:val="24"/>
        </w:rPr>
        <w:t>Central Barg</w:t>
      </w:r>
      <w:r w:rsidR="005B24A6">
        <w:rPr>
          <w:rFonts w:ascii="Arial" w:hAnsi="Arial" w:cs="Arial"/>
          <w:b/>
          <w:sz w:val="24"/>
          <w:szCs w:val="24"/>
        </w:rPr>
        <w:t>aining Table</w:t>
      </w:r>
    </w:p>
    <w:p w:rsidR="004F597C" w:rsidRPr="004F21D7" w:rsidRDefault="004F597C" w:rsidP="004F597C">
      <w:pPr>
        <w:pStyle w:val="PlainText"/>
        <w:rPr>
          <w:rFonts w:ascii="Arial" w:hAnsi="Arial" w:cs="Arial"/>
          <w:sz w:val="24"/>
          <w:szCs w:val="24"/>
          <w:bdr w:val="none" w:sz="0" w:space="0" w:color="auto" w:frame="1"/>
        </w:rPr>
      </w:pPr>
      <w:r w:rsidRPr="004F21D7">
        <w:rPr>
          <w:rFonts w:ascii="Arial" w:hAnsi="Arial" w:cs="Arial"/>
          <w:sz w:val="24"/>
          <w:szCs w:val="24"/>
          <w:bdr w:val="none" w:sz="0" w:space="0" w:color="auto" w:frame="1"/>
        </w:rPr>
        <w:t xml:space="preserve">ETFO, OPSBA, the Ontario Catholic School Trustees’ Association (OCSTA) </w:t>
      </w:r>
      <w:r w:rsidRPr="004F21D7">
        <w:rPr>
          <w:rFonts w:ascii="Arial" w:hAnsi="Arial" w:cs="Arial"/>
          <w:sz w:val="24"/>
          <w:szCs w:val="24"/>
        </w:rPr>
        <w:t xml:space="preserve">and </w:t>
      </w:r>
      <w:r w:rsidRPr="004F21D7">
        <w:rPr>
          <w:rFonts w:ascii="Arial" w:hAnsi="Arial" w:cs="Arial"/>
          <w:sz w:val="24"/>
          <w:szCs w:val="24"/>
          <w:bdr w:val="none" w:sz="0" w:space="0" w:color="auto" w:frame="1"/>
        </w:rPr>
        <w:t xml:space="preserve">the government met on January 20 to continue to </w:t>
      </w:r>
      <w:r w:rsidR="005B24A6">
        <w:rPr>
          <w:rFonts w:ascii="Arial" w:hAnsi="Arial" w:cs="Arial"/>
          <w:sz w:val="24"/>
          <w:szCs w:val="24"/>
          <w:bdr w:val="none" w:sz="0" w:space="0" w:color="auto" w:frame="1"/>
        </w:rPr>
        <w:t xml:space="preserve">attempt to </w:t>
      </w:r>
      <w:r w:rsidRPr="004F21D7">
        <w:rPr>
          <w:rFonts w:ascii="Arial" w:hAnsi="Arial" w:cs="Arial"/>
          <w:sz w:val="24"/>
          <w:szCs w:val="24"/>
          <w:bdr w:val="none" w:sz="0" w:space="0" w:color="auto" w:frame="1"/>
        </w:rPr>
        <w:t xml:space="preserve">reach agreement on central table items.  </w:t>
      </w:r>
    </w:p>
    <w:p w:rsidR="004F597C" w:rsidRPr="004F21D7" w:rsidRDefault="004F597C" w:rsidP="004F597C">
      <w:pPr>
        <w:pStyle w:val="PlainText"/>
        <w:rPr>
          <w:rFonts w:ascii="Arial" w:hAnsi="Arial" w:cs="Arial"/>
          <w:sz w:val="24"/>
          <w:szCs w:val="24"/>
          <w:bdr w:val="none" w:sz="0" w:space="0" w:color="auto" w:frame="1"/>
        </w:rPr>
      </w:pPr>
    </w:p>
    <w:p w:rsidR="004F597C" w:rsidRPr="004F21D7" w:rsidRDefault="004F597C" w:rsidP="004F597C">
      <w:pPr>
        <w:pStyle w:val="PlainText"/>
        <w:rPr>
          <w:rFonts w:ascii="Arial" w:hAnsi="Arial" w:cs="Arial"/>
          <w:sz w:val="24"/>
          <w:szCs w:val="24"/>
        </w:rPr>
      </w:pPr>
      <w:r w:rsidRPr="004F21D7">
        <w:rPr>
          <w:rFonts w:ascii="Arial" w:hAnsi="Arial" w:cs="Arial"/>
          <w:sz w:val="24"/>
          <w:szCs w:val="24"/>
          <w:bdr w:val="none" w:sz="0" w:space="0" w:color="auto" w:frame="1"/>
        </w:rPr>
        <w:t>All central table items were agreed upon with the exception of two; it was ETFO’s position that the matter of student supervision and the equitable a</w:t>
      </w:r>
      <w:r w:rsidR="005B24A6">
        <w:rPr>
          <w:rFonts w:ascii="Arial" w:hAnsi="Arial" w:cs="Arial"/>
          <w:sz w:val="24"/>
          <w:szCs w:val="24"/>
          <w:bdr w:val="none" w:sz="0" w:space="0" w:color="auto" w:frame="1"/>
        </w:rPr>
        <w:t>ssignment of supervision should</w:t>
      </w:r>
      <w:r w:rsidRPr="004F21D7">
        <w:rPr>
          <w:rFonts w:ascii="Arial" w:hAnsi="Arial" w:cs="Arial"/>
          <w:sz w:val="24"/>
          <w:szCs w:val="24"/>
          <w:bdr w:val="none" w:sz="0" w:space="0" w:color="auto" w:frame="1"/>
        </w:rPr>
        <w:t xml:space="preserve"> be negotiated centrally.</w:t>
      </w:r>
      <w:r w:rsidR="005B24A6">
        <w:rPr>
          <w:rFonts w:ascii="Arial" w:hAnsi="Arial" w:cs="Arial"/>
          <w:sz w:val="24"/>
          <w:szCs w:val="24"/>
          <w:bdr w:val="none" w:sz="0" w:space="0" w:color="auto" w:frame="1"/>
        </w:rPr>
        <w:t xml:space="preserve"> The other side disagreed.</w:t>
      </w:r>
      <w:r w:rsidRPr="004F21D7">
        <w:rPr>
          <w:rFonts w:ascii="Arial" w:hAnsi="Arial" w:cs="Arial"/>
          <w:sz w:val="24"/>
          <w:szCs w:val="24"/>
          <w:bdr w:val="none" w:sz="0" w:space="0" w:color="auto" w:frame="1"/>
        </w:rPr>
        <w:t xml:space="preserve"> As per the provisions of the Act, ETFO </w:t>
      </w:r>
      <w:r w:rsidRPr="004F21D7">
        <w:rPr>
          <w:rFonts w:ascii="Arial" w:hAnsi="Arial" w:cs="Arial"/>
          <w:sz w:val="24"/>
          <w:szCs w:val="24"/>
        </w:rPr>
        <w:t xml:space="preserve">referred the matter to the Ontario Labour Relations Board (OLRB) for determination on whether the matters were to be negotiated centrally or locally. Until that decision had been determined, neither central bargaining nor local bargaining for ETFO’s education support professionals could commence under the confines of the Act. </w:t>
      </w:r>
    </w:p>
    <w:p w:rsidR="004F597C" w:rsidRPr="004F21D7" w:rsidRDefault="004F597C" w:rsidP="004F597C">
      <w:pPr>
        <w:pStyle w:val="PlainText"/>
        <w:rPr>
          <w:rFonts w:ascii="Arial" w:hAnsi="Arial" w:cs="Arial"/>
          <w:sz w:val="24"/>
          <w:szCs w:val="24"/>
        </w:rPr>
      </w:pPr>
    </w:p>
    <w:p w:rsidR="004F597C" w:rsidRPr="004F21D7" w:rsidRDefault="004F597C" w:rsidP="004F597C">
      <w:pPr>
        <w:pStyle w:val="PlainText"/>
        <w:rPr>
          <w:rFonts w:ascii="Arial" w:hAnsi="Arial" w:cs="Arial"/>
          <w:sz w:val="24"/>
          <w:szCs w:val="24"/>
        </w:rPr>
      </w:pPr>
      <w:r w:rsidRPr="004F21D7">
        <w:rPr>
          <w:rFonts w:ascii="Arial" w:hAnsi="Arial" w:cs="Arial"/>
          <w:sz w:val="24"/>
          <w:szCs w:val="24"/>
        </w:rPr>
        <w:t>The matter was heard before Vice-Chair Mary Anne McKellar on May 20.Two days later, the OLRB ruled that student supervision and the equitab</w:t>
      </w:r>
      <w:r w:rsidR="005B24A6">
        <w:rPr>
          <w:rFonts w:ascii="Arial" w:hAnsi="Arial" w:cs="Arial"/>
          <w:sz w:val="24"/>
          <w:szCs w:val="24"/>
        </w:rPr>
        <w:t>le assignment of supervision were</w:t>
      </w:r>
      <w:r w:rsidRPr="004F21D7">
        <w:rPr>
          <w:rFonts w:ascii="Arial" w:hAnsi="Arial" w:cs="Arial"/>
          <w:sz w:val="24"/>
          <w:szCs w:val="24"/>
        </w:rPr>
        <w:t xml:space="preserve"> not</w:t>
      </w:r>
      <w:r w:rsidR="005B24A6">
        <w:rPr>
          <w:rFonts w:ascii="Arial" w:hAnsi="Arial" w:cs="Arial"/>
          <w:sz w:val="24"/>
          <w:szCs w:val="24"/>
        </w:rPr>
        <w:t xml:space="preserve"> central matters therefore are issues to be</w:t>
      </w:r>
      <w:r w:rsidRPr="004F21D7">
        <w:rPr>
          <w:rFonts w:ascii="Arial" w:hAnsi="Arial" w:cs="Arial"/>
          <w:sz w:val="24"/>
          <w:szCs w:val="24"/>
        </w:rPr>
        <w:t xml:space="preserve"> bargained locally. With </w:t>
      </w:r>
      <w:r w:rsidR="006740C2">
        <w:rPr>
          <w:rFonts w:ascii="Arial" w:hAnsi="Arial" w:cs="Arial"/>
          <w:sz w:val="24"/>
          <w:szCs w:val="24"/>
        </w:rPr>
        <w:t xml:space="preserve">this decision the </w:t>
      </w:r>
      <w:r w:rsidRPr="004F21D7">
        <w:rPr>
          <w:rFonts w:ascii="Arial" w:hAnsi="Arial" w:cs="Arial"/>
          <w:sz w:val="24"/>
          <w:szCs w:val="24"/>
        </w:rPr>
        <w:t xml:space="preserve">central list was finalized, allowing ETFO to commence local bargaining for Designated Early Childhood Educators, Educational Support Personnel, Professional Support Personnel and other support staff members. </w:t>
      </w:r>
    </w:p>
    <w:p w:rsidR="004F597C" w:rsidRDefault="004F597C" w:rsidP="004F597C">
      <w:pPr>
        <w:pStyle w:val="ListParagraph"/>
        <w:spacing w:after="0" w:line="240" w:lineRule="auto"/>
        <w:ind w:left="0"/>
        <w:rPr>
          <w:rFonts w:ascii="Arial" w:hAnsi="Arial" w:cs="Arial"/>
          <w:sz w:val="24"/>
          <w:szCs w:val="24"/>
        </w:rPr>
      </w:pPr>
    </w:p>
    <w:p w:rsidR="004F597C" w:rsidRPr="004F21D7" w:rsidRDefault="004F597C" w:rsidP="004F597C">
      <w:pPr>
        <w:spacing w:after="0" w:line="240" w:lineRule="auto"/>
        <w:rPr>
          <w:rFonts w:ascii="Arial" w:hAnsi="Arial" w:cs="Arial"/>
          <w:b/>
          <w:sz w:val="24"/>
          <w:szCs w:val="24"/>
          <w:bdr w:val="none" w:sz="0" w:space="0" w:color="auto" w:frame="1"/>
        </w:rPr>
      </w:pPr>
      <w:r>
        <w:rPr>
          <w:rFonts w:ascii="Arial" w:hAnsi="Arial" w:cs="Arial"/>
          <w:b/>
          <w:sz w:val="24"/>
          <w:szCs w:val="24"/>
          <w:bdr w:val="none" w:sz="0" w:space="0" w:color="auto" w:frame="1"/>
        </w:rPr>
        <w:t>Reports Arising from Memorandum of Understanding</w:t>
      </w:r>
    </w:p>
    <w:p w:rsidR="004F597C" w:rsidRPr="004F21D7" w:rsidRDefault="004F597C" w:rsidP="004F597C">
      <w:pPr>
        <w:spacing w:after="0" w:line="240" w:lineRule="auto"/>
        <w:rPr>
          <w:rFonts w:ascii="Arial" w:hAnsi="Arial" w:cs="Arial"/>
          <w:sz w:val="24"/>
          <w:szCs w:val="24"/>
          <w:bdr w:val="none" w:sz="0" w:space="0" w:color="auto" w:frame="1"/>
        </w:rPr>
      </w:pPr>
      <w:r w:rsidRPr="004F21D7">
        <w:rPr>
          <w:rFonts w:ascii="Arial" w:hAnsi="Arial" w:cs="Arial"/>
          <w:sz w:val="24"/>
          <w:szCs w:val="24"/>
          <w:bdr w:val="none" w:sz="0" w:space="0" w:color="auto" w:frame="1"/>
        </w:rPr>
        <w:t>Three reports (below) were issued last fall that were negotiated by ETFO as part of a Memorandum of Understanding signed with the government in June 2013. They support ETFO’s 2014 bargaining positions on these issues for central and local bargaining.</w:t>
      </w:r>
    </w:p>
    <w:p w:rsidR="004F597C" w:rsidRPr="004F21D7" w:rsidRDefault="004F597C" w:rsidP="004F597C">
      <w:pPr>
        <w:pStyle w:val="ListParagraph"/>
        <w:spacing w:after="0" w:line="240" w:lineRule="auto"/>
        <w:ind w:left="0"/>
        <w:rPr>
          <w:rFonts w:ascii="Arial" w:hAnsi="Arial" w:cs="Arial"/>
          <w:sz w:val="24"/>
          <w:szCs w:val="24"/>
        </w:rPr>
      </w:pPr>
    </w:p>
    <w:p w:rsidR="004F597C" w:rsidRPr="004F21D7" w:rsidRDefault="004F597C" w:rsidP="004F597C">
      <w:pPr>
        <w:pStyle w:val="ListParagraph"/>
        <w:spacing w:after="0" w:line="240" w:lineRule="auto"/>
        <w:ind w:left="0"/>
        <w:rPr>
          <w:rFonts w:ascii="Arial" w:hAnsi="Arial" w:cs="Arial"/>
          <w:b/>
          <w:i/>
          <w:sz w:val="24"/>
          <w:szCs w:val="24"/>
          <w:bdr w:val="none" w:sz="0" w:space="0" w:color="auto" w:frame="1"/>
        </w:rPr>
      </w:pPr>
      <w:r w:rsidRPr="004F21D7">
        <w:rPr>
          <w:rFonts w:ascii="Arial" w:hAnsi="Arial" w:cs="Arial"/>
          <w:b/>
          <w:i/>
          <w:sz w:val="24"/>
          <w:szCs w:val="24"/>
        </w:rPr>
        <w:t xml:space="preserve">Ontario Regulation 274 </w:t>
      </w:r>
      <w:r w:rsidRPr="004F21D7">
        <w:rPr>
          <w:rFonts w:ascii="Arial" w:hAnsi="Arial" w:cs="Arial"/>
          <w:b/>
          <w:sz w:val="24"/>
          <w:szCs w:val="24"/>
        </w:rPr>
        <w:t>Report</w:t>
      </w:r>
    </w:p>
    <w:p w:rsidR="004F597C" w:rsidRPr="004F21D7" w:rsidRDefault="004F597C" w:rsidP="004F597C">
      <w:pPr>
        <w:spacing w:after="0" w:line="240" w:lineRule="auto"/>
        <w:rPr>
          <w:rStyle w:val="ms-rtecustom-normal"/>
          <w:rFonts w:ascii="Arial" w:hAnsi="Arial" w:cs="Arial"/>
          <w:sz w:val="24"/>
          <w:szCs w:val="24"/>
        </w:rPr>
      </w:pPr>
      <w:r w:rsidRPr="004F21D7">
        <w:rPr>
          <w:rStyle w:val="ms-rtecustom-normal"/>
          <w:rFonts w:ascii="Arial" w:hAnsi="Arial" w:cs="Arial"/>
          <w:sz w:val="24"/>
          <w:szCs w:val="24"/>
        </w:rPr>
        <w:t xml:space="preserve">This regulation was introduced in 2012 to establish consistent hiring practices for occasional and new permanent teachers in all Ontario school boards. </w:t>
      </w:r>
    </w:p>
    <w:p w:rsidR="004F597C" w:rsidRPr="004F21D7" w:rsidRDefault="004F597C" w:rsidP="004F597C">
      <w:pPr>
        <w:spacing w:after="0" w:line="240" w:lineRule="auto"/>
        <w:rPr>
          <w:rStyle w:val="ms-rtecustom-normal"/>
          <w:rFonts w:ascii="Arial" w:hAnsi="Arial" w:cs="Arial"/>
          <w:sz w:val="24"/>
          <w:szCs w:val="24"/>
        </w:rPr>
      </w:pPr>
    </w:p>
    <w:p w:rsidR="004F597C" w:rsidRPr="004F21D7" w:rsidRDefault="004F597C" w:rsidP="004F597C">
      <w:pPr>
        <w:spacing w:after="0" w:line="240" w:lineRule="auto"/>
        <w:rPr>
          <w:rFonts w:ascii="Arial" w:hAnsi="Arial" w:cs="Arial"/>
          <w:sz w:val="24"/>
          <w:szCs w:val="24"/>
        </w:rPr>
      </w:pPr>
      <w:r w:rsidRPr="004F21D7">
        <w:rPr>
          <w:rStyle w:val="ms-rtecustom-normal"/>
          <w:rFonts w:ascii="Arial" w:hAnsi="Arial" w:cs="Arial"/>
          <w:sz w:val="24"/>
          <w:szCs w:val="24"/>
        </w:rPr>
        <w:t xml:space="preserve">The study, </w:t>
      </w:r>
      <w:r w:rsidRPr="004F21D7">
        <w:rPr>
          <w:rStyle w:val="ms-rtecustom-normal"/>
          <w:rFonts w:ascii="Arial" w:hAnsi="Arial" w:cs="Arial"/>
          <w:i/>
          <w:iCs/>
          <w:sz w:val="24"/>
          <w:szCs w:val="24"/>
        </w:rPr>
        <w:t>Ontario Regulation 274</w:t>
      </w:r>
      <w:r w:rsidRPr="004F21D7">
        <w:rPr>
          <w:rStyle w:val="ms-rtecustom-normal"/>
          <w:rFonts w:ascii="Arial" w:hAnsi="Arial" w:cs="Arial"/>
          <w:sz w:val="24"/>
          <w:szCs w:val="24"/>
        </w:rPr>
        <w:t xml:space="preserve"> was released in November. It documented the challenges of implementing the regulation and its effects on hiring with information provided by school boards and other education stakeholders, including ETFO. It concluded that in general the regulation does provide for fair, transparent hiring practices. To view the </w:t>
      </w:r>
      <w:proofErr w:type="gramStart"/>
      <w:r w:rsidRPr="004F21D7">
        <w:rPr>
          <w:rStyle w:val="ms-rtecustom-normal"/>
          <w:rFonts w:ascii="Arial" w:hAnsi="Arial" w:cs="Arial"/>
          <w:sz w:val="24"/>
          <w:szCs w:val="24"/>
        </w:rPr>
        <w:t>study see</w:t>
      </w:r>
      <w:proofErr w:type="gramEnd"/>
      <w:r w:rsidRPr="004F21D7">
        <w:rPr>
          <w:rStyle w:val="ms-rtecustom-normal"/>
          <w:rFonts w:ascii="Arial" w:hAnsi="Arial" w:cs="Arial"/>
          <w:sz w:val="24"/>
          <w:szCs w:val="24"/>
        </w:rPr>
        <w:t xml:space="preserve"> </w:t>
      </w:r>
      <w:hyperlink r:id="rId10" w:history="1">
        <w:r w:rsidRPr="004F21D7">
          <w:rPr>
            <w:rStyle w:val="ms-rtecustom-link"/>
            <w:rFonts w:ascii="Arial" w:hAnsi="Arial" w:cs="Arial"/>
            <w:sz w:val="24"/>
            <w:szCs w:val="24"/>
          </w:rPr>
          <w:t>http://www.edu.gov.on.ca/eng/policyfunding/memos/november14.html</w:t>
        </w:r>
      </w:hyperlink>
      <w:r w:rsidRPr="004F21D7">
        <w:rPr>
          <w:rFonts w:ascii="Arial" w:hAnsi="Arial" w:cs="Arial"/>
          <w:sz w:val="24"/>
          <w:szCs w:val="24"/>
        </w:rPr>
        <w:t>.</w:t>
      </w:r>
    </w:p>
    <w:p w:rsidR="004F597C" w:rsidRPr="004F21D7" w:rsidRDefault="004F597C" w:rsidP="004F597C">
      <w:pPr>
        <w:spacing w:after="0" w:line="240" w:lineRule="auto"/>
        <w:rPr>
          <w:rFonts w:ascii="Arial" w:hAnsi="Arial" w:cs="Arial"/>
          <w:b/>
          <w:sz w:val="24"/>
          <w:szCs w:val="24"/>
        </w:rPr>
      </w:pPr>
    </w:p>
    <w:p w:rsidR="004F597C" w:rsidRPr="004F21D7" w:rsidRDefault="004F597C" w:rsidP="004F597C">
      <w:pPr>
        <w:spacing w:after="0" w:line="240" w:lineRule="auto"/>
        <w:rPr>
          <w:rFonts w:ascii="Arial" w:hAnsi="Arial" w:cs="Arial"/>
          <w:b/>
          <w:i/>
          <w:sz w:val="24"/>
          <w:szCs w:val="24"/>
        </w:rPr>
      </w:pPr>
      <w:r w:rsidRPr="004F21D7">
        <w:rPr>
          <w:rFonts w:ascii="Arial" w:hAnsi="Arial" w:cs="Arial"/>
          <w:b/>
          <w:i/>
          <w:sz w:val="24"/>
          <w:szCs w:val="24"/>
        </w:rPr>
        <w:t>Task Force on Health and Safety</w:t>
      </w:r>
    </w:p>
    <w:p w:rsidR="004F597C" w:rsidRPr="004F21D7" w:rsidRDefault="004F597C" w:rsidP="004F597C">
      <w:pPr>
        <w:autoSpaceDE w:val="0"/>
        <w:autoSpaceDN w:val="0"/>
        <w:spacing w:after="0" w:line="240" w:lineRule="auto"/>
        <w:rPr>
          <w:rFonts w:ascii="Arial" w:hAnsi="Arial" w:cs="Arial"/>
          <w:sz w:val="24"/>
          <w:szCs w:val="24"/>
          <w:lang w:val="en-US"/>
        </w:rPr>
      </w:pPr>
      <w:r w:rsidRPr="004F21D7">
        <w:rPr>
          <w:rFonts w:ascii="Arial" w:hAnsi="Arial" w:cs="Arial"/>
          <w:sz w:val="24"/>
          <w:szCs w:val="24"/>
        </w:rPr>
        <w:t>In October, the ETFO MOU Task Force on Health and Safety released its report with 22 recommendations to make Ontario public elementary school communities healthier and safer places to work and learn. T</w:t>
      </w:r>
      <w:r w:rsidRPr="004F21D7">
        <w:rPr>
          <w:rFonts w:ascii="Arial" w:hAnsi="Arial" w:cs="Arial"/>
          <w:sz w:val="24"/>
          <w:szCs w:val="24"/>
          <w:lang w:val="en-US"/>
        </w:rPr>
        <w:t>he report reflects the collaborative and productive work of task force members representing ETFO and the Ontario Public Supervisory Officers' Association, and task force advisors representing the Ministry of Education and the Ministry of Labour.</w:t>
      </w:r>
    </w:p>
    <w:p w:rsidR="004F597C" w:rsidRPr="004F21D7" w:rsidRDefault="004F597C" w:rsidP="004F597C">
      <w:pPr>
        <w:spacing w:after="0" w:line="240" w:lineRule="auto"/>
        <w:rPr>
          <w:rFonts w:ascii="Arial" w:hAnsi="Arial" w:cs="Arial"/>
          <w:sz w:val="24"/>
          <w:szCs w:val="24"/>
        </w:rPr>
      </w:pPr>
      <w:r w:rsidRPr="004F21D7">
        <w:rPr>
          <w:rFonts w:ascii="Arial" w:hAnsi="Arial" w:cs="Arial"/>
          <w:sz w:val="24"/>
          <w:szCs w:val="24"/>
          <w:lang w:val="en-US"/>
        </w:rPr>
        <w:t xml:space="preserve"> </w:t>
      </w:r>
    </w:p>
    <w:p w:rsidR="004F597C" w:rsidRPr="004F21D7" w:rsidRDefault="004F597C" w:rsidP="004F597C">
      <w:pPr>
        <w:spacing w:after="0" w:line="240" w:lineRule="auto"/>
        <w:rPr>
          <w:rFonts w:ascii="Arial" w:hAnsi="Arial" w:cs="Arial"/>
          <w:sz w:val="24"/>
          <w:szCs w:val="24"/>
        </w:rPr>
      </w:pPr>
      <w:r w:rsidRPr="004F21D7">
        <w:rPr>
          <w:rFonts w:ascii="Arial" w:hAnsi="Arial" w:cs="Arial"/>
          <w:sz w:val="24"/>
          <w:szCs w:val="24"/>
        </w:rPr>
        <w:t>The overarching mandate of the Task Force was to examine the workplace health and safety issues confronting ETFO members, to provide information and make recommendations to help address these concerns. This was the first time in Ontario that a labour union, schools boards a</w:t>
      </w:r>
      <w:r w:rsidR="005B24A6">
        <w:rPr>
          <w:rFonts w:ascii="Arial" w:hAnsi="Arial" w:cs="Arial"/>
          <w:sz w:val="24"/>
          <w:szCs w:val="24"/>
        </w:rPr>
        <w:t>nd government have collaborated</w:t>
      </w:r>
      <w:r w:rsidRPr="004F21D7">
        <w:rPr>
          <w:rFonts w:ascii="Arial" w:hAnsi="Arial" w:cs="Arial"/>
          <w:sz w:val="24"/>
          <w:szCs w:val="24"/>
        </w:rPr>
        <w:t xml:space="preserve"> to identify how to create safer and healthier school communities for staff and students.</w:t>
      </w:r>
    </w:p>
    <w:p w:rsidR="004F597C" w:rsidRPr="004F21D7" w:rsidRDefault="004F597C" w:rsidP="004F597C">
      <w:pPr>
        <w:spacing w:after="0" w:line="240" w:lineRule="auto"/>
        <w:rPr>
          <w:rFonts w:ascii="Arial" w:hAnsi="Arial" w:cs="Arial"/>
          <w:sz w:val="24"/>
          <w:szCs w:val="24"/>
        </w:rPr>
      </w:pPr>
    </w:p>
    <w:p w:rsidR="004F597C" w:rsidRPr="004F21D7" w:rsidRDefault="004F597C" w:rsidP="004F597C">
      <w:pPr>
        <w:spacing w:after="0" w:line="240" w:lineRule="auto"/>
        <w:rPr>
          <w:rFonts w:ascii="Arial" w:hAnsi="Arial" w:cs="Arial"/>
          <w:sz w:val="24"/>
          <w:szCs w:val="24"/>
          <w:lang w:val="en-US"/>
        </w:rPr>
      </w:pPr>
      <w:r w:rsidRPr="004F21D7">
        <w:rPr>
          <w:rFonts w:ascii="Arial" w:hAnsi="Arial" w:cs="Arial"/>
          <w:sz w:val="24"/>
          <w:szCs w:val="24"/>
        </w:rPr>
        <w:t xml:space="preserve">The Task Force recognized that the working environment for educators is the learning environment for students. It embraced a whole school approach where everyone in the school community is committed to a positive health and safety culture. The report </w:t>
      </w:r>
      <w:r w:rsidRPr="004F21D7">
        <w:rPr>
          <w:rFonts w:ascii="Arial" w:hAnsi="Arial" w:cs="Arial"/>
          <w:sz w:val="24"/>
          <w:szCs w:val="24"/>
          <w:lang w:val="en-US"/>
        </w:rPr>
        <w:t>identified six leading issues: training; workplace violence and serious student incidents; lockdown procedures; JHSC effectiveness; environmental issues such as indoor air quality, asbestos and construction; and the need for a provincial advisory structure to support the development of safer and healthier school communities. The report can be viewed at http:/etfohealthandsafety.ca/.</w:t>
      </w:r>
    </w:p>
    <w:p w:rsidR="004F597C" w:rsidRPr="004F21D7" w:rsidRDefault="004F597C" w:rsidP="004F597C">
      <w:pPr>
        <w:spacing w:after="0" w:line="240" w:lineRule="auto"/>
        <w:rPr>
          <w:rFonts w:ascii="Arial" w:hAnsi="Arial" w:cs="Arial"/>
          <w:sz w:val="24"/>
          <w:szCs w:val="24"/>
        </w:rPr>
      </w:pPr>
    </w:p>
    <w:p w:rsidR="004F597C" w:rsidRPr="004F21D7" w:rsidRDefault="004F597C" w:rsidP="004F597C">
      <w:pPr>
        <w:spacing w:after="0" w:line="240" w:lineRule="auto"/>
        <w:rPr>
          <w:rFonts w:ascii="Arial" w:hAnsi="Arial" w:cs="Arial"/>
          <w:b/>
          <w:i/>
          <w:sz w:val="24"/>
          <w:szCs w:val="24"/>
        </w:rPr>
      </w:pPr>
      <w:r w:rsidRPr="004F21D7">
        <w:rPr>
          <w:rFonts w:ascii="Arial" w:hAnsi="Arial" w:cs="Arial"/>
          <w:b/>
          <w:i/>
          <w:sz w:val="24"/>
          <w:szCs w:val="24"/>
        </w:rPr>
        <w:t>Teacher Workload and Professionalism Study</w:t>
      </w:r>
    </w:p>
    <w:p w:rsidR="004F597C" w:rsidRPr="004F21D7" w:rsidRDefault="004F597C" w:rsidP="004F597C">
      <w:pPr>
        <w:spacing w:after="0" w:line="240" w:lineRule="auto"/>
        <w:rPr>
          <w:rFonts w:ascii="Arial" w:hAnsi="Arial" w:cs="Arial"/>
          <w:b/>
          <w:i/>
          <w:sz w:val="24"/>
          <w:szCs w:val="24"/>
        </w:rPr>
      </w:pPr>
      <w:r w:rsidRPr="004F21D7">
        <w:rPr>
          <w:rFonts w:ascii="Arial" w:hAnsi="Arial" w:cs="Arial"/>
          <w:sz w:val="24"/>
          <w:szCs w:val="24"/>
        </w:rPr>
        <w:t>In</w:t>
      </w:r>
      <w:r w:rsidRPr="004F21D7">
        <w:rPr>
          <w:rFonts w:ascii="Arial" w:hAnsi="Arial" w:cs="Arial"/>
          <w:sz w:val="24"/>
          <w:szCs w:val="24"/>
          <w:lang w:eastAsia="en-CA"/>
        </w:rPr>
        <w:t xml:space="preserve"> November, </w:t>
      </w:r>
      <w:r w:rsidRPr="004F21D7">
        <w:rPr>
          <w:rFonts w:ascii="Arial" w:hAnsi="Arial" w:cs="Arial"/>
          <w:i/>
          <w:iCs/>
          <w:sz w:val="24"/>
          <w:szCs w:val="24"/>
          <w:lang w:eastAsia="en-CA"/>
        </w:rPr>
        <w:t>The Elementary Teachers' Federation of Ontario (ETFO) Teacher Workload and Professionalism Study</w:t>
      </w:r>
      <w:r w:rsidRPr="004F21D7">
        <w:rPr>
          <w:rFonts w:ascii="Arial" w:hAnsi="Arial" w:cs="Arial"/>
          <w:sz w:val="24"/>
          <w:szCs w:val="24"/>
          <w:lang w:eastAsia="en-CA"/>
        </w:rPr>
        <w:t xml:space="preserve"> was released by the Ministry of Education. </w:t>
      </w:r>
    </w:p>
    <w:p w:rsidR="004F597C" w:rsidRPr="004F21D7" w:rsidRDefault="004F597C" w:rsidP="004F597C">
      <w:pPr>
        <w:spacing w:after="0" w:line="240" w:lineRule="auto"/>
        <w:rPr>
          <w:rFonts w:ascii="Arial" w:hAnsi="Arial" w:cs="Arial"/>
          <w:sz w:val="24"/>
          <w:szCs w:val="24"/>
          <w:lang w:eastAsia="en-CA"/>
        </w:rPr>
      </w:pPr>
    </w:p>
    <w:p w:rsidR="004F597C" w:rsidRPr="004F21D7" w:rsidRDefault="004F597C" w:rsidP="004F597C">
      <w:pPr>
        <w:spacing w:after="0" w:line="240" w:lineRule="auto"/>
        <w:rPr>
          <w:rFonts w:ascii="Arial" w:hAnsi="Arial" w:cs="Arial"/>
          <w:sz w:val="24"/>
          <w:szCs w:val="24"/>
          <w:lang w:eastAsia="en-CA"/>
        </w:rPr>
      </w:pPr>
      <w:r w:rsidRPr="004F21D7">
        <w:rPr>
          <w:rFonts w:ascii="Arial" w:hAnsi="Arial" w:cs="Arial"/>
          <w:sz w:val="24"/>
          <w:szCs w:val="24"/>
          <w:lang w:eastAsia="en-CA"/>
        </w:rPr>
        <w:t xml:space="preserve">The teacher workload study was conducted on behalf of the Ministry by Charles </w:t>
      </w:r>
      <w:proofErr w:type="spellStart"/>
      <w:r w:rsidRPr="004F21D7">
        <w:rPr>
          <w:rFonts w:ascii="Arial" w:hAnsi="Arial" w:cs="Arial"/>
          <w:sz w:val="24"/>
          <w:szCs w:val="24"/>
          <w:lang w:eastAsia="en-CA"/>
        </w:rPr>
        <w:t>Ungerleider</w:t>
      </w:r>
      <w:proofErr w:type="spellEnd"/>
      <w:r w:rsidRPr="004F21D7">
        <w:rPr>
          <w:rFonts w:ascii="Arial" w:hAnsi="Arial" w:cs="Arial"/>
          <w:sz w:val="24"/>
          <w:szCs w:val="24"/>
          <w:lang w:eastAsia="en-CA"/>
        </w:rPr>
        <w:t xml:space="preserve"> and Ruth Baumann of Directions Evidence and Policy Research Group. The study found that while Ontario’s elementary teachers exhibit high levels of professionalism, their workload is negatively impacted by the way in which government policy and reforms are introduced, as well as the time spent on administrative rather than instructional tasks. Other factors adding to teacher workload and stress include class sizes in junior and intermediate grades, the number of students with special needs, unnecessary paperwork and reports, and a constant stream of new educational initiatives. The study can be viewed on the Ministry website at: </w:t>
      </w:r>
      <w:r w:rsidRPr="004F21D7">
        <w:rPr>
          <w:rFonts w:ascii="Arial" w:hAnsi="Arial" w:cs="Arial"/>
          <w:sz w:val="24"/>
          <w:szCs w:val="24"/>
        </w:rPr>
        <w:t>http://www.edu.gov.on.ca/eng/policyfunding/memos/november14.html</w:t>
      </w:r>
      <w:r w:rsidRPr="004F21D7">
        <w:rPr>
          <w:rFonts w:ascii="Arial" w:hAnsi="Arial" w:cs="Arial"/>
          <w:sz w:val="24"/>
          <w:szCs w:val="24"/>
          <w:lang w:eastAsia="en-CA"/>
        </w:rPr>
        <w:t>.</w:t>
      </w:r>
    </w:p>
    <w:p w:rsidR="004F597C" w:rsidRPr="004F21D7" w:rsidRDefault="004F597C" w:rsidP="004F597C">
      <w:pPr>
        <w:spacing w:after="0" w:line="240" w:lineRule="auto"/>
        <w:rPr>
          <w:rFonts w:ascii="Arial" w:hAnsi="Arial" w:cs="Arial"/>
          <w:sz w:val="24"/>
          <w:szCs w:val="24"/>
        </w:rPr>
      </w:pPr>
    </w:p>
    <w:p w:rsidR="004F597C" w:rsidRPr="004F21D7" w:rsidRDefault="004F597C" w:rsidP="004F597C">
      <w:pPr>
        <w:pStyle w:val="ListParagraph"/>
        <w:spacing w:after="0" w:line="240" w:lineRule="auto"/>
        <w:ind w:left="0"/>
        <w:rPr>
          <w:rFonts w:ascii="Arial" w:hAnsi="Arial" w:cs="Arial"/>
          <w:sz w:val="24"/>
          <w:szCs w:val="24"/>
        </w:rPr>
      </w:pPr>
    </w:p>
    <w:p w:rsidR="004F597C" w:rsidRPr="004F21D7" w:rsidRDefault="004F597C" w:rsidP="004F597C">
      <w:pPr>
        <w:spacing w:after="0" w:line="240" w:lineRule="auto"/>
        <w:rPr>
          <w:rFonts w:ascii="Arial" w:hAnsi="Arial" w:cs="Arial"/>
          <w:b/>
          <w:sz w:val="24"/>
          <w:szCs w:val="24"/>
        </w:rPr>
      </w:pPr>
      <w:r w:rsidRPr="004F21D7">
        <w:rPr>
          <w:rFonts w:ascii="Arial" w:hAnsi="Arial" w:cs="Arial"/>
          <w:b/>
          <w:i/>
          <w:sz w:val="24"/>
          <w:szCs w:val="24"/>
        </w:rPr>
        <w:t>Building Better Schools</w:t>
      </w:r>
      <w:r w:rsidRPr="004F21D7">
        <w:rPr>
          <w:rFonts w:ascii="Arial" w:hAnsi="Arial" w:cs="Arial"/>
          <w:b/>
          <w:sz w:val="24"/>
          <w:szCs w:val="24"/>
        </w:rPr>
        <w:t xml:space="preserve"> Public Relations Campaign</w:t>
      </w:r>
    </w:p>
    <w:p w:rsidR="004F597C" w:rsidRPr="004F21D7" w:rsidRDefault="004F597C" w:rsidP="004F597C">
      <w:pPr>
        <w:spacing w:after="0" w:line="240" w:lineRule="auto"/>
        <w:rPr>
          <w:rFonts w:ascii="Arial" w:hAnsi="Arial" w:cs="Arial"/>
          <w:sz w:val="24"/>
          <w:szCs w:val="24"/>
        </w:rPr>
      </w:pPr>
      <w:r w:rsidRPr="004F21D7">
        <w:rPr>
          <w:rFonts w:ascii="Arial" w:hAnsi="Arial" w:cs="Arial"/>
          <w:sz w:val="24"/>
          <w:szCs w:val="24"/>
        </w:rPr>
        <w:t xml:space="preserve">In April, ETFO launched an advertising campaign focussing on the message that “more one-on-one time makes all the difference,” focusing on smaller classes and support for students with special needs, two building blocks of ETFO’s </w:t>
      </w:r>
      <w:r w:rsidRPr="004F21D7">
        <w:rPr>
          <w:rFonts w:ascii="Arial" w:hAnsi="Arial" w:cs="Arial"/>
          <w:i/>
          <w:iCs/>
          <w:sz w:val="24"/>
          <w:szCs w:val="24"/>
        </w:rPr>
        <w:t>Building Better Schools</w:t>
      </w:r>
      <w:r w:rsidRPr="004F21D7">
        <w:rPr>
          <w:rFonts w:ascii="Arial" w:hAnsi="Arial" w:cs="Arial"/>
          <w:sz w:val="24"/>
          <w:szCs w:val="24"/>
        </w:rPr>
        <w:t xml:space="preserve"> </w:t>
      </w:r>
      <w:r w:rsidRPr="004F21D7">
        <w:rPr>
          <w:rFonts w:ascii="Arial" w:hAnsi="Arial" w:cs="Arial"/>
          <w:i/>
          <w:iCs/>
          <w:sz w:val="24"/>
          <w:szCs w:val="24"/>
        </w:rPr>
        <w:t>Education Agenda</w:t>
      </w:r>
      <w:r w:rsidRPr="004F21D7">
        <w:rPr>
          <w:rFonts w:ascii="Arial" w:hAnsi="Arial" w:cs="Arial"/>
          <w:sz w:val="24"/>
          <w:szCs w:val="24"/>
        </w:rPr>
        <w:t>. The goal of the campaign was to remind the public that teachers are doing the best they can but that smaller class sizes are essential to ensuring that the learning needs of every student are met.</w:t>
      </w:r>
    </w:p>
    <w:p w:rsidR="004F597C" w:rsidRPr="004F21D7" w:rsidRDefault="004F597C" w:rsidP="004F597C">
      <w:pPr>
        <w:spacing w:after="0" w:line="240" w:lineRule="auto"/>
        <w:rPr>
          <w:rFonts w:ascii="Arial" w:hAnsi="Arial" w:cs="Arial"/>
          <w:sz w:val="24"/>
          <w:szCs w:val="24"/>
        </w:rPr>
      </w:pPr>
    </w:p>
    <w:p w:rsidR="004F597C" w:rsidRPr="004F21D7" w:rsidRDefault="004F597C" w:rsidP="004F597C">
      <w:pPr>
        <w:spacing w:after="0" w:line="240" w:lineRule="auto"/>
        <w:rPr>
          <w:rFonts w:ascii="Arial" w:hAnsi="Arial" w:cs="Arial"/>
          <w:sz w:val="24"/>
          <w:szCs w:val="24"/>
        </w:rPr>
      </w:pPr>
      <w:r w:rsidRPr="004F21D7">
        <w:rPr>
          <w:rFonts w:ascii="Arial" w:hAnsi="Arial" w:cs="Arial"/>
          <w:sz w:val="24"/>
          <w:szCs w:val="24"/>
        </w:rPr>
        <w:t xml:space="preserve">Along with television and radio ads, the province-wide campaign featured billboards, transit shelters, exterior bus ads, GO stations and a complete ‘wrap-around’ of the Queen’s Park TTC station. A print ad template and a lawn sign template were designed and made available for use by locals. The </w:t>
      </w:r>
      <w:r w:rsidRPr="004F21D7">
        <w:rPr>
          <w:rFonts w:ascii="Arial" w:hAnsi="Arial" w:cs="Arial"/>
          <w:i/>
          <w:iCs/>
          <w:sz w:val="24"/>
          <w:szCs w:val="24"/>
        </w:rPr>
        <w:t xml:space="preserve">BuildingBetterSchools.ca </w:t>
      </w:r>
      <w:r w:rsidRPr="004F21D7">
        <w:rPr>
          <w:rFonts w:ascii="Arial" w:hAnsi="Arial" w:cs="Arial"/>
          <w:sz w:val="24"/>
          <w:szCs w:val="24"/>
        </w:rPr>
        <w:t xml:space="preserve">website was re-launched with sharable graphics that ETFO members and others could use. </w:t>
      </w:r>
    </w:p>
    <w:p w:rsidR="004F597C" w:rsidRPr="004F21D7" w:rsidRDefault="004F597C" w:rsidP="004F597C">
      <w:pPr>
        <w:spacing w:after="0" w:line="240" w:lineRule="auto"/>
        <w:rPr>
          <w:rFonts w:ascii="Arial" w:hAnsi="Arial" w:cs="Arial"/>
          <w:sz w:val="24"/>
          <w:szCs w:val="24"/>
        </w:rPr>
      </w:pPr>
    </w:p>
    <w:p w:rsidR="004F597C" w:rsidRPr="004F21D7" w:rsidRDefault="004F597C" w:rsidP="004F597C">
      <w:pPr>
        <w:spacing w:after="0" w:line="240" w:lineRule="auto"/>
        <w:rPr>
          <w:rFonts w:ascii="Arial" w:hAnsi="Arial" w:cs="Arial"/>
          <w:sz w:val="24"/>
          <w:szCs w:val="24"/>
        </w:rPr>
      </w:pPr>
      <w:r w:rsidRPr="004F21D7">
        <w:rPr>
          <w:rFonts w:ascii="Arial" w:hAnsi="Arial" w:cs="Arial"/>
          <w:sz w:val="24"/>
          <w:szCs w:val="24"/>
        </w:rPr>
        <w:t>Facebook, twitter and other social media posts on the campaign were very successful as members shared graphics from the website and posted their own photos of outdoor advertising. A postcard directed to the minister of education was distributed in both paper and electronic form to members. It was used as a talking piece with parents or community members, who were encouraged to send the postcard to the minister.</w:t>
      </w:r>
    </w:p>
    <w:p w:rsidR="004F597C" w:rsidRPr="004F21D7" w:rsidRDefault="004F597C" w:rsidP="004F597C">
      <w:pPr>
        <w:spacing w:after="0" w:line="240" w:lineRule="auto"/>
        <w:rPr>
          <w:rFonts w:ascii="Arial" w:hAnsi="Arial" w:cs="Arial"/>
          <w:sz w:val="24"/>
          <w:szCs w:val="24"/>
        </w:rPr>
      </w:pPr>
    </w:p>
    <w:p w:rsidR="004F597C" w:rsidRPr="004F21D7" w:rsidRDefault="004F597C" w:rsidP="004F597C">
      <w:pPr>
        <w:spacing w:after="0" w:line="240" w:lineRule="auto"/>
        <w:rPr>
          <w:rFonts w:ascii="Arial" w:hAnsi="Arial" w:cs="Arial"/>
          <w:sz w:val="24"/>
          <w:szCs w:val="24"/>
        </w:rPr>
      </w:pPr>
      <w:r w:rsidRPr="004F21D7">
        <w:rPr>
          <w:rFonts w:ascii="Arial" w:hAnsi="Arial" w:cs="Arial"/>
          <w:sz w:val="24"/>
          <w:szCs w:val="24"/>
        </w:rPr>
        <w:t>For three weeks in June, two radio ads were launched during ETFO’s work-to-rule strike action. One message emphasized that “elementary teachers are bargaining for a better deal for our classrooms … with smaller classes and more support for children with special needs.” The other focused on assessment, given that the government cancelled EQAO tests as a result of member strike action. The ad, broadcast while students would normally be writing the EQAO tests, contrasted the assessment directed by ETFO members who know their students with the standardized tests demanded by the government.</w:t>
      </w:r>
    </w:p>
    <w:p w:rsidR="004F597C" w:rsidRPr="004F21D7" w:rsidRDefault="004F597C" w:rsidP="004F597C">
      <w:pPr>
        <w:spacing w:after="0" w:line="240" w:lineRule="auto"/>
        <w:rPr>
          <w:rFonts w:ascii="Arial" w:hAnsi="Arial" w:cs="Arial"/>
          <w:sz w:val="24"/>
          <w:szCs w:val="24"/>
        </w:rPr>
      </w:pPr>
    </w:p>
    <w:p w:rsidR="004F597C" w:rsidRPr="004F21D7" w:rsidRDefault="004F597C" w:rsidP="004F597C">
      <w:pPr>
        <w:spacing w:after="0" w:line="240" w:lineRule="auto"/>
        <w:rPr>
          <w:rFonts w:ascii="Arial" w:hAnsi="Arial" w:cs="Arial"/>
          <w:b/>
          <w:sz w:val="24"/>
          <w:szCs w:val="24"/>
        </w:rPr>
      </w:pPr>
      <w:r w:rsidRPr="004F21D7">
        <w:rPr>
          <w:rFonts w:ascii="Arial" w:hAnsi="Arial" w:cs="Arial"/>
          <w:b/>
          <w:sz w:val="24"/>
          <w:szCs w:val="24"/>
        </w:rPr>
        <w:t>ETFO at Queen’s Park</w:t>
      </w:r>
    </w:p>
    <w:p w:rsidR="004F597C" w:rsidRPr="004F21D7" w:rsidRDefault="004F597C" w:rsidP="004F597C">
      <w:pPr>
        <w:spacing w:after="0" w:line="240" w:lineRule="auto"/>
        <w:rPr>
          <w:rFonts w:ascii="Arial" w:hAnsi="Arial" w:cs="Arial"/>
          <w:sz w:val="24"/>
          <w:szCs w:val="24"/>
        </w:rPr>
      </w:pPr>
      <w:r w:rsidRPr="004F21D7">
        <w:rPr>
          <w:rFonts w:ascii="Arial" w:hAnsi="Arial" w:cs="Arial"/>
          <w:sz w:val="24"/>
          <w:szCs w:val="24"/>
        </w:rPr>
        <w:t xml:space="preserve">ETFO representatives held a number of meetings with MPPs during the year, in particular with the New Democratic Party (NDP) and Progressive Conservative education critics and with newly elected MPPs including ETFO members NDP MPP Jennifer French and Liberal MPP Ann </w:t>
      </w:r>
      <w:proofErr w:type="spellStart"/>
      <w:r w:rsidRPr="004F21D7">
        <w:rPr>
          <w:rFonts w:ascii="Arial" w:hAnsi="Arial" w:cs="Arial"/>
          <w:sz w:val="24"/>
          <w:szCs w:val="24"/>
        </w:rPr>
        <w:t>Hoggarth</w:t>
      </w:r>
      <w:proofErr w:type="spellEnd"/>
      <w:r w:rsidRPr="004F21D7">
        <w:rPr>
          <w:rFonts w:ascii="Arial" w:hAnsi="Arial" w:cs="Arial"/>
          <w:sz w:val="24"/>
          <w:szCs w:val="24"/>
        </w:rPr>
        <w:t xml:space="preserve">. The meetings focused on promoting the Federation’s </w:t>
      </w:r>
      <w:r w:rsidRPr="004F21D7">
        <w:rPr>
          <w:rFonts w:ascii="Arial" w:hAnsi="Arial" w:cs="Arial"/>
          <w:i/>
          <w:sz w:val="24"/>
          <w:szCs w:val="24"/>
        </w:rPr>
        <w:t xml:space="preserve">Building Better Schools </w:t>
      </w:r>
      <w:r w:rsidRPr="004F21D7">
        <w:rPr>
          <w:rFonts w:ascii="Arial" w:hAnsi="Arial" w:cs="Arial"/>
          <w:sz w:val="24"/>
          <w:szCs w:val="24"/>
        </w:rPr>
        <w:t>plan and advising MPPs of issues related to the impasse in central table bargaining.</w:t>
      </w:r>
    </w:p>
    <w:p w:rsidR="004F597C" w:rsidRPr="004F21D7" w:rsidRDefault="004F597C" w:rsidP="004F597C">
      <w:pPr>
        <w:spacing w:after="0" w:line="240" w:lineRule="auto"/>
        <w:rPr>
          <w:rFonts w:ascii="Arial" w:hAnsi="Arial" w:cs="Arial"/>
          <w:sz w:val="24"/>
          <w:szCs w:val="24"/>
        </w:rPr>
      </w:pPr>
    </w:p>
    <w:p w:rsidR="004F597C" w:rsidRPr="004F21D7" w:rsidRDefault="004F597C" w:rsidP="004F597C">
      <w:pPr>
        <w:spacing w:after="0" w:line="240" w:lineRule="auto"/>
        <w:rPr>
          <w:rFonts w:ascii="Arial" w:hAnsi="Arial" w:cs="Arial"/>
          <w:sz w:val="24"/>
          <w:szCs w:val="24"/>
        </w:rPr>
      </w:pPr>
      <w:r w:rsidRPr="004F21D7">
        <w:rPr>
          <w:rFonts w:ascii="Arial" w:hAnsi="Arial" w:cs="Arial"/>
          <w:sz w:val="24"/>
          <w:szCs w:val="24"/>
        </w:rPr>
        <w:t xml:space="preserve">ETFO continued to bring forward the Federation’s ongoing concerns regarding the full-day Kindergarten program to Ministry of Education officials, the offices of the Premier and Minister of Education and the opposition parties. The Ministry’s plans for Kindergarten assessment, evaluation and reporting and the professional learning required to support the new initiatives were central to the meetings with government officials. </w:t>
      </w:r>
    </w:p>
    <w:p w:rsidR="004F597C" w:rsidRPr="004F21D7" w:rsidRDefault="004F597C" w:rsidP="004F597C">
      <w:pPr>
        <w:spacing w:after="0" w:line="240" w:lineRule="auto"/>
        <w:rPr>
          <w:rFonts w:ascii="Arial" w:hAnsi="Arial" w:cs="Arial"/>
          <w:sz w:val="24"/>
          <w:szCs w:val="24"/>
        </w:rPr>
      </w:pPr>
    </w:p>
    <w:p w:rsidR="004F597C" w:rsidRPr="004F21D7" w:rsidRDefault="004F597C" w:rsidP="004F597C">
      <w:pPr>
        <w:spacing w:after="0" w:line="240" w:lineRule="auto"/>
        <w:rPr>
          <w:rFonts w:ascii="Arial" w:hAnsi="Arial" w:cs="Arial"/>
          <w:sz w:val="24"/>
          <w:szCs w:val="24"/>
        </w:rPr>
      </w:pPr>
      <w:r w:rsidRPr="004F21D7">
        <w:rPr>
          <w:rFonts w:ascii="Arial" w:hAnsi="Arial" w:cs="Arial"/>
          <w:sz w:val="24"/>
          <w:szCs w:val="24"/>
        </w:rPr>
        <w:t xml:space="preserve">ETFO continued to monitor the government’s plans to move forward with amendments to the </w:t>
      </w:r>
      <w:r w:rsidRPr="004F21D7">
        <w:rPr>
          <w:rFonts w:ascii="Arial" w:hAnsi="Arial" w:cs="Arial"/>
          <w:i/>
          <w:sz w:val="24"/>
          <w:szCs w:val="24"/>
        </w:rPr>
        <w:t xml:space="preserve">Ontario Colleges of Teachers Act </w:t>
      </w:r>
      <w:r w:rsidRPr="004F21D7">
        <w:rPr>
          <w:rFonts w:ascii="Arial" w:hAnsi="Arial" w:cs="Arial"/>
          <w:sz w:val="24"/>
          <w:szCs w:val="24"/>
        </w:rPr>
        <w:t>related to the investigation and discipline of members facing allegations. Legislation introduced in September 2013 has been relegated to the back burner while the government focuses on education sector bargaining.</w:t>
      </w:r>
    </w:p>
    <w:p w:rsidR="004F597C" w:rsidRPr="004F21D7" w:rsidRDefault="004F597C" w:rsidP="004F597C">
      <w:pPr>
        <w:spacing w:after="0" w:line="240" w:lineRule="auto"/>
        <w:rPr>
          <w:rFonts w:ascii="Arial" w:hAnsi="Arial" w:cs="Arial"/>
          <w:sz w:val="24"/>
          <w:szCs w:val="24"/>
        </w:rPr>
      </w:pPr>
    </w:p>
    <w:p w:rsidR="004F597C" w:rsidRPr="004F21D7" w:rsidRDefault="004F597C" w:rsidP="004F597C">
      <w:pPr>
        <w:spacing w:after="0" w:line="240" w:lineRule="auto"/>
        <w:rPr>
          <w:rFonts w:ascii="Arial" w:hAnsi="Arial" w:cs="Arial"/>
          <w:sz w:val="24"/>
          <w:szCs w:val="24"/>
        </w:rPr>
      </w:pPr>
      <w:r w:rsidRPr="004F21D7">
        <w:rPr>
          <w:rFonts w:ascii="Arial" w:hAnsi="Arial" w:cs="Arial"/>
          <w:sz w:val="24"/>
          <w:szCs w:val="24"/>
        </w:rPr>
        <w:t>ETFO worked directly and in collaboration with the Ontario Federation of Labour to profile workplace health and safety issues. In the spring, ETFO First Vice-President Susan Swackhammer presented to the Select Committee on Sexual Violence and Harassment, sharing the Federation’s involvement in these issues as they relate to both the workplace and society in general.</w:t>
      </w:r>
    </w:p>
    <w:p w:rsidR="004F597C" w:rsidRPr="004F21D7" w:rsidRDefault="004F597C" w:rsidP="004F597C">
      <w:pPr>
        <w:spacing w:after="0" w:line="240" w:lineRule="auto"/>
        <w:rPr>
          <w:rFonts w:ascii="Arial" w:hAnsi="Arial" w:cs="Arial"/>
          <w:b/>
          <w:sz w:val="24"/>
          <w:szCs w:val="24"/>
        </w:rPr>
      </w:pPr>
    </w:p>
    <w:p w:rsidR="004F597C" w:rsidRPr="004F21D7" w:rsidRDefault="004F597C" w:rsidP="004F597C">
      <w:pPr>
        <w:spacing w:after="0" w:line="240" w:lineRule="auto"/>
        <w:rPr>
          <w:rFonts w:ascii="Arial" w:hAnsi="Arial" w:cs="Arial"/>
          <w:sz w:val="24"/>
          <w:szCs w:val="24"/>
        </w:rPr>
      </w:pPr>
      <w:r w:rsidRPr="004F21D7">
        <w:rPr>
          <w:rFonts w:ascii="Arial" w:hAnsi="Arial" w:cs="Arial"/>
          <w:sz w:val="24"/>
          <w:szCs w:val="24"/>
        </w:rPr>
        <w:t xml:space="preserve">ETFO supported the efforts of the Rainbow locals to elect an NDP candidate in the February 2015 Sudbury by-election. It was held to replace ETFO member Joe </w:t>
      </w:r>
      <w:proofErr w:type="spellStart"/>
      <w:r w:rsidRPr="004F21D7">
        <w:rPr>
          <w:rFonts w:ascii="Arial" w:hAnsi="Arial" w:cs="Arial"/>
          <w:sz w:val="24"/>
          <w:szCs w:val="24"/>
        </w:rPr>
        <w:t>Cimino</w:t>
      </w:r>
      <w:proofErr w:type="spellEnd"/>
      <w:r w:rsidRPr="004F21D7">
        <w:rPr>
          <w:rFonts w:ascii="Arial" w:hAnsi="Arial" w:cs="Arial"/>
          <w:sz w:val="24"/>
          <w:szCs w:val="24"/>
        </w:rPr>
        <w:t xml:space="preserve"> who resigned, citing family reasons, less than six months after being elected. Liberal candidate Glenn </w:t>
      </w:r>
      <w:proofErr w:type="spellStart"/>
      <w:r w:rsidRPr="004F21D7">
        <w:rPr>
          <w:rFonts w:ascii="Arial" w:hAnsi="Arial" w:cs="Arial"/>
          <w:sz w:val="24"/>
          <w:szCs w:val="24"/>
        </w:rPr>
        <w:t>Thibeault</w:t>
      </w:r>
      <w:proofErr w:type="spellEnd"/>
      <w:r w:rsidRPr="004F21D7">
        <w:rPr>
          <w:rFonts w:ascii="Arial" w:hAnsi="Arial" w:cs="Arial"/>
          <w:sz w:val="24"/>
          <w:szCs w:val="24"/>
        </w:rPr>
        <w:t xml:space="preserve"> was successful in the by-election.</w:t>
      </w:r>
    </w:p>
    <w:p w:rsidR="004F597C" w:rsidRPr="004F21D7" w:rsidRDefault="004F597C" w:rsidP="004F597C">
      <w:pPr>
        <w:spacing w:after="0" w:line="240" w:lineRule="auto"/>
        <w:rPr>
          <w:rFonts w:ascii="Arial" w:hAnsi="Arial" w:cs="Arial"/>
          <w:sz w:val="24"/>
          <w:szCs w:val="24"/>
        </w:rPr>
      </w:pPr>
    </w:p>
    <w:p w:rsidR="004F597C" w:rsidRPr="004F21D7" w:rsidRDefault="004F597C" w:rsidP="004F597C">
      <w:pPr>
        <w:spacing w:after="0" w:line="240" w:lineRule="auto"/>
        <w:rPr>
          <w:rFonts w:ascii="Arial" w:hAnsi="Arial" w:cs="Arial"/>
          <w:b/>
          <w:sz w:val="24"/>
          <w:szCs w:val="24"/>
          <w:bdr w:val="none" w:sz="0" w:space="0" w:color="auto" w:frame="1"/>
        </w:rPr>
      </w:pPr>
    </w:p>
    <w:p w:rsidR="004F597C" w:rsidRDefault="004F597C">
      <w:pPr>
        <w:rPr>
          <w:rFonts w:ascii="Arial" w:hAnsi="Arial" w:cs="Arial"/>
          <w:color w:val="000000"/>
          <w:sz w:val="24"/>
          <w:szCs w:val="24"/>
          <w:lang w:val="en-US"/>
        </w:rPr>
      </w:pPr>
      <w:r>
        <w:rPr>
          <w:rFonts w:ascii="Arial" w:hAnsi="Arial" w:cs="Arial"/>
          <w:color w:val="000000"/>
          <w:sz w:val="24"/>
          <w:szCs w:val="24"/>
          <w:lang w:val="en-US"/>
        </w:rPr>
        <w:br w:type="page"/>
      </w:r>
    </w:p>
    <w:p w:rsidR="004F597C" w:rsidRPr="00FB6552" w:rsidRDefault="004F597C" w:rsidP="004F597C">
      <w:pPr>
        <w:spacing w:after="0" w:line="240" w:lineRule="auto"/>
        <w:rPr>
          <w:rFonts w:ascii="Arial" w:hAnsi="Arial" w:cs="Arial"/>
          <w:b/>
          <w:bCs/>
          <w:sz w:val="28"/>
          <w:szCs w:val="28"/>
        </w:rPr>
      </w:pPr>
      <w:r>
        <w:rPr>
          <w:rFonts w:ascii="Arial" w:hAnsi="Arial" w:cs="Arial"/>
          <w:b/>
          <w:bCs/>
          <w:sz w:val="28"/>
          <w:szCs w:val="28"/>
        </w:rPr>
        <w:t>21</w:t>
      </w:r>
      <w:r w:rsidRPr="00FB6552">
        <w:rPr>
          <w:rFonts w:ascii="Arial" w:hAnsi="Arial" w:cs="Arial"/>
          <w:b/>
          <w:bCs/>
          <w:sz w:val="28"/>
          <w:szCs w:val="28"/>
          <w:vertAlign w:val="superscript"/>
        </w:rPr>
        <w:t>st</w:t>
      </w:r>
      <w:r>
        <w:rPr>
          <w:rFonts w:ascii="Arial" w:hAnsi="Arial" w:cs="Arial"/>
          <w:b/>
          <w:bCs/>
          <w:sz w:val="28"/>
          <w:szCs w:val="28"/>
        </w:rPr>
        <w:t xml:space="preserve"> Century Professionalism and Leadership</w:t>
      </w:r>
    </w:p>
    <w:p w:rsidR="004F597C" w:rsidRDefault="004F597C" w:rsidP="004F597C">
      <w:pPr>
        <w:spacing w:after="0" w:line="240" w:lineRule="auto"/>
        <w:rPr>
          <w:rFonts w:ascii="Arial" w:hAnsi="Arial" w:cs="Arial"/>
          <w:b/>
          <w:bCs/>
          <w:sz w:val="24"/>
          <w:szCs w:val="24"/>
        </w:rPr>
      </w:pPr>
    </w:p>
    <w:p w:rsidR="004F597C" w:rsidRPr="008B1425" w:rsidRDefault="004F597C" w:rsidP="004F597C">
      <w:pPr>
        <w:spacing w:after="0" w:line="240" w:lineRule="auto"/>
        <w:rPr>
          <w:rFonts w:ascii="Arial" w:hAnsi="Arial" w:cs="Arial"/>
          <w:bCs/>
          <w:sz w:val="24"/>
          <w:szCs w:val="24"/>
        </w:rPr>
      </w:pPr>
      <w:r w:rsidRPr="008B1425">
        <w:rPr>
          <w:rFonts w:ascii="Arial" w:hAnsi="Arial" w:cs="Arial"/>
          <w:bCs/>
          <w:sz w:val="24"/>
          <w:szCs w:val="24"/>
        </w:rPr>
        <w:t>This year ETFO embraced opportunities provided by a changing technological environment to provide innovative and efficient ways of engaging members and local leaders in their learning.</w:t>
      </w:r>
    </w:p>
    <w:p w:rsidR="004F597C" w:rsidRPr="008B1425" w:rsidRDefault="004F597C" w:rsidP="004F597C">
      <w:pPr>
        <w:spacing w:after="0" w:line="240" w:lineRule="auto"/>
        <w:rPr>
          <w:rFonts w:ascii="Arial" w:hAnsi="Arial" w:cs="Arial"/>
          <w:b/>
          <w:bCs/>
          <w:sz w:val="24"/>
          <w:szCs w:val="24"/>
        </w:rPr>
      </w:pPr>
    </w:p>
    <w:p w:rsidR="004F597C" w:rsidRPr="008B1425" w:rsidRDefault="004F597C" w:rsidP="004F597C">
      <w:pPr>
        <w:spacing w:after="0" w:line="240" w:lineRule="auto"/>
        <w:rPr>
          <w:rFonts w:ascii="Arial" w:hAnsi="Arial" w:cs="Arial"/>
          <w:b/>
          <w:bCs/>
          <w:sz w:val="24"/>
          <w:szCs w:val="24"/>
        </w:rPr>
      </w:pPr>
      <w:r w:rsidRPr="008B1425">
        <w:rPr>
          <w:rFonts w:ascii="Arial" w:hAnsi="Arial" w:cs="Arial"/>
          <w:b/>
          <w:bCs/>
          <w:sz w:val="24"/>
          <w:szCs w:val="24"/>
        </w:rPr>
        <w:t>Think, Respect and Thrive Online, an ETFO Digital Citizenship Resource</w:t>
      </w:r>
    </w:p>
    <w:p w:rsidR="004F597C" w:rsidRPr="008B1425" w:rsidRDefault="004F597C" w:rsidP="004F597C">
      <w:pPr>
        <w:spacing w:after="0" w:line="240" w:lineRule="auto"/>
        <w:rPr>
          <w:rFonts w:ascii="Arial" w:hAnsi="Arial" w:cs="Arial"/>
          <w:sz w:val="24"/>
          <w:szCs w:val="24"/>
        </w:rPr>
      </w:pPr>
      <w:r w:rsidRPr="008B1425">
        <w:rPr>
          <w:rFonts w:ascii="Arial" w:hAnsi="Arial" w:cs="Arial"/>
          <w:sz w:val="24"/>
          <w:szCs w:val="24"/>
        </w:rPr>
        <w:t>In an effort to assist ETFO members in supporting students to become 21</w:t>
      </w:r>
      <w:r w:rsidRPr="008B1425">
        <w:rPr>
          <w:rFonts w:ascii="Arial" w:hAnsi="Arial" w:cs="Arial"/>
          <w:sz w:val="24"/>
          <w:szCs w:val="24"/>
          <w:vertAlign w:val="superscript"/>
        </w:rPr>
        <w:t>st</w:t>
      </w:r>
      <w:r w:rsidRPr="008B1425">
        <w:rPr>
          <w:rFonts w:ascii="Arial" w:hAnsi="Arial" w:cs="Arial"/>
          <w:sz w:val="24"/>
          <w:szCs w:val="24"/>
        </w:rPr>
        <w:t xml:space="preserve"> century learners, ETFO worked with nine members to develop a unique, ground-breaking digital citizenship curriculum. </w:t>
      </w:r>
      <w:r w:rsidRPr="008B1425">
        <w:rPr>
          <w:rFonts w:ascii="Arial" w:hAnsi="Arial" w:cs="Arial"/>
          <w:i/>
          <w:sz w:val="24"/>
          <w:szCs w:val="24"/>
        </w:rPr>
        <w:t>Think, Respect and Thrive Online</w:t>
      </w:r>
      <w:r w:rsidRPr="008B1425">
        <w:rPr>
          <w:rFonts w:ascii="Arial" w:hAnsi="Arial" w:cs="Arial"/>
          <w:sz w:val="24"/>
          <w:szCs w:val="24"/>
        </w:rPr>
        <w:t xml:space="preserve"> contains more than 45 lessons which are stranded from Kindergarten to grade 8. The lessons focus on five areas: internet safety; positive online relationships; information literacy; personal identity and digital footprint; and health and balance with technology. The book is sold with a flash drive containing all of the lesson materials for student use in both English and French.</w:t>
      </w:r>
    </w:p>
    <w:p w:rsidR="004F597C" w:rsidRPr="008B1425" w:rsidRDefault="004F597C" w:rsidP="004F597C">
      <w:pPr>
        <w:spacing w:after="0" w:line="240" w:lineRule="auto"/>
        <w:rPr>
          <w:rFonts w:ascii="Arial" w:hAnsi="Arial" w:cs="Arial"/>
          <w:sz w:val="24"/>
          <w:szCs w:val="24"/>
        </w:rPr>
      </w:pPr>
    </w:p>
    <w:p w:rsidR="004F597C" w:rsidRPr="008B1425" w:rsidRDefault="004F597C" w:rsidP="004F597C">
      <w:pPr>
        <w:spacing w:after="0" w:line="240" w:lineRule="auto"/>
        <w:rPr>
          <w:rFonts w:ascii="Arial" w:eastAsia="Times New Roman" w:hAnsi="Arial" w:cs="Arial"/>
          <w:b/>
          <w:sz w:val="24"/>
          <w:szCs w:val="24"/>
        </w:rPr>
      </w:pPr>
      <w:r w:rsidRPr="008B1425">
        <w:rPr>
          <w:rFonts w:ascii="Arial" w:eastAsia="Times New Roman" w:hAnsi="Arial" w:cs="Arial"/>
          <w:b/>
          <w:sz w:val="24"/>
          <w:szCs w:val="24"/>
        </w:rPr>
        <w:t>Connected Communities</w:t>
      </w:r>
    </w:p>
    <w:p w:rsidR="004F597C" w:rsidRPr="008B1425" w:rsidRDefault="004F597C" w:rsidP="004F597C">
      <w:pPr>
        <w:spacing w:after="0" w:line="240" w:lineRule="auto"/>
        <w:rPr>
          <w:rFonts w:ascii="Arial" w:eastAsia="Times New Roman" w:hAnsi="Arial" w:cs="Arial"/>
          <w:sz w:val="24"/>
          <w:szCs w:val="24"/>
        </w:rPr>
      </w:pPr>
      <w:r w:rsidRPr="008B1425">
        <w:rPr>
          <w:rFonts w:ascii="Arial" w:eastAsia="Times New Roman" w:hAnsi="Arial" w:cs="Arial"/>
          <w:sz w:val="24"/>
          <w:szCs w:val="24"/>
        </w:rPr>
        <w:t xml:space="preserve">The Connected Communities project is a series of online sessions with teacher experts designed to support teaching and learning in mathematics and technology-enabled learning. Funded by the Ontario Ministry of Education, a team of designers created “how to” webcasts on developing and delivering a webinar, developing course content for an online community of learners and furthering online communities of practice. </w:t>
      </w:r>
    </w:p>
    <w:p w:rsidR="004F597C" w:rsidRPr="008B1425" w:rsidRDefault="004F597C" w:rsidP="004F597C">
      <w:pPr>
        <w:spacing w:after="0" w:line="240" w:lineRule="auto"/>
        <w:rPr>
          <w:rFonts w:ascii="Arial" w:eastAsia="Times New Roman" w:hAnsi="Arial" w:cs="Arial"/>
          <w:sz w:val="24"/>
          <w:szCs w:val="24"/>
        </w:rPr>
      </w:pPr>
    </w:p>
    <w:p w:rsidR="004F597C" w:rsidRPr="008B1425" w:rsidRDefault="004F597C" w:rsidP="004F597C">
      <w:pPr>
        <w:spacing w:after="0" w:line="240" w:lineRule="auto"/>
        <w:rPr>
          <w:rFonts w:ascii="Arial" w:eastAsia="Times New Roman" w:hAnsi="Arial" w:cs="Arial"/>
          <w:sz w:val="24"/>
          <w:szCs w:val="24"/>
        </w:rPr>
      </w:pPr>
      <w:r w:rsidRPr="008B1425">
        <w:rPr>
          <w:rFonts w:ascii="Arial" w:eastAsia="Times New Roman" w:hAnsi="Arial" w:cs="Arial"/>
          <w:sz w:val="24"/>
          <w:szCs w:val="24"/>
        </w:rPr>
        <w:t>Nine webinars were run by members during November with over 800 members in attendance. Topics included: developing rich problem-solving, communication, getting comfortable with mathematics, using technology across the curriculum, gamification, Google docs and apps, 21</w:t>
      </w:r>
      <w:r w:rsidRPr="008B1425">
        <w:rPr>
          <w:rFonts w:ascii="Arial" w:eastAsia="Times New Roman" w:hAnsi="Arial" w:cs="Arial"/>
          <w:sz w:val="24"/>
          <w:szCs w:val="24"/>
          <w:vertAlign w:val="superscript"/>
        </w:rPr>
        <w:t>st</w:t>
      </w:r>
      <w:r w:rsidRPr="008B1425">
        <w:rPr>
          <w:rFonts w:ascii="Arial" w:eastAsia="Times New Roman" w:hAnsi="Arial" w:cs="Arial"/>
          <w:sz w:val="24"/>
          <w:szCs w:val="24"/>
        </w:rPr>
        <w:t xml:space="preserve"> century learners, iPads/iPods and media for learning. </w:t>
      </w:r>
    </w:p>
    <w:p w:rsidR="004F597C" w:rsidRPr="008B1425" w:rsidRDefault="004F597C" w:rsidP="004F597C">
      <w:pPr>
        <w:spacing w:after="0" w:line="240" w:lineRule="auto"/>
        <w:rPr>
          <w:rFonts w:ascii="Arial" w:eastAsia="Times New Roman" w:hAnsi="Arial" w:cs="Arial"/>
          <w:sz w:val="24"/>
          <w:szCs w:val="24"/>
        </w:rPr>
      </w:pPr>
    </w:p>
    <w:p w:rsidR="004F597C" w:rsidRPr="008B1425" w:rsidRDefault="004F597C" w:rsidP="004F597C">
      <w:pPr>
        <w:spacing w:after="0" w:line="240" w:lineRule="auto"/>
        <w:rPr>
          <w:rFonts w:ascii="Arial" w:eastAsia="Times New Roman" w:hAnsi="Arial" w:cs="Arial"/>
          <w:sz w:val="24"/>
          <w:szCs w:val="24"/>
        </w:rPr>
      </w:pPr>
      <w:r w:rsidRPr="008B1425">
        <w:rPr>
          <w:rFonts w:ascii="Arial" w:eastAsia="Times New Roman" w:hAnsi="Arial" w:cs="Arial"/>
          <w:sz w:val="24"/>
          <w:szCs w:val="24"/>
        </w:rPr>
        <w:t>The third phase – the online community of learners – allowed members to delve deeper into the webinar topics, selecting either a math-focused community or a technology-focused community. The webinars will be archived and made available on the ETFO website for members. </w:t>
      </w:r>
    </w:p>
    <w:p w:rsidR="004F597C" w:rsidRPr="008B1425" w:rsidRDefault="004F597C" w:rsidP="004F597C">
      <w:pPr>
        <w:spacing w:after="0" w:line="240" w:lineRule="auto"/>
        <w:rPr>
          <w:rFonts w:ascii="Arial" w:hAnsi="Arial" w:cs="Arial"/>
          <w:b/>
          <w:bCs/>
          <w:sz w:val="24"/>
          <w:szCs w:val="24"/>
        </w:rPr>
      </w:pPr>
    </w:p>
    <w:p w:rsidR="004F597C" w:rsidRPr="008B1425" w:rsidRDefault="004F597C" w:rsidP="004F597C">
      <w:pPr>
        <w:spacing w:after="0" w:line="240" w:lineRule="auto"/>
        <w:rPr>
          <w:rFonts w:ascii="Arial" w:hAnsi="Arial" w:cs="Arial"/>
          <w:b/>
          <w:bCs/>
          <w:sz w:val="24"/>
          <w:szCs w:val="24"/>
        </w:rPr>
      </w:pPr>
      <w:r w:rsidRPr="008B1425">
        <w:rPr>
          <w:rFonts w:ascii="Arial" w:hAnsi="Arial" w:cs="Arial"/>
          <w:b/>
          <w:bCs/>
          <w:sz w:val="24"/>
          <w:szCs w:val="24"/>
        </w:rPr>
        <w:t>ETFO Local Leader Virtual Academy</w:t>
      </w:r>
    </w:p>
    <w:p w:rsidR="004F597C" w:rsidRPr="008B1425" w:rsidRDefault="004F597C" w:rsidP="004F597C">
      <w:pPr>
        <w:spacing w:after="0" w:line="240" w:lineRule="auto"/>
        <w:rPr>
          <w:rFonts w:ascii="Arial" w:hAnsi="Arial" w:cs="Arial"/>
          <w:sz w:val="24"/>
          <w:szCs w:val="24"/>
        </w:rPr>
      </w:pPr>
      <w:r w:rsidRPr="008B1425">
        <w:rPr>
          <w:rFonts w:ascii="Arial" w:hAnsi="Arial" w:cs="Arial"/>
          <w:sz w:val="24"/>
          <w:szCs w:val="24"/>
        </w:rPr>
        <w:t xml:space="preserve">To enhance the training provided to local ETFO leaders, provincial staff formed a cross-service workgroup that developed and delivered 11 webinars as a part of the first ETFO Local Leader Virtual Academy. Designed to assist leaders in being more effective in their roles, these webinars covered such topics as arbitrations, member mobilization, health and safety, supporting FNMI members and the ongoing implementation of reporting requirements. </w:t>
      </w:r>
    </w:p>
    <w:p w:rsidR="004F597C" w:rsidRPr="008B1425" w:rsidRDefault="004F597C" w:rsidP="004F597C">
      <w:pPr>
        <w:spacing w:after="0" w:line="240" w:lineRule="auto"/>
        <w:rPr>
          <w:rFonts w:ascii="Arial" w:hAnsi="Arial" w:cs="Arial"/>
          <w:sz w:val="24"/>
          <w:szCs w:val="24"/>
        </w:rPr>
      </w:pPr>
    </w:p>
    <w:p w:rsidR="004F597C" w:rsidRPr="008B1425" w:rsidRDefault="004F597C" w:rsidP="004F597C">
      <w:pPr>
        <w:spacing w:after="0" w:line="240" w:lineRule="auto"/>
        <w:rPr>
          <w:rFonts w:ascii="Arial" w:hAnsi="Arial" w:cs="Arial"/>
          <w:sz w:val="24"/>
          <w:szCs w:val="24"/>
        </w:rPr>
      </w:pPr>
      <w:r w:rsidRPr="008B1425">
        <w:rPr>
          <w:rFonts w:ascii="Arial" w:hAnsi="Arial" w:cs="Arial"/>
          <w:sz w:val="24"/>
          <w:szCs w:val="24"/>
        </w:rPr>
        <w:t>The year-long Virtual Academy series proved to be very popular with local leaders. In the live program sessions, participants reflected on the information shared and engaged in activities to expand upon how it could impact the work that they do at the local level. The webinars were recorded and made available to local leaders who were unable to participate in the original sessions.   </w:t>
      </w:r>
    </w:p>
    <w:p w:rsidR="004F597C" w:rsidRDefault="004F597C">
      <w:pPr>
        <w:rPr>
          <w:rFonts w:ascii="Arial" w:hAnsi="Arial" w:cs="Arial"/>
          <w:color w:val="000000"/>
          <w:sz w:val="24"/>
          <w:szCs w:val="24"/>
          <w:lang w:val="en-US"/>
        </w:rPr>
      </w:pPr>
      <w:r>
        <w:rPr>
          <w:rFonts w:ascii="Arial" w:hAnsi="Arial" w:cs="Arial"/>
          <w:color w:val="000000"/>
          <w:sz w:val="24"/>
          <w:szCs w:val="24"/>
          <w:lang w:val="en-US"/>
        </w:rPr>
        <w:br w:type="page"/>
      </w:r>
    </w:p>
    <w:p w:rsidR="004F597C" w:rsidRPr="00FD085D" w:rsidRDefault="004F597C" w:rsidP="004F597C">
      <w:pPr>
        <w:rPr>
          <w:rFonts w:ascii="Arial" w:hAnsi="Arial" w:cs="Arial"/>
          <w:b/>
          <w:sz w:val="28"/>
          <w:szCs w:val="28"/>
        </w:rPr>
      </w:pPr>
      <w:r w:rsidRPr="00FD085D">
        <w:rPr>
          <w:rFonts w:ascii="Arial" w:hAnsi="Arial" w:cs="Arial"/>
          <w:b/>
          <w:sz w:val="28"/>
          <w:szCs w:val="28"/>
        </w:rPr>
        <w:t>Promoting Union Values</w:t>
      </w:r>
    </w:p>
    <w:p w:rsidR="004F597C" w:rsidRPr="00194C53" w:rsidRDefault="004F597C" w:rsidP="004F597C">
      <w:pPr>
        <w:spacing w:after="0" w:line="240" w:lineRule="auto"/>
        <w:rPr>
          <w:rFonts w:ascii="Arial" w:hAnsi="Arial" w:cs="Arial"/>
          <w:b/>
          <w:sz w:val="24"/>
          <w:szCs w:val="24"/>
        </w:rPr>
      </w:pPr>
      <w:r w:rsidRPr="00194C53">
        <w:rPr>
          <w:rFonts w:ascii="Arial" w:hAnsi="Arial" w:cs="Arial"/>
          <w:b/>
          <w:sz w:val="24"/>
          <w:szCs w:val="24"/>
        </w:rPr>
        <w:t>ETFO Union School</w:t>
      </w:r>
    </w:p>
    <w:p w:rsidR="00AE661E" w:rsidRDefault="004F597C" w:rsidP="004F597C">
      <w:pPr>
        <w:spacing w:after="0" w:line="240" w:lineRule="auto"/>
        <w:rPr>
          <w:rFonts w:ascii="Arial" w:hAnsi="Arial" w:cs="Arial"/>
          <w:sz w:val="24"/>
          <w:szCs w:val="24"/>
        </w:rPr>
      </w:pPr>
      <w:r w:rsidRPr="00194C53">
        <w:rPr>
          <w:rFonts w:ascii="Arial" w:hAnsi="Arial" w:cs="Arial"/>
          <w:sz w:val="24"/>
          <w:szCs w:val="24"/>
        </w:rPr>
        <w:t xml:space="preserve">The ETFO Union School is a centrepiece of ETFO’s leadership training, focused on building leadership skills, advocacy and mobilization skills among local leaders. Union </w:t>
      </w:r>
    </w:p>
    <w:p w:rsidR="004F597C" w:rsidRPr="00121724" w:rsidRDefault="004F597C" w:rsidP="004F597C">
      <w:pPr>
        <w:spacing w:after="0" w:line="240" w:lineRule="auto"/>
        <w:rPr>
          <w:rFonts w:ascii="Arial" w:hAnsi="Arial" w:cs="Arial"/>
          <w:sz w:val="24"/>
          <w:szCs w:val="24"/>
        </w:rPr>
      </w:pPr>
      <w:r w:rsidRPr="00194C53">
        <w:rPr>
          <w:rFonts w:ascii="Arial" w:hAnsi="Arial" w:cs="Arial"/>
          <w:sz w:val="24"/>
          <w:szCs w:val="24"/>
        </w:rPr>
        <w:t xml:space="preserve">School participants engage in a wide range of union-focused learning through assignments, working in face-to-face sessions and online. Participants continued to contribute to the ETFO Union History Wiki at </w:t>
      </w:r>
      <w:hyperlink r:id="rId11" w:history="1">
        <w:r w:rsidRPr="00194C53">
          <w:rPr>
            <w:rStyle w:val="Hyperlink"/>
            <w:rFonts w:ascii="Arial" w:hAnsi="Arial" w:cs="Arial"/>
            <w:color w:val="auto"/>
            <w:sz w:val="24"/>
            <w:szCs w:val="24"/>
            <w:u w:val="none"/>
          </w:rPr>
          <w:t>http://etfounionhistory.ca/</w:t>
        </w:r>
      </w:hyperlink>
      <w:r w:rsidRPr="00194C53">
        <w:rPr>
          <w:rFonts w:ascii="Arial" w:hAnsi="Arial" w:cs="Arial"/>
          <w:sz w:val="24"/>
          <w:szCs w:val="24"/>
        </w:rPr>
        <w:t xml:space="preserve">, which provides a history of ETFO and the labour movement, and an analysis of the impact unions have had on society. They researched and posted stories of local advocacy successes, </w:t>
      </w:r>
      <w:r w:rsidRPr="00121724">
        <w:rPr>
          <w:rFonts w:ascii="Arial" w:hAnsi="Arial" w:cs="Arial"/>
          <w:sz w:val="24"/>
          <w:szCs w:val="24"/>
        </w:rPr>
        <w:t>providing a compelling story of how local efforts by union leaders and activists have created positive change for ETFO members.</w:t>
      </w:r>
    </w:p>
    <w:p w:rsidR="00AE661E" w:rsidRDefault="00AE661E" w:rsidP="004F597C">
      <w:pPr>
        <w:spacing w:after="0" w:line="240" w:lineRule="auto"/>
        <w:rPr>
          <w:rFonts w:ascii="Arial" w:hAnsi="Arial" w:cs="Arial"/>
          <w:sz w:val="24"/>
          <w:szCs w:val="24"/>
        </w:rPr>
      </w:pPr>
    </w:p>
    <w:p w:rsidR="004F597C" w:rsidRPr="00194C53" w:rsidRDefault="004F597C" w:rsidP="004F597C">
      <w:pPr>
        <w:spacing w:after="0" w:line="240" w:lineRule="auto"/>
        <w:rPr>
          <w:rFonts w:ascii="Arial" w:hAnsi="Arial" w:cs="Arial"/>
          <w:sz w:val="24"/>
          <w:szCs w:val="24"/>
        </w:rPr>
      </w:pPr>
      <w:r w:rsidRPr="00194C53">
        <w:rPr>
          <w:rFonts w:ascii="Arial" w:hAnsi="Arial" w:cs="Arial"/>
          <w:sz w:val="24"/>
          <w:szCs w:val="24"/>
        </w:rPr>
        <w:t>Completing practicum projects provided participants the opportunity to practice their leadership skills in their locals. Some of the projects included: engaging members through social media; establishing and developing a three-year plan for a Social Justice Committee; creating a website for designated early childhood educator (DECE) members; engaging the local with the broader labour movement; creating a toolkit for stewards; and extending a previous year’s project within the same local on member engagement. The work done through Union School practicums with</w:t>
      </w:r>
      <w:r w:rsidR="006740C2">
        <w:rPr>
          <w:rFonts w:ascii="Arial" w:hAnsi="Arial" w:cs="Arial"/>
          <w:sz w:val="24"/>
          <w:szCs w:val="24"/>
        </w:rPr>
        <w:t xml:space="preserve">in the locals is a key piece in </w:t>
      </w:r>
      <w:r w:rsidRPr="00194C53">
        <w:rPr>
          <w:rFonts w:ascii="Arial" w:hAnsi="Arial" w:cs="Arial"/>
          <w:sz w:val="24"/>
          <w:szCs w:val="24"/>
        </w:rPr>
        <w:t xml:space="preserve">continuing to build member engagement and advocacy.  </w:t>
      </w:r>
    </w:p>
    <w:p w:rsidR="004F597C" w:rsidRPr="00194C53" w:rsidRDefault="004F597C" w:rsidP="004F597C">
      <w:pPr>
        <w:spacing w:after="0" w:line="240" w:lineRule="auto"/>
        <w:rPr>
          <w:rFonts w:ascii="Arial" w:hAnsi="Arial" w:cs="Arial"/>
          <w:sz w:val="24"/>
          <w:szCs w:val="24"/>
        </w:rPr>
      </w:pPr>
    </w:p>
    <w:p w:rsidR="004F597C" w:rsidRPr="00194C53" w:rsidRDefault="004F597C" w:rsidP="004F597C">
      <w:pPr>
        <w:spacing w:after="0" w:line="240" w:lineRule="auto"/>
        <w:rPr>
          <w:rFonts w:ascii="Arial" w:hAnsi="Arial" w:cs="Arial"/>
          <w:b/>
          <w:sz w:val="24"/>
          <w:szCs w:val="24"/>
        </w:rPr>
      </w:pPr>
      <w:r>
        <w:rPr>
          <w:rFonts w:ascii="Arial" w:hAnsi="Arial" w:cs="Arial"/>
          <w:b/>
          <w:sz w:val="24"/>
          <w:szCs w:val="24"/>
        </w:rPr>
        <w:t>Canadian Labour Congress and Ontario Federation of Labour</w:t>
      </w:r>
    </w:p>
    <w:p w:rsidR="004F597C" w:rsidRDefault="004F597C" w:rsidP="004F597C">
      <w:pPr>
        <w:spacing w:after="0" w:line="240" w:lineRule="auto"/>
        <w:rPr>
          <w:rFonts w:ascii="Arial" w:hAnsi="Arial" w:cs="Arial"/>
          <w:sz w:val="24"/>
          <w:szCs w:val="24"/>
        </w:rPr>
      </w:pPr>
      <w:r w:rsidRPr="00194C53">
        <w:rPr>
          <w:rFonts w:ascii="Arial" w:hAnsi="Arial" w:cs="Arial"/>
          <w:sz w:val="24"/>
          <w:szCs w:val="24"/>
        </w:rPr>
        <w:t>ETFO welcomed and helped promote the second round of television ads for “Together Fairness Works” the Canadian Labour Congress</w:t>
      </w:r>
      <w:r>
        <w:rPr>
          <w:rFonts w:ascii="Arial" w:hAnsi="Arial" w:cs="Arial"/>
          <w:sz w:val="24"/>
          <w:szCs w:val="24"/>
        </w:rPr>
        <w:t xml:space="preserve"> (CLC)</w:t>
      </w:r>
      <w:r w:rsidRPr="00194C53">
        <w:rPr>
          <w:rFonts w:ascii="Arial" w:hAnsi="Arial" w:cs="Arial"/>
          <w:sz w:val="24"/>
          <w:szCs w:val="24"/>
        </w:rPr>
        <w:t xml:space="preserve"> campaign to push back against the anti-union agenda. In 2014, ETFO strengthened its ties with the CLC by assigning Communications and Political Action staff to the CLC’s Political Action Committee and its Solidarity and Pride Working Group.</w:t>
      </w:r>
    </w:p>
    <w:p w:rsidR="00AE661E" w:rsidRDefault="00AE661E" w:rsidP="004F597C">
      <w:pPr>
        <w:spacing w:after="0" w:line="240" w:lineRule="auto"/>
        <w:rPr>
          <w:rFonts w:ascii="Arial" w:hAnsi="Arial" w:cs="Arial"/>
          <w:sz w:val="24"/>
          <w:szCs w:val="24"/>
        </w:rPr>
      </w:pPr>
    </w:p>
    <w:p w:rsidR="004F597C" w:rsidRDefault="004F597C" w:rsidP="004F597C">
      <w:pPr>
        <w:spacing w:after="0" w:line="240" w:lineRule="auto"/>
        <w:rPr>
          <w:rFonts w:ascii="Arial" w:hAnsi="Arial" w:cs="Arial"/>
          <w:sz w:val="24"/>
          <w:szCs w:val="24"/>
        </w:rPr>
      </w:pPr>
      <w:r>
        <w:rPr>
          <w:rFonts w:ascii="Arial" w:hAnsi="Arial" w:cs="Arial"/>
          <w:sz w:val="24"/>
          <w:szCs w:val="24"/>
        </w:rPr>
        <w:t xml:space="preserve">ETFO was also active with the Ontario Federation of Labour (OFL) with Vice Presidents Maureen Weinberger and James McCormick serving as Executive Board members. ETFO joined affiliates in a meeting with the Minister of Labour to discuss issues including public services program spending, Ontario’s Retirement Pension Plan, tax reform and recommended revenue tools, and privatization of Hydro One. ETFO also helped plan an OFL Women’s Summit held in June. More than 150 women attended the summit including 30 ETFO members. </w:t>
      </w:r>
      <w:proofErr w:type="gramStart"/>
      <w:r>
        <w:rPr>
          <w:rFonts w:ascii="Arial" w:hAnsi="Arial" w:cs="Arial"/>
          <w:sz w:val="24"/>
          <w:szCs w:val="24"/>
        </w:rPr>
        <w:t>The sessions focused on leadership and getting ready for the federal election around issues such as child care.</w:t>
      </w:r>
      <w:proofErr w:type="gramEnd"/>
    </w:p>
    <w:p w:rsidR="004F597C" w:rsidRDefault="004F597C" w:rsidP="004F597C">
      <w:pPr>
        <w:spacing w:after="0" w:line="240" w:lineRule="auto"/>
        <w:rPr>
          <w:rFonts w:ascii="Arial" w:hAnsi="Arial" w:cs="Arial"/>
          <w:sz w:val="24"/>
          <w:szCs w:val="24"/>
        </w:rPr>
      </w:pPr>
    </w:p>
    <w:p w:rsidR="004F597C" w:rsidRPr="0086217C" w:rsidRDefault="004F597C" w:rsidP="004F597C">
      <w:pPr>
        <w:spacing w:after="0" w:line="240" w:lineRule="auto"/>
        <w:rPr>
          <w:rFonts w:ascii="Arial" w:hAnsi="Arial" w:cs="Arial"/>
          <w:sz w:val="24"/>
          <w:szCs w:val="24"/>
        </w:rPr>
      </w:pPr>
      <w:r>
        <w:rPr>
          <w:rFonts w:ascii="Arial" w:hAnsi="Arial" w:cs="Arial"/>
          <w:sz w:val="24"/>
          <w:szCs w:val="24"/>
        </w:rPr>
        <w:t xml:space="preserve">While the OFL provided support for the mass rally at the Liberal annual general meeting in June, ETFO members were involved with OFL advocacy efforts at the grassroots level. Members attended OFL community meetings and mobilized around issues including raising the minimum wage, equal pay, worker health and safety, the March for Jobs, Justice and the Climate, and equity and anti-racist initiatives. </w:t>
      </w:r>
    </w:p>
    <w:p w:rsidR="004F597C" w:rsidRDefault="004F597C" w:rsidP="004F597C">
      <w:pPr>
        <w:spacing w:after="0" w:line="240" w:lineRule="auto"/>
      </w:pPr>
    </w:p>
    <w:p w:rsidR="00AE661E" w:rsidRDefault="00AE661E">
      <w:pPr>
        <w:rPr>
          <w:rFonts w:ascii="Arial" w:hAnsi="Arial" w:cs="Arial"/>
          <w:b/>
          <w:sz w:val="24"/>
          <w:szCs w:val="24"/>
        </w:rPr>
      </w:pPr>
      <w:r>
        <w:rPr>
          <w:rFonts w:ascii="Arial" w:hAnsi="Arial" w:cs="Arial"/>
          <w:b/>
          <w:sz w:val="24"/>
          <w:szCs w:val="24"/>
        </w:rPr>
        <w:br w:type="page"/>
      </w:r>
    </w:p>
    <w:p w:rsidR="004F597C" w:rsidRPr="00194C53" w:rsidRDefault="004F597C" w:rsidP="004F597C">
      <w:pPr>
        <w:spacing w:after="0" w:line="240" w:lineRule="auto"/>
        <w:rPr>
          <w:rFonts w:ascii="Arial" w:hAnsi="Arial" w:cs="Arial"/>
          <w:b/>
          <w:sz w:val="24"/>
          <w:szCs w:val="24"/>
        </w:rPr>
      </w:pPr>
      <w:r w:rsidRPr="00194C53">
        <w:rPr>
          <w:rFonts w:ascii="Arial" w:hAnsi="Arial" w:cs="Arial"/>
          <w:b/>
          <w:sz w:val="24"/>
          <w:szCs w:val="24"/>
        </w:rPr>
        <w:t>Federal Election Preparedness</w:t>
      </w:r>
    </w:p>
    <w:p w:rsidR="004F597C" w:rsidRPr="00342AC1" w:rsidRDefault="004F597C" w:rsidP="004F597C">
      <w:pPr>
        <w:spacing w:after="0" w:line="240" w:lineRule="auto"/>
        <w:rPr>
          <w:rFonts w:ascii="Arial" w:hAnsi="Arial" w:cs="Arial"/>
          <w:color w:val="000000" w:themeColor="text1"/>
          <w:sz w:val="24"/>
          <w:szCs w:val="24"/>
        </w:rPr>
      </w:pPr>
      <w:r w:rsidRPr="00342AC1">
        <w:rPr>
          <w:rFonts w:ascii="Arial" w:hAnsi="Arial" w:cs="Arial"/>
          <w:color w:val="000000" w:themeColor="text1"/>
          <w:sz w:val="24"/>
          <w:szCs w:val="24"/>
        </w:rPr>
        <w:t xml:space="preserve">In the past, ETFO has focused primarily </w:t>
      </w:r>
      <w:r w:rsidR="005B24A6">
        <w:rPr>
          <w:rFonts w:ascii="Arial" w:hAnsi="Arial" w:cs="Arial"/>
          <w:color w:val="000000" w:themeColor="text1"/>
          <w:sz w:val="24"/>
          <w:szCs w:val="24"/>
        </w:rPr>
        <w:t xml:space="preserve">on elections </w:t>
      </w:r>
      <w:r w:rsidRPr="00342AC1">
        <w:rPr>
          <w:rFonts w:ascii="Arial" w:hAnsi="Arial" w:cs="Arial"/>
          <w:color w:val="000000" w:themeColor="text1"/>
          <w:sz w:val="24"/>
          <w:szCs w:val="24"/>
        </w:rPr>
        <w:t>at the provincial and municipal levels,</w:t>
      </w:r>
      <w:r>
        <w:rPr>
          <w:rFonts w:ascii="Arial" w:hAnsi="Arial" w:cs="Arial"/>
          <w:color w:val="000000" w:themeColor="text1"/>
          <w:sz w:val="24"/>
          <w:szCs w:val="24"/>
        </w:rPr>
        <w:t xml:space="preserve"> as they are</w:t>
      </w:r>
      <w:r w:rsidRPr="00342AC1">
        <w:rPr>
          <w:rFonts w:ascii="Arial" w:hAnsi="Arial" w:cs="Arial"/>
          <w:color w:val="000000" w:themeColor="text1"/>
          <w:sz w:val="24"/>
          <w:szCs w:val="24"/>
        </w:rPr>
        <w:t xml:space="preserve"> the source of education governance and funding and where primary responsibility for the social </w:t>
      </w:r>
      <w:r>
        <w:rPr>
          <w:rFonts w:ascii="Arial" w:hAnsi="Arial" w:cs="Arial"/>
          <w:color w:val="000000" w:themeColor="text1"/>
          <w:sz w:val="24"/>
          <w:szCs w:val="24"/>
        </w:rPr>
        <w:t>issues of most interest to the u</w:t>
      </w:r>
      <w:r w:rsidRPr="00342AC1">
        <w:rPr>
          <w:rFonts w:ascii="Arial" w:hAnsi="Arial" w:cs="Arial"/>
          <w:color w:val="000000" w:themeColor="text1"/>
          <w:sz w:val="24"/>
          <w:szCs w:val="24"/>
        </w:rPr>
        <w:t>nion lies. Times have changed. The economic and social policies of the Harper government increasingly intersect with key ETFO concerns and directly affect the viability of unions, the status of women, and social and economic equality. Direct ETFO engagement in the next federal election has become an imperative.</w:t>
      </w:r>
    </w:p>
    <w:p w:rsidR="00AE661E" w:rsidRDefault="00AE661E" w:rsidP="004F597C">
      <w:pPr>
        <w:spacing w:after="0" w:line="240" w:lineRule="auto"/>
        <w:rPr>
          <w:rFonts w:ascii="Arial" w:hAnsi="Arial" w:cs="Arial"/>
          <w:color w:val="000000" w:themeColor="text1"/>
          <w:sz w:val="24"/>
          <w:szCs w:val="24"/>
        </w:rPr>
      </w:pPr>
    </w:p>
    <w:p w:rsidR="004F597C" w:rsidRPr="00342AC1" w:rsidRDefault="004F597C" w:rsidP="004F597C">
      <w:pPr>
        <w:spacing w:after="0" w:line="240" w:lineRule="auto"/>
        <w:rPr>
          <w:rFonts w:ascii="Arial" w:hAnsi="Arial" w:cs="Arial"/>
          <w:color w:val="000000" w:themeColor="text1"/>
          <w:sz w:val="24"/>
          <w:szCs w:val="24"/>
        </w:rPr>
      </w:pPr>
      <w:r w:rsidRPr="00342AC1">
        <w:rPr>
          <w:rFonts w:ascii="Arial" w:hAnsi="Arial" w:cs="Arial"/>
          <w:color w:val="000000" w:themeColor="text1"/>
          <w:sz w:val="24"/>
          <w:szCs w:val="24"/>
        </w:rPr>
        <w:t>For these reasons, the Executive approved a plan to actively engage members to have an impact on the outcome of the 2015 federal election.</w:t>
      </w:r>
      <w:r>
        <w:rPr>
          <w:rFonts w:ascii="Arial" w:hAnsi="Arial" w:cs="Arial"/>
          <w:color w:val="000000" w:themeColor="text1"/>
          <w:sz w:val="24"/>
          <w:szCs w:val="24"/>
        </w:rPr>
        <w:t xml:space="preserve"> The goals are to mobilize members to get involved in campaigns and to prevent the re-election of the Conservative government.</w:t>
      </w:r>
    </w:p>
    <w:p w:rsidR="004F597C" w:rsidRPr="00194C53" w:rsidRDefault="004F597C" w:rsidP="004F597C">
      <w:pPr>
        <w:spacing w:after="0" w:line="240" w:lineRule="auto"/>
        <w:rPr>
          <w:rFonts w:ascii="Arial" w:hAnsi="Arial" w:cs="Arial"/>
          <w:sz w:val="24"/>
          <w:szCs w:val="24"/>
        </w:rPr>
      </w:pPr>
    </w:p>
    <w:p w:rsidR="004F597C" w:rsidRPr="00194C53" w:rsidRDefault="004F597C" w:rsidP="004F597C">
      <w:pPr>
        <w:spacing w:after="0" w:line="240" w:lineRule="auto"/>
        <w:rPr>
          <w:rFonts w:ascii="Arial" w:hAnsi="Arial" w:cs="Arial"/>
          <w:sz w:val="24"/>
          <w:szCs w:val="24"/>
        </w:rPr>
      </w:pPr>
      <w:r w:rsidRPr="00121724">
        <w:rPr>
          <w:rFonts w:ascii="Arial" w:hAnsi="Arial" w:cs="Arial"/>
          <w:sz w:val="24"/>
          <w:szCs w:val="24"/>
        </w:rPr>
        <w:t xml:space="preserve">During the year, ETFO worked with the Canadian Labour Congress (CLC) in its campaign to promote relevant federal issues for the election including jobs, </w:t>
      </w:r>
      <w:r w:rsidRPr="00194C53">
        <w:rPr>
          <w:rFonts w:ascii="Arial" w:hAnsi="Arial" w:cs="Arial"/>
          <w:sz w:val="24"/>
          <w:szCs w:val="24"/>
        </w:rPr>
        <w:t>pension/retirement, health care and childcare. Dozens of ETFO members attended regional CLC pre-election workshops held during the winter in communities including Kitchener, London, Toronto, Windsor, Ottawa, Hamilton, Sudbury and Thunder Bay. Members were also encouraged to participate in the Time for Change CLC follow-up tour planned for June.</w:t>
      </w:r>
    </w:p>
    <w:p w:rsidR="004F597C" w:rsidRPr="008C7F8C" w:rsidRDefault="004F597C" w:rsidP="004F597C">
      <w:pPr>
        <w:spacing w:after="0" w:line="240" w:lineRule="auto"/>
        <w:rPr>
          <w:rFonts w:ascii="Arial" w:hAnsi="Arial" w:cs="Arial"/>
          <w:sz w:val="24"/>
          <w:szCs w:val="24"/>
        </w:rPr>
      </w:pPr>
    </w:p>
    <w:p w:rsidR="004F597C" w:rsidRPr="008C7F8C" w:rsidRDefault="004F597C" w:rsidP="004F597C">
      <w:pPr>
        <w:spacing w:after="0" w:line="240" w:lineRule="auto"/>
        <w:rPr>
          <w:rFonts w:ascii="Arial" w:hAnsi="Arial" w:cs="Arial"/>
          <w:sz w:val="24"/>
          <w:szCs w:val="24"/>
        </w:rPr>
      </w:pPr>
      <w:r w:rsidRPr="008C7F8C">
        <w:rPr>
          <w:rFonts w:ascii="Arial" w:hAnsi="Arial" w:cs="Arial"/>
          <w:sz w:val="24"/>
          <w:szCs w:val="24"/>
        </w:rPr>
        <w:t xml:space="preserve">ETFO also supported the Canadian Teachers’ Federation (CTF) </w:t>
      </w:r>
      <w:r w:rsidRPr="008C7F8C">
        <w:rPr>
          <w:rFonts w:ascii="Arial" w:hAnsi="Arial" w:cs="Arial"/>
          <w:i/>
          <w:sz w:val="24"/>
          <w:szCs w:val="24"/>
        </w:rPr>
        <w:t xml:space="preserve">Hear My Voice </w:t>
      </w:r>
      <w:r w:rsidRPr="008C7F8C">
        <w:rPr>
          <w:rFonts w:ascii="Arial" w:hAnsi="Arial" w:cs="Arial"/>
          <w:sz w:val="24"/>
          <w:szCs w:val="24"/>
        </w:rPr>
        <w:t xml:space="preserve">campaign. With the message “I teach. I vote”, CTF has prepared election materials that target two issues; young people’s mental health issues and child poverty. The campaign, which ETFO will promote to its members, calls on political parties to implement a national mental health strategy and a federal poverty reduction strategy.  </w:t>
      </w:r>
    </w:p>
    <w:p w:rsidR="004F597C" w:rsidRPr="008C7F8C" w:rsidRDefault="004F597C" w:rsidP="004F597C">
      <w:pPr>
        <w:spacing w:after="0" w:line="240" w:lineRule="auto"/>
        <w:rPr>
          <w:rFonts w:ascii="Arial" w:hAnsi="Arial" w:cs="Arial"/>
          <w:sz w:val="24"/>
          <w:szCs w:val="24"/>
        </w:rPr>
      </w:pPr>
    </w:p>
    <w:p w:rsidR="004F597C" w:rsidRPr="008C7F8C" w:rsidRDefault="004F597C" w:rsidP="004F597C">
      <w:pPr>
        <w:spacing w:after="0" w:line="240" w:lineRule="auto"/>
        <w:rPr>
          <w:rFonts w:ascii="Arial" w:hAnsi="Arial" w:cs="Arial"/>
          <w:sz w:val="24"/>
          <w:szCs w:val="24"/>
        </w:rPr>
      </w:pPr>
      <w:r w:rsidRPr="008C7F8C">
        <w:rPr>
          <w:rFonts w:ascii="Arial" w:hAnsi="Arial" w:cs="Arial"/>
          <w:sz w:val="24"/>
          <w:szCs w:val="24"/>
        </w:rPr>
        <w:t>In April, more than 75 members attended an ETFO Women in Politics conference, which set the context for the federal election and included a session on training participants to be election volunteers.</w:t>
      </w:r>
    </w:p>
    <w:p w:rsidR="004F597C" w:rsidRPr="008C7F8C" w:rsidRDefault="004F597C" w:rsidP="004F597C">
      <w:pPr>
        <w:spacing w:after="0" w:line="240" w:lineRule="auto"/>
        <w:rPr>
          <w:rFonts w:ascii="Arial" w:hAnsi="Arial" w:cs="Arial"/>
          <w:sz w:val="24"/>
          <w:szCs w:val="24"/>
        </w:rPr>
      </w:pPr>
    </w:p>
    <w:p w:rsidR="004F597C" w:rsidRPr="008C7F8C" w:rsidRDefault="004F597C" w:rsidP="004F597C">
      <w:pPr>
        <w:spacing w:after="0" w:line="240" w:lineRule="auto"/>
        <w:rPr>
          <w:rFonts w:ascii="Arial" w:hAnsi="Arial" w:cs="Arial"/>
          <w:b/>
          <w:sz w:val="24"/>
          <w:szCs w:val="24"/>
        </w:rPr>
      </w:pPr>
      <w:r w:rsidRPr="008C7F8C">
        <w:rPr>
          <w:rFonts w:ascii="Arial" w:hAnsi="Arial" w:cs="Arial"/>
          <w:b/>
          <w:sz w:val="24"/>
          <w:szCs w:val="24"/>
        </w:rPr>
        <w:t>ETFO Takes Action on Union Issues</w:t>
      </w:r>
    </w:p>
    <w:p w:rsidR="004F597C" w:rsidRPr="008C7F8C" w:rsidRDefault="004F597C" w:rsidP="004F597C">
      <w:pPr>
        <w:spacing w:after="0" w:line="240" w:lineRule="auto"/>
        <w:rPr>
          <w:rFonts w:ascii="Arial" w:hAnsi="Arial" w:cs="Arial"/>
          <w:sz w:val="24"/>
          <w:szCs w:val="24"/>
        </w:rPr>
      </w:pPr>
      <w:r w:rsidRPr="008C7F8C">
        <w:rPr>
          <w:rFonts w:ascii="Arial" w:hAnsi="Arial" w:cs="Arial"/>
          <w:sz w:val="24"/>
          <w:szCs w:val="24"/>
        </w:rPr>
        <w:t xml:space="preserve">This year, ETFO set up a new section on the front page of its website at www.etfo.ca called </w:t>
      </w:r>
      <w:r w:rsidRPr="008C7F8C">
        <w:rPr>
          <w:rFonts w:ascii="Arial" w:hAnsi="Arial" w:cs="Arial"/>
          <w:i/>
          <w:sz w:val="24"/>
          <w:szCs w:val="24"/>
        </w:rPr>
        <w:t>ETFO Takes Action</w:t>
      </w:r>
      <w:r w:rsidRPr="008C7F8C">
        <w:rPr>
          <w:rFonts w:ascii="Arial" w:hAnsi="Arial" w:cs="Arial"/>
          <w:sz w:val="24"/>
          <w:szCs w:val="24"/>
        </w:rPr>
        <w:t>. It will c</w:t>
      </w:r>
      <w:r>
        <w:rPr>
          <w:rFonts w:ascii="Arial" w:hAnsi="Arial" w:cs="Arial"/>
          <w:sz w:val="24"/>
          <w:szCs w:val="24"/>
        </w:rPr>
        <w:t xml:space="preserve">ontinue to provide </w:t>
      </w:r>
      <w:r w:rsidRPr="008C7F8C">
        <w:rPr>
          <w:rFonts w:ascii="Arial" w:hAnsi="Arial" w:cs="Arial"/>
          <w:sz w:val="24"/>
          <w:szCs w:val="24"/>
        </w:rPr>
        <w:t xml:space="preserve">updates on issues related to trade unionism, public services and equity and social justice and ways </w:t>
      </w:r>
      <w:r>
        <w:rPr>
          <w:rFonts w:ascii="Arial" w:hAnsi="Arial" w:cs="Arial"/>
          <w:sz w:val="24"/>
          <w:szCs w:val="24"/>
        </w:rPr>
        <w:t xml:space="preserve">for ETFO members </w:t>
      </w:r>
      <w:r w:rsidRPr="008C7F8C">
        <w:rPr>
          <w:rFonts w:ascii="Arial" w:hAnsi="Arial" w:cs="Arial"/>
          <w:sz w:val="24"/>
          <w:szCs w:val="24"/>
        </w:rPr>
        <w:t>to take action.</w:t>
      </w:r>
    </w:p>
    <w:p w:rsidR="004F597C" w:rsidRPr="008C7F8C" w:rsidRDefault="004F597C" w:rsidP="004F597C">
      <w:pPr>
        <w:spacing w:after="0" w:line="240" w:lineRule="auto"/>
        <w:rPr>
          <w:rFonts w:ascii="Arial" w:hAnsi="Arial" w:cs="Arial"/>
          <w:sz w:val="24"/>
          <w:szCs w:val="24"/>
        </w:rPr>
      </w:pPr>
    </w:p>
    <w:p w:rsidR="004F597C" w:rsidRPr="00194C53" w:rsidRDefault="004F597C" w:rsidP="004F597C">
      <w:pPr>
        <w:spacing w:after="0" w:line="240" w:lineRule="auto"/>
        <w:rPr>
          <w:rFonts w:ascii="Arial" w:hAnsi="Arial" w:cs="Arial"/>
          <w:b/>
          <w:i/>
          <w:sz w:val="24"/>
          <w:szCs w:val="24"/>
        </w:rPr>
      </w:pPr>
      <w:r w:rsidRPr="00194C53">
        <w:rPr>
          <w:rFonts w:ascii="Arial" w:hAnsi="Arial" w:cs="Arial"/>
          <w:b/>
          <w:i/>
          <w:sz w:val="24"/>
          <w:szCs w:val="24"/>
        </w:rPr>
        <w:t>Keeping Hydro Public</w:t>
      </w:r>
    </w:p>
    <w:p w:rsidR="004F597C" w:rsidRPr="00194C53" w:rsidRDefault="004F597C" w:rsidP="004F597C">
      <w:pPr>
        <w:pStyle w:val="NormalWeb"/>
        <w:spacing w:before="0" w:beforeAutospacing="0" w:after="0" w:afterAutospacing="0"/>
        <w:rPr>
          <w:rStyle w:val="ms-rtecustom-normal"/>
          <w:rFonts w:ascii="Arial" w:hAnsi="Arial" w:cs="Arial"/>
          <w:color w:val="000000"/>
        </w:rPr>
      </w:pPr>
      <w:r w:rsidRPr="00194C53">
        <w:rPr>
          <w:rStyle w:val="ms-rtecustom-normal"/>
          <w:rFonts w:ascii="Arial" w:hAnsi="Arial" w:cs="Arial"/>
          <w:color w:val="000000"/>
        </w:rPr>
        <w:t>In the spring, the Wynne government announced plans to partially privatize publicly-operated local utilities including Hydro One. ETFO endorsed the campaign KeepHydroPublic.ca and joined other unions at the Ontario Liberal Party’s Annual General Meeting in Blue Mountain to protest the sell-off of public services.</w:t>
      </w:r>
    </w:p>
    <w:p w:rsidR="004F597C" w:rsidRPr="00194C53" w:rsidRDefault="004F597C" w:rsidP="004F597C">
      <w:pPr>
        <w:spacing w:after="0" w:line="240" w:lineRule="auto"/>
        <w:rPr>
          <w:rFonts w:ascii="Arial" w:hAnsi="Arial" w:cs="Arial"/>
          <w:sz w:val="24"/>
          <w:szCs w:val="24"/>
        </w:rPr>
      </w:pPr>
    </w:p>
    <w:p w:rsidR="00AE661E" w:rsidRDefault="00AE661E">
      <w:pPr>
        <w:rPr>
          <w:rFonts w:ascii="Arial" w:hAnsi="Arial" w:cs="Arial"/>
          <w:b/>
          <w:i/>
          <w:color w:val="000000"/>
          <w:sz w:val="24"/>
          <w:szCs w:val="24"/>
        </w:rPr>
      </w:pPr>
      <w:r>
        <w:rPr>
          <w:rFonts w:ascii="Arial" w:hAnsi="Arial" w:cs="Arial"/>
          <w:b/>
          <w:i/>
        </w:rPr>
        <w:br w:type="page"/>
      </w:r>
    </w:p>
    <w:p w:rsidR="004F597C" w:rsidRPr="00194C53" w:rsidRDefault="004F597C" w:rsidP="004F597C">
      <w:pPr>
        <w:pStyle w:val="Default"/>
        <w:rPr>
          <w:rFonts w:ascii="Arial" w:hAnsi="Arial" w:cs="Arial"/>
          <w:b/>
          <w:i/>
        </w:rPr>
      </w:pPr>
      <w:r w:rsidRPr="00194C53">
        <w:rPr>
          <w:rFonts w:ascii="Arial" w:hAnsi="Arial" w:cs="Arial"/>
          <w:b/>
          <w:i/>
        </w:rPr>
        <w:t>Supporting Crown Holdings Workers</w:t>
      </w:r>
    </w:p>
    <w:p w:rsidR="005B24A6" w:rsidRDefault="004F597C" w:rsidP="005B24A6">
      <w:pPr>
        <w:pStyle w:val="Default"/>
        <w:rPr>
          <w:rFonts w:ascii="Arial" w:hAnsi="Arial" w:cs="Arial"/>
        </w:rPr>
      </w:pPr>
      <w:r w:rsidRPr="00194C53">
        <w:rPr>
          <w:rFonts w:ascii="Arial" w:hAnsi="Arial" w:cs="Arial"/>
        </w:rPr>
        <w:t>ETFO was quick to support the 120 members of United Steelworkers (USW) 9176 in their lengthy strike against Crown Holdings Inc. by supporting a national consumer boycott of</w:t>
      </w:r>
      <w:r w:rsidR="006740C2">
        <w:rPr>
          <w:rFonts w:ascii="Arial" w:hAnsi="Arial" w:cs="Arial"/>
        </w:rPr>
        <w:t xml:space="preserve"> beer packaged in Crown Holdings</w:t>
      </w:r>
      <w:r w:rsidRPr="00194C53">
        <w:rPr>
          <w:rFonts w:ascii="Arial" w:hAnsi="Arial" w:cs="Arial"/>
        </w:rPr>
        <w:t xml:space="preserve"> cans. ETFO members also mobilized to support the strike by visiting their picket line. The Philadelphia-based multinational corporation, which doubled its profits in 2012, failed to engage in good-faith bargaining and attempted to undermine and eliminate the union from its Toronto facility. </w:t>
      </w:r>
    </w:p>
    <w:p w:rsidR="00AE661E" w:rsidRDefault="00AE661E">
      <w:pPr>
        <w:rPr>
          <w:rFonts w:ascii="Arial" w:hAnsi="Arial" w:cs="Arial"/>
          <w:b/>
          <w:sz w:val="28"/>
          <w:szCs w:val="28"/>
        </w:rPr>
      </w:pPr>
      <w:r>
        <w:rPr>
          <w:rFonts w:ascii="Arial" w:hAnsi="Arial" w:cs="Arial"/>
          <w:b/>
          <w:sz w:val="28"/>
          <w:szCs w:val="28"/>
        </w:rPr>
        <w:br w:type="page"/>
      </w:r>
    </w:p>
    <w:p w:rsidR="005B24A6" w:rsidRPr="00A8488C" w:rsidRDefault="005B24A6" w:rsidP="005B24A6">
      <w:pPr>
        <w:spacing w:after="0" w:line="240" w:lineRule="auto"/>
        <w:rPr>
          <w:rFonts w:ascii="Arial" w:hAnsi="Arial" w:cs="Arial"/>
          <w:b/>
          <w:sz w:val="28"/>
          <w:szCs w:val="28"/>
        </w:rPr>
      </w:pPr>
      <w:r w:rsidRPr="00A8488C">
        <w:rPr>
          <w:rFonts w:ascii="Arial" w:hAnsi="Arial" w:cs="Arial"/>
          <w:b/>
          <w:sz w:val="28"/>
          <w:szCs w:val="28"/>
        </w:rPr>
        <w:t>Advancing Education and Equity</w:t>
      </w:r>
    </w:p>
    <w:p w:rsidR="005B24A6" w:rsidRDefault="005B24A6" w:rsidP="005B24A6">
      <w:pPr>
        <w:spacing w:after="0" w:line="240" w:lineRule="auto"/>
        <w:rPr>
          <w:rFonts w:ascii="Arial" w:hAnsi="Arial" w:cs="Arial"/>
          <w:sz w:val="24"/>
          <w:szCs w:val="24"/>
        </w:rPr>
      </w:pPr>
    </w:p>
    <w:p w:rsidR="005B24A6" w:rsidRPr="00F275C7" w:rsidRDefault="005B24A6" w:rsidP="005B24A6">
      <w:pPr>
        <w:spacing w:after="0" w:line="240" w:lineRule="auto"/>
        <w:rPr>
          <w:rFonts w:ascii="Arial" w:hAnsi="Arial" w:cs="Arial"/>
          <w:b/>
          <w:sz w:val="24"/>
          <w:szCs w:val="24"/>
        </w:rPr>
      </w:pPr>
      <w:r w:rsidRPr="00F275C7">
        <w:rPr>
          <w:rFonts w:ascii="Arial" w:hAnsi="Arial" w:cs="Arial"/>
          <w:b/>
          <w:sz w:val="24"/>
          <w:szCs w:val="24"/>
        </w:rPr>
        <w:t>Advancing First Nations, Métis and Inuit Education</w:t>
      </w:r>
    </w:p>
    <w:p w:rsidR="005B24A6" w:rsidRPr="005D73FC" w:rsidRDefault="005B24A6" w:rsidP="005B24A6">
      <w:pPr>
        <w:spacing w:after="0" w:line="240" w:lineRule="auto"/>
        <w:rPr>
          <w:rFonts w:ascii="Arial" w:hAnsi="Arial" w:cs="Arial"/>
          <w:sz w:val="24"/>
          <w:szCs w:val="24"/>
        </w:rPr>
      </w:pPr>
      <w:r w:rsidRPr="005D73FC">
        <w:rPr>
          <w:rFonts w:ascii="Arial" w:hAnsi="Arial" w:cs="Arial"/>
          <w:sz w:val="24"/>
          <w:szCs w:val="24"/>
        </w:rPr>
        <w:t>In 2014, ETFO increased its commitment to advancing First Nations, Métis and Inuit (FNMI) professional development/learning and education. The Federation hired its first dedicated FNMI executive staff member to support a number of initiatives.</w:t>
      </w:r>
    </w:p>
    <w:p w:rsidR="005B24A6" w:rsidRPr="005D73FC" w:rsidRDefault="005B24A6" w:rsidP="005B24A6">
      <w:pPr>
        <w:spacing w:after="0" w:line="240" w:lineRule="auto"/>
        <w:rPr>
          <w:rFonts w:ascii="Arial" w:hAnsi="Arial" w:cs="Arial"/>
          <w:b/>
          <w:i/>
          <w:sz w:val="24"/>
          <w:szCs w:val="24"/>
        </w:rPr>
      </w:pPr>
    </w:p>
    <w:p w:rsidR="005B24A6" w:rsidRPr="005D73FC" w:rsidRDefault="005B24A6" w:rsidP="005B24A6">
      <w:pPr>
        <w:spacing w:after="0" w:line="240" w:lineRule="auto"/>
        <w:rPr>
          <w:rFonts w:ascii="Arial" w:hAnsi="Arial" w:cs="Arial"/>
          <w:b/>
          <w:i/>
          <w:sz w:val="24"/>
          <w:szCs w:val="24"/>
        </w:rPr>
      </w:pPr>
      <w:r w:rsidRPr="005D73FC">
        <w:rPr>
          <w:rFonts w:ascii="Arial" w:hAnsi="Arial" w:cs="Arial"/>
          <w:b/>
          <w:i/>
          <w:sz w:val="24"/>
          <w:szCs w:val="24"/>
        </w:rPr>
        <w:t>First Nations, Métis and Inuit Statement and Poster</w:t>
      </w:r>
    </w:p>
    <w:p w:rsidR="005B24A6" w:rsidRPr="005D73FC" w:rsidRDefault="005B24A6" w:rsidP="005B24A6">
      <w:pPr>
        <w:spacing w:after="0" w:line="240" w:lineRule="auto"/>
        <w:rPr>
          <w:rFonts w:ascii="Arial" w:hAnsi="Arial" w:cs="Arial"/>
          <w:sz w:val="24"/>
          <w:szCs w:val="24"/>
        </w:rPr>
      </w:pPr>
      <w:r w:rsidRPr="005D73FC">
        <w:rPr>
          <w:rFonts w:ascii="Arial" w:hAnsi="Arial" w:cs="Arial"/>
          <w:sz w:val="24"/>
          <w:szCs w:val="24"/>
        </w:rPr>
        <w:t>ETFO amended its First Nations</w:t>
      </w:r>
      <w:r w:rsidRPr="005D73FC">
        <w:rPr>
          <w:rFonts w:ascii="Arial" w:hAnsi="Arial" w:cs="Arial"/>
          <w:b/>
          <w:sz w:val="24"/>
          <w:szCs w:val="24"/>
        </w:rPr>
        <w:t xml:space="preserve">, </w:t>
      </w:r>
      <w:r w:rsidRPr="005D73FC">
        <w:rPr>
          <w:rFonts w:ascii="Arial" w:hAnsi="Arial" w:cs="Arial"/>
          <w:sz w:val="24"/>
          <w:szCs w:val="24"/>
        </w:rPr>
        <w:t>Métis and Inuit</w:t>
      </w:r>
      <w:r w:rsidRPr="005D73FC">
        <w:rPr>
          <w:rFonts w:ascii="Arial" w:hAnsi="Arial" w:cs="Arial"/>
          <w:b/>
          <w:sz w:val="24"/>
          <w:szCs w:val="24"/>
        </w:rPr>
        <w:t xml:space="preserve"> </w:t>
      </w:r>
      <w:r w:rsidRPr="005D73FC">
        <w:rPr>
          <w:rFonts w:ascii="Arial" w:hAnsi="Arial" w:cs="Arial"/>
          <w:sz w:val="24"/>
          <w:szCs w:val="24"/>
        </w:rPr>
        <w:t>stateme</w:t>
      </w:r>
      <w:r>
        <w:rPr>
          <w:rFonts w:ascii="Arial" w:hAnsi="Arial" w:cs="Arial"/>
          <w:sz w:val="24"/>
          <w:szCs w:val="24"/>
        </w:rPr>
        <w:t xml:space="preserve">nt </w:t>
      </w:r>
      <w:r w:rsidRPr="000C0CF1">
        <w:rPr>
          <w:rFonts w:ascii="Arial" w:hAnsi="Arial" w:cs="Arial"/>
          <w:sz w:val="24"/>
          <w:szCs w:val="24"/>
        </w:rPr>
        <w:t xml:space="preserve">to ensure that the statement </w:t>
      </w:r>
      <w:r w:rsidRPr="005D73FC">
        <w:rPr>
          <w:rFonts w:ascii="Arial" w:hAnsi="Arial" w:cs="Arial"/>
          <w:sz w:val="24"/>
          <w:szCs w:val="24"/>
        </w:rPr>
        <w:t>is inclusive of the Indigenous peoples affiliated in different lands in Ontario.</w:t>
      </w:r>
      <w:r>
        <w:rPr>
          <w:rFonts w:ascii="Arial" w:hAnsi="Arial" w:cs="Arial"/>
          <w:sz w:val="24"/>
          <w:szCs w:val="24"/>
        </w:rPr>
        <w:t xml:space="preserve"> A</w:t>
      </w:r>
      <w:r w:rsidRPr="005D73FC">
        <w:rPr>
          <w:rFonts w:ascii="Arial" w:hAnsi="Arial" w:cs="Arial"/>
          <w:sz w:val="24"/>
          <w:szCs w:val="24"/>
        </w:rPr>
        <w:t>n Aborigi</w:t>
      </w:r>
      <w:r>
        <w:rPr>
          <w:rFonts w:ascii="Arial" w:hAnsi="Arial" w:cs="Arial"/>
          <w:sz w:val="24"/>
          <w:szCs w:val="24"/>
        </w:rPr>
        <w:t xml:space="preserve">nal artist </w:t>
      </w:r>
      <w:r w:rsidRPr="005D73FC">
        <w:rPr>
          <w:rFonts w:ascii="Arial" w:hAnsi="Arial" w:cs="Arial"/>
          <w:sz w:val="24"/>
          <w:szCs w:val="24"/>
        </w:rPr>
        <w:t xml:space="preserve">was contracted to design a </w:t>
      </w:r>
      <w:r>
        <w:rPr>
          <w:rFonts w:ascii="Arial" w:hAnsi="Arial" w:cs="Arial"/>
          <w:sz w:val="24"/>
          <w:szCs w:val="24"/>
        </w:rPr>
        <w:t xml:space="preserve">poster with the </w:t>
      </w:r>
      <w:r w:rsidRPr="005D73FC">
        <w:rPr>
          <w:rFonts w:ascii="Arial" w:hAnsi="Arial" w:cs="Arial"/>
          <w:sz w:val="24"/>
          <w:szCs w:val="24"/>
        </w:rPr>
        <w:t xml:space="preserve">new FNMI statement. Seven objects </w:t>
      </w:r>
      <w:r>
        <w:rPr>
          <w:rFonts w:ascii="Arial" w:hAnsi="Arial" w:cs="Arial"/>
          <w:sz w:val="24"/>
          <w:szCs w:val="24"/>
        </w:rPr>
        <w:t xml:space="preserve">in the poster were </w:t>
      </w:r>
      <w:r w:rsidRPr="005D73FC">
        <w:rPr>
          <w:rFonts w:ascii="Arial" w:hAnsi="Arial" w:cs="Arial"/>
          <w:sz w:val="24"/>
          <w:szCs w:val="24"/>
        </w:rPr>
        <w:t>selected for their symbolism</w:t>
      </w:r>
      <w:r>
        <w:rPr>
          <w:rFonts w:ascii="Arial" w:hAnsi="Arial" w:cs="Arial"/>
          <w:sz w:val="24"/>
          <w:szCs w:val="24"/>
        </w:rPr>
        <w:t xml:space="preserve"> related to diversity of FNMI peoples</w:t>
      </w:r>
      <w:r w:rsidRPr="005D73FC">
        <w:rPr>
          <w:rFonts w:ascii="Arial" w:hAnsi="Arial" w:cs="Arial"/>
          <w:sz w:val="24"/>
          <w:szCs w:val="24"/>
        </w:rPr>
        <w:t xml:space="preserve">: an </w:t>
      </w:r>
      <w:proofErr w:type="spellStart"/>
      <w:r w:rsidRPr="005D73FC">
        <w:rPr>
          <w:rFonts w:ascii="Arial" w:hAnsi="Arial" w:cs="Arial"/>
          <w:sz w:val="24"/>
          <w:szCs w:val="24"/>
        </w:rPr>
        <w:t>Inukshuk</w:t>
      </w:r>
      <w:proofErr w:type="spellEnd"/>
      <w:r w:rsidRPr="005D73FC">
        <w:rPr>
          <w:rFonts w:ascii="Arial" w:hAnsi="Arial" w:cs="Arial"/>
          <w:sz w:val="24"/>
          <w:szCs w:val="24"/>
        </w:rPr>
        <w:t>; an eagle feather; two drums; a Métis sash; an embroidered flower; and wampum belt.</w:t>
      </w:r>
      <w:r>
        <w:rPr>
          <w:rFonts w:ascii="Arial" w:hAnsi="Arial" w:cs="Arial"/>
          <w:sz w:val="24"/>
          <w:szCs w:val="24"/>
        </w:rPr>
        <w:t xml:space="preserve"> </w:t>
      </w:r>
      <w:r w:rsidRPr="005D73FC">
        <w:rPr>
          <w:rFonts w:ascii="Arial" w:hAnsi="Arial" w:cs="Arial"/>
          <w:sz w:val="24"/>
          <w:szCs w:val="24"/>
        </w:rPr>
        <w:t>T</w:t>
      </w:r>
      <w:r>
        <w:rPr>
          <w:rFonts w:ascii="Arial" w:hAnsi="Arial" w:cs="Arial"/>
          <w:sz w:val="24"/>
          <w:szCs w:val="24"/>
        </w:rPr>
        <w:t xml:space="preserve">he </w:t>
      </w:r>
      <w:r w:rsidRPr="005D73FC">
        <w:rPr>
          <w:rFonts w:ascii="Arial" w:hAnsi="Arial" w:cs="Arial"/>
          <w:sz w:val="24"/>
          <w:szCs w:val="24"/>
        </w:rPr>
        <w:t xml:space="preserve">poster and </w:t>
      </w:r>
      <w:r>
        <w:rPr>
          <w:rFonts w:ascii="Arial" w:hAnsi="Arial" w:cs="Arial"/>
          <w:sz w:val="24"/>
          <w:szCs w:val="24"/>
        </w:rPr>
        <w:t xml:space="preserve">further explanation about its design </w:t>
      </w:r>
      <w:r w:rsidRPr="005D73FC">
        <w:rPr>
          <w:rFonts w:ascii="Arial" w:hAnsi="Arial" w:cs="Arial"/>
          <w:sz w:val="24"/>
          <w:szCs w:val="24"/>
        </w:rPr>
        <w:t>can viewed at http://www.etfo.ca/AboutETFO/Governance/FNMIstatement/Pages/default.aspx</w:t>
      </w:r>
    </w:p>
    <w:p w:rsidR="005B24A6" w:rsidRPr="005D73FC" w:rsidRDefault="005B24A6" w:rsidP="005B24A6">
      <w:pPr>
        <w:spacing w:after="0" w:line="240" w:lineRule="auto"/>
        <w:rPr>
          <w:rFonts w:ascii="Arial" w:hAnsi="Arial" w:cs="Arial"/>
          <w:sz w:val="24"/>
          <w:szCs w:val="24"/>
        </w:rPr>
      </w:pPr>
    </w:p>
    <w:p w:rsidR="005B24A6" w:rsidRPr="005D73FC" w:rsidRDefault="005B24A6" w:rsidP="005B24A6">
      <w:pPr>
        <w:spacing w:after="0" w:line="240" w:lineRule="auto"/>
        <w:rPr>
          <w:rFonts w:ascii="Arial" w:hAnsi="Arial" w:cs="Arial"/>
          <w:b/>
          <w:i/>
          <w:sz w:val="24"/>
          <w:szCs w:val="24"/>
        </w:rPr>
      </w:pPr>
      <w:r w:rsidRPr="005D73FC">
        <w:rPr>
          <w:rFonts w:ascii="Arial" w:hAnsi="Arial" w:cs="Arial"/>
          <w:b/>
          <w:i/>
          <w:sz w:val="24"/>
          <w:szCs w:val="24"/>
        </w:rPr>
        <w:t>Aboriginal Cultural Awareness Training for ETFO Staff</w:t>
      </w:r>
    </w:p>
    <w:p w:rsidR="005B24A6" w:rsidRPr="005D73FC" w:rsidRDefault="005B24A6" w:rsidP="005B24A6">
      <w:pPr>
        <w:spacing w:after="0" w:line="240" w:lineRule="auto"/>
        <w:rPr>
          <w:rFonts w:ascii="Arial" w:hAnsi="Arial" w:cs="Arial"/>
          <w:sz w:val="24"/>
          <w:szCs w:val="24"/>
        </w:rPr>
      </w:pPr>
      <w:r>
        <w:rPr>
          <w:rFonts w:ascii="Arial" w:hAnsi="Arial" w:cs="Arial"/>
          <w:sz w:val="24"/>
          <w:szCs w:val="24"/>
        </w:rPr>
        <w:t>In April, p</w:t>
      </w:r>
      <w:r w:rsidRPr="005D73FC">
        <w:rPr>
          <w:rFonts w:ascii="Arial" w:hAnsi="Arial" w:cs="Arial"/>
          <w:sz w:val="24"/>
          <w:szCs w:val="24"/>
        </w:rPr>
        <w:t xml:space="preserve">resenters from the </w:t>
      </w:r>
      <w:proofErr w:type="spellStart"/>
      <w:r w:rsidRPr="005D73FC">
        <w:rPr>
          <w:rFonts w:ascii="Arial" w:hAnsi="Arial" w:cs="Arial"/>
          <w:sz w:val="24"/>
          <w:szCs w:val="24"/>
        </w:rPr>
        <w:t>Kanyen'kehà:ka</w:t>
      </w:r>
      <w:proofErr w:type="spellEnd"/>
      <w:r w:rsidRPr="005D73FC">
        <w:rPr>
          <w:rFonts w:ascii="Arial" w:hAnsi="Arial" w:cs="Arial"/>
          <w:sz w:val="24"/>
          <w:szCs w:val="24"/>
        </w:rPr>
        <w:t xml:space="preserve"> Experiential Learning Centre of the Six Nations of the Grand River Territory provided a three-hour Aboriginal cultural competency worksh</w:t>
      </w:r>
      <w:r>
        <w:rPr>
          <w:rFonts w:ascii="Arial" w:hAnsi="Arial" w:cs="Arial"/>
          <w:sz w:val="24"/>
          <w:szCs w:val="24"/>
        </w:rPr>
        <w:t>op for ETFO staff. The session</w:t>
      </w:r>
      <w:r w:rsidRPr="005D73FC">
        <w:rPr>
          <w:rFonts w:ascii="Arial" w:hAnsi="Arial" w:cs="Arial"/>
          <w:sz w:val="24"/>
          <w:szCs w:val="24"/>
        </w:rPr>
        <w:t xml:space="preserve"> included information on the historical relationship with the government, intergenerational impacts, and the cultural values and beliefs of the people of the Six Nations area. </w:t>
      </w:r>
    </w:p>
    <w:p w:rsidR="005B24A6" w:rsidRPr="005D73FC" w:rsidRDefault="005B24A6" w:rsidP="005B24A6">
      <w:pPr>
        <w:spacing w:after="0" w:line="240" w:lineRule="auto"/>
        <w:rPr>
          <w:rFonts w:ascii="Arial" w:hAnsi="Arial" w:cs="Arial"/>
          <w:sz w:val="24"/>
          <w:szCs w:val="24"/>
        </w:rPr>
      </w:pPr>
    </w:p>
    <w:p w:rsidR="005B24A6" w:rsidRPr="005D73FC" w:rsidRDefault="005B24A6" w:rsidP="005B24A6">
      <w:pPr>
        <w:spacing w:after="0" w:line="240" w:lineRule="auto"/>
        <w:rPr>
          <w:rFonts w:ascii="Arial" w:hAnsi="Arial" w:cs="Arial"/>
          <w:b/>
          <w:bCs/>
          <w:i/>
          <w:sz w:val="24"/>
          <w:szCs w:val="24"/>
        </w:rPr>
      </w:pPr>
      <w:r w:rsidRPr="005D73FC">
        <w:rPr>
          <w:rFonts w:ascii="Arial" w:hAnsi="Arial" w:cs="Arial"/>
          <w:b/>
          <w:bCs/>
          <w:i/>
          <w:sz w:val="24"/>
          <w:szCs w:val="24"/>
        </w:rPr>
        <w:t>Right to Play Partnership</w:t>
      </w:r>
      <w:r>
        <w:rPr>
          <w:rFonts w:ascii="Arial" w:hAnsi="Arial" w:cs="Arial"/>
          <w:b/>
          <w:bCs/>
          <w:i/>
          <w:sz w:val="24"/>
          <w:szCs w:val="24"/>
        </w:rPr>
        <w:t xml:space="preserve"> focuses on Aboriginal S</w:t>
      </w:r>
      <w:r w:rsidRPr="005D73FC">
        <w:rPr>
          <w:rFonts w:ascii="Arial" w:hAnsi="Arial" w:cs="Arial"/>
          <w:b/>
          <w:bCs/>
          <w:i/>
          <w:sz w:val="24"/>
          <w:szCs w:val="24"/>
        </w:rPr>
        <w:t>tudents</w:t>
      </w:r>
    </w:p>
    <w:p w:rsidR="005B24A6" w:rsidRPr="005D73FC" w:rsidRDefault="005B24A6" w:rsidP="005B24A6">
      <w:pPr>
        <w:spacing w:after="0" w:line="240" w:lineRule="auto"/>
        <w:rPr>
          <w:rFonts w:ascii="Arial" w:hAnsi="Arial" w:cs="Arial"/>
          <w:sz w:val="24"/>
          <w:szCs w:val="24"/>
        </w:rPr>
      </w:pPr>
      <w:r w:rsidRPr="005D73FC">
        <w:rPr>
          <w:rFonts w:ascii="Arial" w:hAnsi="Arial" w:cs="Arial"/>
          <w:sz w:val="24"/>
          <w:szCs w:val="24"/>
        </w:rPr>
        <w:t xml:space="preserve">In 2014, ETFO conducted a </w:t>
      </w:r>
      <w:r>
        <w:rPr>
          <w:rFonts w:ascii="Arial" w:hAnsi="Arial" w:cs="Arial"/>
          <w:sz w:val="24"/>
          <w:szCs w:val="24"/>
        </w:rPr>
        <w:t>FNMI</w:t>
      </w:r>
      <w:r w:rsidRPr="005D73FC">
        <w:rPr>
          <w:rFonts w:ascii="Arial" w:hAnsi="Arial" w:cs="Arial"/>
          <w:sz w:val="24"/>
          <w:szCs w:val="24"/>
        </w:rPr>
        <w:t xml:space="preserve"> environ</w:t>
      </w:r>
      <w:r>
        <w:rPr>
          <w:rFonts w:ascii="Arial" w:hAnsi="Arial" w:cs="Arial"/>
          <w:sz w:val="24"/>
          <w:szCs w:val="24"/>
        </w:rPr>
        <w:t>mental scan</w:t>
      </w:r>
      <w:r w:rsidRPr="005D73FC">
        <w:rPr>
          <w:rFonts w:ascii="Arial" w:hAnsi="Arial" w:cs="Arial"/>
          <w:sz w:val="24"/>
          <w:szCs w:val="24"/>
        </w:rPr>
        <w:t xml:space="preserve"> </w:t>
      </w:r>
      <w:r>
        <w:rPr>
          <w:rFonts w:ascii="Arial" w:hAnsi="Arial" w:cs="Arial"/>
          <w:sz w:val="24"/>
          <w:szCs w:val="24"/>
        </w:rPr>
        <w:t>examining over</w:t>
      </w:r>
      <w:r w:rsidRPr="005D73FC">
        <w:rPr>
          <w:rFonts w:ascii="Arial" w:hAnsi="Arial" w:cs="Arial"/>
          <w:sz w:val="24"/>
          <w:szCs w:val="24"/>
        </w:rPr>
        <w:t xml:space="preserve"> 25 </w:t>
      </w:r>
      <w:r>
        <w:rPr>
          <w:rFonts w:ascii="Arial" w:hAnsi="Arial" w:cs="Arial"/>
          <w:sz w:val="24"/>
          <w:szCs w:val="24"/>
        </w:rPr>
        <w:t xml:space="preserve">ETFO </w:t>
      </w:r>
      <w:r w:rsidRPr="005D73FC">
        <w:rPr>
          <w:rFonts w:ascii="Arial" w:hAnsi="Arial" w:cs="Arial"/>
          <w:sz w:val="24"/>
          <w:szCs w:val="24"/>
        </w:rPr>
        <w:t xml:space="preserve">services, programs and resources supporting Aboriginal education </w:t>
      </w:r>
      <w:r>
        <w:rPr>
          <w:rFonts w:ascii="Arial" w:hAnsi="Arial" w:cs="Arial"/>
          <w:sz w:val="24"/>
          <w:szCs w:val="24"/>
        </w:rPr>
        <w:t xml:space="preserve">offered </w:t>
      </w:r>
      <w:r w:rsidRPr="005D73FC">
        <w:rPr>
          <w:rFonts w:ascii="Arial" w:hAnsi="Arial" w:cs="Arial"/>
          <w:sz w:val="24"/>
          <w:szCs w:val="24"/>
        </w:rPr>
        <w:t>between 1999 and 2014. While this programming has increased awareness and understanding of FN</w:t>
      </w:r>
      <w:r>
        <w:rPr>
          <w:rFonts w:ascii="Arial" w:hAnsi="Arial" w:cs="Arial"/>
          <w:sz w:val="24"/>
          <w:szCs w:val="24"/>
        </w:rPr>
        <w:t xml:space="preserve">MI concerns, the </w:t>
      </w:r>
      <w:r w:rsidRPr="005D73FC">
        <w:rPr>
          <w:rFonts w:ascii="Arial" w:hAnsi="Arial" w:cs="Arial"/>
          <w:sz w:val="24"/>
          <w:szCs w:val="24"/>
        </w:rPr>
        <w:t>effectiveness of these prog</w:t>
      </w:r>
      <w:r>
        <w:rPr>
          <w:rFonts w:ascii="Arial" w:hAnsi="Arial" w:cs="Arial"/>
          <w:sz w:val="24"/>
          <w:szCs w:val="24"/>
        </w:rPr>
        <w:t>rams has</w:t>
      </w:r>
      <w:r w:rsidRPr="005D73FC">
        <w:rPr>
          <w:rFonts w:ascii="Arial" w:hAnsi="Arial" w:cs="Arial"/>
          <w:sz w:val="24"/>
          <w:szCs w:val="24"/>
        </w:rPr>
        <w:t xml:space="preserve"> no</w:t>
      </w:r>
      <w:r>
        <w:rPr>
          <w:rFonts w:ascii="Arial" w:hAnsi="Arial" w:cs="Arial"/>
          <w:sz w:val="24"/>
          <w:szCs w:val="24"/>
        </w:rPr>
        <w:t>t been assessed</w:t>
      </w:r>
      <w:r w:rsidRPr="005D73FC">
        <w:rPr>
          <w:rFonts w:ascii="Arial" w:hAnsi="Arial" w:cs="Arial"/>
          <w:sz w:val="24"/>
          <w:szCs w:val="24"/>
        </w:rPr>
        <w:t>.</w:t>
      </w:r>
      <w:r>
        <w:rPr>
          <w:rFonts w:ascii="Arial" w:hAnsi="Arial" w:cs="Arial"/>
          <w:sz w:val="24"/>
          <w:szCs w:val="24"/>
        </w:rPr>
        <w:t xml:space="preserve"> </w:t>
      </w:r>
      <w:r w:rsidRPr="005D73FC">
        <w:rPr>
          <w:rFonts w:ascii="Arial" w:hAnsi="Arial" w:cs="Arial"/>
          <w:sz w:val="24"/>
          <w:szCs w:val="24"/>
        </w:rPr>
        <w:t>Requests from local leaders suggest that</w:t>
      </w:r>
      <w:r>
        <w:rPr>
          <w:rFonts w:ascii="Arial" w:hAnsi="Arial" w:cs="Arial"/>
          <w:sz w:val="24"/>
          <w:szCs w:val="24"/>
        </w:rPr>
        <w:t xml:space="preserve"> members </w:t>
      </w:r>
      <w:r w:rsidRPr="005D73FC">
        <w:rPr>
          <w:rFonts w:ascii="Arial" w:hAnsi="Arial" w:cs="Arial"/>
          <w:sz w:val="24"/>
          <w:szCs w:val="24"/>
        </w:rPr>
        <w:t>need appropriate strategies and skill sets for engaging Aboriginal children and families.</w:t>
      </w:r>
    </w:p>
    <w:p w:rsidR="005B24A6" w:rsidRDefault="005B24A6" w:rsidP="005B24A6">
      <w:pPr>
        <w:spacing w:after="0" w:line="240" w:lineRule="auto"/>
        <w:rPr>
          <w:rFonts w:ascii="Arial" w:hAnsi="Arial" w:cs="Arial"/>
          <w:sz w:val="24"/>
          <w:szCs w:val="24"/>
        </w:rPr>
      </w:pPr>
    </w:p>
    <w:p w:rsidR="005B24A6" w:rsidRDefault="005B24A6" w:rsidP="005B24A6">
      <w:pPr>
        <w:spacing w:after="0" w:line="240" w:lineRule="auto"/>
        <w:rPr>
          <w:rFonts w:ascii="Arial" w:hAnsi="Arial" w:cs="Arial"/>
          <w:sz w:val="24"/>
          <w:szCs w:val="24"/>
        </w:rPr>
      </w:pPr>
      <w:r>
        <w:rPr>
          <w:rFonts w:ascii="Arial" w:hAnsi="Arial" w:cs="Arial"/>
          <w:sz w:val="24"/>
          <w:szCs w:val="24"/>
        </w:rPr>
        <w:t xml:space="preserve">For assistance, ETFO turned to Right </w:t>
      </w:r>
      <w:proofErr w:type="gramStart"/>
      <w:r>
        <w:rPr>
          <w:rFonts w:ascii="Arial" w:hAnsi="Arial" w:cs="Arial"/>
          <w:sz w:val="24"/>
          <w:szCs w:val="24"/>
        </w:rPr>
        <w:t>To</w:t>
      </w:r>
      <w:proofErr w:type="gramEnd"/>
      <w:r>
        <w:rPr>
          <w:rFonts w:ascii="Arial" w:hAnsi="Arial" w:cs="Arial"/>
          <w:sz w:val="24"/>
          <w:szCs w:val="24"/>
        </w:rPr>
        <w:t xml:space="preserve"> Play Canada. For four years, the Federation has supported that organization’s work in promoting life skills among Aboriginal youth. An agreement was reached </w:t>
      </w:r>
      <w:r w:rsidRPr="005D73FC">
        <w:rPr>
          <w:rFonts w:ascii="Arial" w:hAnsi="Arial" w:cs="Arial"/>
          <w:sz w:val="24"/>
          <w:szCs w:val="24"/>
        </w:rPr>
        <w:t>to</w:t>
      </w:r>
      <w:r>
        <w:rPr>
          <w:rFonts w:ascii="Arial" w:hAnsi="Arial" w:cs="Arial"/>
          <w:sz w:val="24"/>
          <w:szCs w:val="24"/>
        </w:rPr>
        <w:t xml:space="preserve"> develop an online survey and focus group to examine challenges that teachers of Aboriginal children face, and educational barriers faced by Aboriginal students. The information will be used to develop resources and teaching strategies.</w:t>
      </w:r>
    </w:p>
    <w:p w:rsidR="005B24A6" w:rsidRDefault="005B24A6" w:rsidP="005B24A6">
      <w:pPr>
        <w:spacing w:after="0" w:line="240" w:lineRule="auto"/>
        <w:rPr>
          <w:rFonts w:ascii="Arial" w:hAnsi="Arial" w:cs="Arial"/>
          <w:sz w:val="24"/>
          <w:szCs w:val="24"/>
        </w:rPr>
      </w:pPr>
    </w:p>
    <w:p w:rsidR="005B24A6" w:rsidRDefault="005B24A6" w:rsidP="005B24A6">
      <w:pPr>
        <w:spacing w:after="0" w:line="240" w:lineRule="auto"/>
        <w:rPr>
          <w:rFonts w:ascii="Arial" w:hAnsi="Arial" w:cs="Arial"/>
          <w:sz w:val="24"/>
          <w:szCs w:val="24"/>
        </w:rPr>
      </w:pPr>
      <w:r w:rsidRPr="005D73FC">
        <w:rPr>
          <w:rFonts w:ascii="Arial" w:hAnsi="Arial" w:cs="Arial"/>
          <w:b/>
          <w:i/>
          <w:sz w:val="24"/>
          <w:szCs w:val="24"/>
        </w:rPr>
        <w:t>Supporting FNMI Members Webinar</w:t>
      </w:r>
    </w:p>
    <w:p w:rsidR="005B24A6" w:rsidRPr="005D73FC" w:rsidRDefault="005B24A6" w:rsidP="005B24A6">
      <w:pPr>
        <w:spacing w:after="0" w:line="240" w:lineRule="auto"/>
        <w:rPr>
          <w:rFonts w:ascii="Arial" w:hAnsi="Arial" w:cs="Arial"/>
          <w:sz w:val="24"/>
          <w:szCs w:val="24"/>
        </w:rPr>
      </w:pPr>
      <w:r w:rsidRPr="005D73FC">
        <w:rPr>
          <w:rFonts w:ascii="Arial" w:hAnsi="Arial" w:cs="Arial"/>
          <w:sz w:val="24"/>
          <w:szCs w:val="24"/>
        </w:rPr>
        <w:t>In December, a webinar was provided for local leaders to examine</w:t>
      </w:r>
      <w:r>
        <w:rPr>
          <w:rFonts w:ascii="Arial" w:hAnsi="Arial" w:cs="Arial"/>
          <w:sz w:val="24"/>
          <w:szCs w:val="24"/>
        </w:rPr>
        <w:t xml:space="preserve"> the unique challenges that FNMI members may face in the workplace, as well as strategies for supporting them. Information was included</w:t>
      </w:r>
      <w:r w:rsidRPr="005D73FC">
        <w:rPr>
          <w:rFonts w:ascii="Arial" w:hAnsi="Arial" w:cs="Arial"/>
          <w:sz w:val="24"/>
          <w:szCs w:val="24"/>
        </w:rPr>
        <w:t xml:space="preserve"> from the Canadian Teachers’ Federation (CTF) research document, “A Study on Aboriginal Teachers’ Professional Knowledge and Experience in C</w:t>
      </w:r>
      <w:r>
        <w:rPr>
          <w:rFonts w:ascii="Arial" w:hAnsi="Arial" w:cs="Arial"/>
          <w:sz w:val="24"/>
          <w:szCs w:val="24"/>
        </w:rPr>
        <w:t xml:space="preserve">anadian Schools.” </w:t>
      </w:r>
      <w:r w:rsidRPr="005D73FC">
        <w:rPr>
          <w:rFonts w:ascii="Arial" w:hAnsi="Arial" w:cs="Arial"/>
          <w:sz w:val="24"/>
          <w:szCs w:val="24"/>
        </w:rPr>
        <w:t>Areas of inquiry in the study were shared and discussed du</w:t>
      </w:r>
      <w:r>
        <w:rPr>
          <w:rFonts w:ascii="Arial" w:hAnsi="Arial" w:cs="Arial"/>
          <w:sz w:val="24"/>
          <w:szCs w:val="24"/>
        </w:rPr>
        <w:t xml:space="preserve">ring the webinar including: </w:t>
      </w:r>
      <w:r w:rsidRPr="005D73FC">
        <w:rPr>
          <w:rFonts w:ascii="Arial" w:hAnsi="Arial" w:cs="Arial"/>
          <w:sz w:val="24"/>
          <w:szCs w:val="24"/>
        </w:rPr>
        <w:t>philosophy of educati</w:t>
      </w:r>
      <w:r>
        <w:rPr>
          <w:rFonts w:ascii="Arial" w:hAnsi="Arial" w:cs="Arial"/>
          <w:sz w:val="24"/>
          <w:szCs w:val="24"/>
        </w:rPr>
        <w:t xml:space="preserve">on; </w:t>
      </w:r>
      <w:r w:rsidRPr="005D73FC">
        <w:rPr>
          <w:rFonts w:ascii="Arial" w:hAnsi="Arial" w:cs="Arial"/>
          <w:sz w:val="24"/>
          <w:szCs w:val="24"/>
        </w:rPr>
        <w:t>integration of Aboriginal content and perspect</w:t>
      </w:r>
      <w:r>
        <w:rPr>
          <w:rFonts w:ascii="Arial" w:hAnsi="Arial" w:cs="Arial"/>
          <w:sz w:val="24"/>
          <w:szCs w:val="24"/>
        </w:rPr>
        <w:t xml:space="preserve">ives into the curriculum; experiences of racism; and </w:t>
      </w:r>
      <w:r w:rsidRPr="005D73FC">
        <w:rPr>
          <w:rFonts w:ascii="Arial" w:hAnsi="Arial" w:cs="Arial"/>
          <w:sz w:val="24"/>
          <w:szCs w:val="24"/>
        </w:rPr>
        <w:t xml:space="preserve">relationships with allies. </w:t>
      </w:r>
    </w:p>
    <w:p w:rsidR="005B24A6" w:rsidRDefault="005B24A6" w:rsidP="005B24A6">
      <w:pPr>
        <w:spacing w:after="0" w:line="240" w:lineRule="auto"/>
        <w:rPr>
          <w:rFonts w:ascii="Arial" w:hAnsi="Arial" w:cs="Arial"/>
          <w:sz w:val="24"/>
          <w:szCs w:val="24"/>
        </w:rPr>
      </w:pPr>
    </w:p>
    <w:p w:rsidR="005B24A6" w:rsidRPr="005D73FC" w:rsidRDefault="005B24A6" w:rsidP="005B24A6">
      <w:pPr>
        <w:spacing w:after="0" w:line="240" w:lineRule="auto"/>
        <w:rPr>
          <w:rFonts w:ascii="Arial" w:hAnsi="Arial" w:cs="Arial"/>
          <w:sz w:val="24"/>
          <w:szCs w:val="24"/>
        </w:rPr>
      </w:pPr>
      <w:r w:rsidRPr="005D73FC">
        <w:rPr>
          <w:rFonts w:ascii="Arial" w:hAnsi="Arial" w:cs="Arial"/>
          <w:sz w:val="24"/>
          <w:szCs w:val="24"/>
        </w:rPr>
        <w:t>Other FNMI professional dev</w:t>
      </w:r>
      <w:r>
        <w:rPr>
          <w:rFonts w:ascii="Arial" w:hAnsi="Arial" w:cs="Arial"/>
          <w:sz w:val="24"/>
          <w:szCs w:val="24"/>
        </w:rPr>
        <w:t>elopment initiatives appear on p</w:t>
      </w:r>
      <w:r w:rsidR="00956A29">
        <w:rPr>
          <w:rFonts w:ascii="Arial" w:hAnsi="Arial" w:cs="Arial"/>
          <w:sz w:val="24"/>
          <w:szCs w:val="24"/>
        </w:rPr>
        <w:t xml:space="preserve">age </w:t>
      </w:r>
      <w:r w:rsidR="00AE661E">
        <w:rPr>
          <w:rFonts w:ascii="Arial" w:hAnsi="Arial" w:cs="Arial"/>
          <w:sz w:val="24"/>
          <w:szCs w:val="24"/>
        </w:rPr>
        <w:t>32</w:t>
      </w:r>
      <w:r>
        <w:rPr>
          <w:rFonts w:ascii="Arial" w:hAnsi="Arial" w:cs="Arial"/>
          <w:sz w:val="24"/>
          <w:szCs w:val="24"/>
        </w:rPr>
        <w:t>.</w:t>
      </w:r>
    </w:p>
    <w:p w:rsidR="005B24A6" w:rsidRPr="005D73FC" w:rsidRDefault="005B24A6" w:rsidP="005B24A6">
      <w:pPr>
        <w:spacing w:after="0" w:line="240" w:lineRule="auto"/>
        <w:rPr>
          <w:rFonts w:ascii="Arial" w:hAnsi="Arial" w:cs="Arial"/>
          <w:sz w:val="24"/>
          <w:szCs w:val="24"/>
        </w:rPr>
      </w:pPr>
    </w:p>
    <w:p w:rsidR="005B24A6" w:rsidRPr="005D73FC" w:rsidRDefault="005B24A6" w:rsidP="005B24A6">
      <w:pPr>
        <w:spacing w:after="0" w:line="240" w:lineRule="auto"/>
        <w:rPr>
          <w:rFonts w:ascii="Arial" w:hAnsi="Arial" w:cs="Arial"/>
          <w:b/>
          <w:i/>
          <w:sz w:val="24"/>
          <w:szCs w:val="24"/>
        </w:rPr>
      </w:pPr>
      <w:r w:rsidRPr="005D73FC">
        <w:rPr>
          <w:rFonts w:ascii="Arial" w:hAnsi="Arial" w:cs="Arial"/>
          <w:b/>
          <w:i/>
          <w:sz w:val="24"/>
          <w:szCs w:val="24"/>
        </w:rPr>
        <w:t>Spirit Horse Southern Ontario Tour</w:t>
      </w:r>
    </w:p>
    <w:p w:rsidR="005B24A6" w:rsidRPr="007B09B1" w:rsidRDefault="005B24A6" w:rsidP="005B24A6">
      <w:pPr>
        <w:spacing w:after="0" w:line="240" w:lineRule="auto"/>
        <w:rPr>
          <w:rFonts w:ascii="Arial" w:hAnsi="Arial" w:cs="Arial"/>
          <w:iCs/>
          <w:sz w:val="24"/>
          <w:szCs w:val="24"/>
        </w:rPr>
      </w:pPr>
      <w:r>
        <w:rPr>
          <w:rFonts w:ascii="Arial" w:hAnsi="Arial" w:cs="Arial"/>
          <w:iCs/>
          <w:sz w:val="24"/>
          <w:szCs w:val="24"/>
        </w:rPr>
        <w:t xml:space="preserve">In March, ETFO launched a southern Ontario tour of the play </w:t>
      </w:r>
      <w:r>
        <w:rPr>
          <w:rFonts w:ascii="Arial" w:hAnsi="Arial" w:cs="Arial"/>
          <w:i/>
          <w:iCs/>
          <w:sz w:val="24"/>
          <w:szCs w:val="24"/>
        </w:rPr>
        <w:t>Spirit Horse</w:t>
      </w:r>
      <w:r>
        <w:rPr>
          <w:rFonts w:ascii="Arial" w:hAnsi="Arial" w:cs="Arial"/>
          <w:iCs/>
          <w:sz w:val="24"/>
          <w:szCs w:val="24"/>
        </w:rPr>
        <w:t xml:space="preserve">, </w:t>
      </w:r>
      <w:r>
        <w:rPr>
          <w:rFonts w:ascii="Arial" w:hAnsi="Arial" w:cs="Arial"/>
          <w:sz w:val="24"/>
          <w:szCs w:val="24"/>
        </w:rPr>
        <w:t xml:space="preserve">igniting </w:t>
      </w:r>
      <w:r w:rsidRPr="005D73FC">
        <w:rPr>
          <w:rFonts w:ascii="Arial" w:hAnsi="Arial" w:cs="Arial"/>
          <w:sz w:val="24"/>
          <w:szCs w:val="24"/>
        </w:rPr>
        <w:t>imaginations and studies in First Nations, Métis and Inuit diversity, history and perspectiv</w:t>
      </w:r>
      <w:r>
        <w:rPr>
          <w:rFonts w:ascii="Arial" w:hAnsi="Arial" w:cs="Arial"/>
          <w:sz w:val="24"/>
          <w:szCs w:val="24"/>
        </w:rPr>
        <w:t>es in public elementary schools.</w:t>
      </w:r>
    </w:p>
    <w:p w:rsidR="005B24A6" w:rsidRDefault="005B24A6" w:rsidP="005B24A6">
      <w:pPr>
        <w:spacing w:after="0" w:line="240" w:lineRule="auto"/>
        <w:rPr>
          <w:rFonts w:ascii="Arial" w:hAnsi="Arial" w:cs="Arial"/>
          <w:iCs/>
          <w:sz w:val="24"/>
          <w:szCs w:val="24"/>
        </w:rPr>
      </w:pPr>
    </w:p>
    <w:p w:rsidR="005B24A6" w:rsidRPr="00B24241" w:rsidRDefault="005B24A6" w:rsidP="005B24A6">
      <w:pPr>
        <w:spacing w:after="0" w:line="240" w:lineRule="auto"/>
        <w:rPr>
          <w:rFonts w:ascii="Arial" w:hAnsi="Arial" w:cs="Arial"/>
          <w:sz w:val="24"/>
          <w:szCs w:val="24"/>
        </w:rPr>
      </w:pPr>
      <w:r w:rsidRPr="005D73FC">
        <w:rPr>
          <w:rFonts w:ascii="Arial" w:hAnsi="Arial" w:cs="Arial"/>
          <w:sz w:val="24"/>
          <w:szCs w:val="24"/>
        </w:rPr>
        <w:t xml:space="preserve">Adapted by Ojibway playwright Drew Hayden Taylor, </w:t>
      </w:r>
      <w:r w:rsidRPr="005D73FC">
        <w:rPr>
          <w:rFonts w:ascii="Arial" w:hAnsi="Arial" w:cs="Arial"/>
          <w:i/>
          <w:iCs/>
          <w:sz w:val="24"/>
          <w:szCs w:val="24"/>
        </w:rPr>
        <w:t xml:space="preserve">Spirit Horse </w:t>
      </w:r>
      <w:r>
        <w:rPr>
          <w:rFonts w:ascii="Arial" w:hAnsi="Arial" w:cs="Arial"/>
          <w:iCs/>
          <w:sz w:val="24"/>
          <w:szCs w:val="24"/>
        </w:rPr>
        <w:t xml:space="preserve">is a powerful theatre production that </w:t>
      </w:r>
      <w:r w:rsidRPr="005D73FC">
        <w:rPr>
          <w:rFonts w:ascii="Arial" w:hAnsi="Arial" w:cs="Arial"/>
          <w:sz w:val="24"/>
          <w:szCs w:val="24"/>
        </w:rPr>
        <w:t>chronicles the adventures of two Aboriginal children who challenge cultural stereotypes and confront racism</w:t>
      </w:r>
      <w:r>
        <w:rPr>
          <w:rFonts w:ascii="Arial" w:hAnsi="Arial" w:cs="Arial"/>
          <w:sz w:val="24"/>
          <w:szCs w:val="24"/>
        </w:rPr>
        <w:t xml:space="preserve">. The play was performed by </w:t>
      </w:r>
      <w:proofErr w:type="spellStart"/>
      <w:r>
        <w:rPr>
          <w:rFonts w:ascii="Arial" w:hAnsi="Arial" w:cs="Arial"/>
          <w:sz w:val="24"/>
          <w:szCs w:val="24"/>
        </w:rPr>
        <w:t>Roseneath</w:t>
      </w:r>
      <w:proofErr w:type="spellEnd"/>
      <w:r>
        <w:rPr>
          <w:rFonts w:ascii="Arial" w:hAnsi="Arial" w:cs="Arial"/>
          <w:sz w:val="24"/>
          <w:szCs w:val="24"/>
        </w:rPr>
        <w:t xml:space="preserve"> Theatre for Grades 4-8 students in 75 communities as well as </w:t>
      </w:r>
      <w:r w:rsidRPr="005D73FC">
        <w:rPr>
          <w:rFonts w:ascii="Arial" w:hAnsi="Arial" w:cs="Arial"/>
          <w:sz w:val="24"/>
          <w:szCs w:val="24"/>
        </w:rPr>
        <w:t>candidates at many faculties of education</w:t>
      </w:r>
      <w:r>
        <w:rPr>
          <w:rFonts w:ascii="Arial" w:hAnsi="Arial" w:cs="Arial"/>
          <w:sz w:val="24"/>
          <w:szCs w:val="24"/>
        </w:rPr>
        <w:t xml:space="preserve">. </w:t>
      </w:r>
      <w:r w:rsidRPr="005D73FC">
        <w:rPr>
          <w:rFonts w:ascii="Arial" w:hAnsi="Arial" w:cs="Arial"/>
          <w:sz w:val="24"/>
          <w:szCs w:val="24"/>
          <w:lang w:val="en-US"/>
        </w:rPr>
        <w:t xml:space="preserve">Organized by ETFO with funding from the Ministry of Education, </w:t>
      </w:r>
      <w:r w:rsidRPr="005D73FC">
        <w:rPr>
          <w:rFonts w:ascii="Arial" w:hAnsi="Arial" w:cs="Arial"/>
          <w:sz w:val="24"/>
          <w:szCs w:val="24"/>
        </w:rPr>
        <w:t>all performances were accompanied by online and face-to-face professional development/learning for public elementary teac</w:t>
      </w:r>
      <w:r>
        <w:rPr>
          <w:rFonts w:ascii="Arial" w:hAnsi="Arial" w:cs="Arial"/>
          <w:sz w:val="24"/>
          <w:szCs w:val="24"/>
        </w:rPr>
        <w:t>hers.</w:t>
      </w:r>
    </w:p>
    <w:p w:rsidR="005B24A6" w:rsidRPr="005D73FC" w:rsidRDefault="005B24A6" w:rsidP="005B24A6">
      <w:pPr>
        <w:spacing w:after="0" w:line="240" w:lineRule="auto"/>
        <w:rPr>
          <w:rFonts w:ascii="Arial" w:hAnsi="Arial" w:cs="Arial"/>
          <w:sz w:val="24"/>
          <w:szCs w:val="24"/>
          <w:lang w:val="en-US"/>
        </w:rPr>
      </w:pPr>
    </w:p>
    <w:p w:rsidR="005B24A6" w:rsidRPr="00B24241" w:rsidRDefault="005B24A6" w:rsidP="005B24A6">
      <w:pPr>
        <w:spacing w:after="0" w:line="240" w:lineRule="auto"/>
        <w:rPr>
          <w:rFonts w:ascii="Arial" w:hAnsi="Arial" w:cs="Arial"/>
          <w:sz w:val="24"/>
          <w:szCs w:val="24"/>
        </w:rPr>
      </w:pPr>
      <w:r w:rsidRPr="005D73FC">
        <w:rPr>
          <w:rFonts w:ascii="Arial" w:hAnsi="Arial" w:cs="Arial"/>
          <w:sz w:val="24"/>
          <w:szCs w:val="24"/>
        </w:rPr>
        <w:t xml:space="preserve">Sixteen ETFO </w:t>
      </w:r>
      <w:r w:rsidRPr="005D73FC">
        <w:rPr>
          <w:rFonts w:ascii="Arial" w:hAnsi="Arial" w:cs="Arial"/>
          <w:i/>
          <w:sz w:val="24"/>
          <w:szCs w:val="24"/>
        </w:rPr>
        <w:t xml:space="preserve">Spirit Horse </w:t>
      </w:r>
      <w:r w:rsidRPr="005D73FC">
        <w:rPr>
          <w:rFonts w:ascii="Arial" w:hAnsi="Arial" w:cs="Arial"/>
          <w:sz w:val="24"/>
          <w:szCs w:val="24"/>
        </w:rPr>
        <w:t xml:space="preserve">Aboriginal education leaders, over half of whom self-identified as Aboriginal, participated in a two-day training session to deliver </w:t>
      </w:r>
      <w:r>
        <w:rPr>
          <w:rFonts w:ascii="Arial" w:hAnsi="Arial" w:cs="Arial"/>
          <w:sz w:val="24"/>
          <w:szCs w:val="24"/>
        </w:rPr>
        <w:t xml:space="preserve">the </w:t>
      </w:r>
      <w:r w:rsidRPr="005D73FC">
        <w:rPr>
          <w:rFonts w:ascii="Arial" w:hAnsi="Arial" w:cs="Arial"/>
          <w:sz w:val="24"/>
          <w:szCs w:val="24"/>
        </w:rPr>
        <w:t>professional developmen</w:t>
      </w:r>
      <w:r>
        <w:rPr>
          <w:rFonts w:ascii="Arial" w:hAnsi="Arial" w:cs="Arial"/>
          <w:sz w:val="24"/>
          <w:szCs w:val="24"/>
        </w:rPr>
        <w:t xml:space="preserve">t learning. </w:t>
      </w:r>
      <w:r w:rsidRPr="005D73FC">
        <w:rPr>
          <w:rFonts w:ascii="Arial" w:hAnsi="Arial" w:cs="Arial"/>
          <w:sz w:val="24"/>
          <w:szCs w:val="24"/>
        </w:rPr>
        <w:t xml:space="preserve">Training included presentations on teachable moments from the </w:t>
      </w:r>
      <w:r w:rsidR="00956A29">
        <w:rPr>
          <w:rFonts w:ascii="Arial" w:hAnsi="Arial" w:cs="Arial"/>
          <w:sz w:val="24"/>
          <w:szCs w:val="24"/>
        </w:rPr>
        <w:t>play, residential school impact</w:t>
      </w:r>
      <w:r w:rsidRPr="005D73FC">
        <w:rPr>
          <w:rFonts w:ascii="Arial" w:hAnsi="Arial" w:cs="Arial"/>
          <w:sz w:val="24"/>
          <w:szCs w:val="24"/>
        </w:rPr>
        <w:t xml:space="preserve"> and addressi</w:t>
      </w:r>
      <w:r>
        <w:rPr>
          <w:rFonts w:ascii="Arial" w:hAnsi="Arial" w:cs="Arial"/>
          <w:sz w:val="24"/>
          <w:szCs w:val="24"/>
        </w:rPr>
        <w:t>ng stereotypes. Leaders</w:t>
      </w:r>
      <w:r w:rsidRPr="005D73FC">
        <w:rPr>
          <w:rFonts w:ascii="Arial" w:hAnsi="Arial" w:cs="Arial"/>
          <w:sz w:val="24"/>
          <w:szCs w:val="24"/>
        </w:rPr>
        <w:t xml:space="preserve"> also shared FNMI education best practices and teaching strat</w:t>
      </w:r>
      <w:r>
        <w:rPr>
          <w:rFonts w:ascii="Arial" w:hAnsi="Arial" w:cs="Arial"/>
          <w:sz w:val="24"/>
          <w:szCs w:val="24"/>
        </w:rPr>
        <w:t>egies</w:t>
      </w:r>
      <w:r w:rsidRPr="005D73FC">
        <w:rPr>
          <w:rFonts w:ascii="Arial" w:hAnsi="Arial" w:cs="Arial"/>
          <w:sz w:val="24"/>
          <w:szCs w:val="24"/>
        </w:rPr>
        <w:t xml:space="preserve">. ETFO established a website at </w:t>
      </w:r>
      <w:r w:rsidRPr="00B24241">
        <w:rPr>
          <w:rFonts w:ascii="Arial" w:hAnsi="Arial" w:cs="Arial"/>
          <w:sz w:val="24"/>
          <w:szCs w:val="24"/>
        </w:rPr>
        <w:t>http://www.spirithorse.ca</w:t>
      </w:r>
      <w:r w:rsidRPr="005D73FC">
        <w:rPr>
          <w:rFonts w:ascii="Arial" w:hAnsi="Arial" w:cs="Arial"/>
          <w:sz w:val="24"/>
          <w:szCs w:val="24"/>
        </w:rPr>
        <w:t xml:space="preserve"> featuring tour dates and locations, online professional development/learning, classroom resources and ways for students to post comments to the cast arising from the play. </w:t>
      </w:r>
    </w:p>
    <w:p w:rsidR="005B24A6" w:rsidRDefault="005B24A6" w:rsidP="005B24A6">
      <w:pPr>
        <w:spacing w:after="0" w:line="240" w:lineRule="auto"/>
        <w:rPr>
          <w:rFonts w:ascii="Arial" w:hAnsi="Arial" w:cs="Arial"/>
          <w:sz w:val="24"/>
          <w:szCs w:val="24"/>
        </w:rPr>
      </w:pPr>
    </w:p>
    <w:p w:rsidR="005B24A6" w:rsidRDefault="005B24A6" w:rsidP="005B24A6">
      <w:pPr>
        <w:spacing w:after="0" w:line="240" w:lineRule="auto"/>
        <w:rPr>
          <w:rFonts w:ascii="Arial" w:hAnsi="Arial" w:cs="Arial"/>
          <w:sz w:val="24"/>
          <w:szCs w:val="24"/>
          <w:lang w:eastAsia="en-CA"/>
        </w:rPr>
      </w:pPr>
      <w:r w:rsidRPr="005D73FC">
        <w:rPr>
          <w:rFonts w:ascii="Arial" w:hAnsi="Arial" w:cs="Arial"/>
          <w:sz w:val="24"/>
          <w:szCs w:val="24"/>
        </w:rPr>
        <w:t>The s</w:t>
      </w:r>
      <w:r>
        <w:rPr>
          <w:rFonts w:ascii="Arial" w:hAnsi="Arial" w:cs="Arial"/>
          <w:sz w:val="24"/>
          <w:szCs w:val="24"/>
        </w:rPr>
        <w:t>pring tour was launched at Western University’s Faculty of Education</w:t>
      </w:r>
      <w:r w:rsidRPr="005D73FC">
        <w:rPr>
          <w:rFonts w:ascii="Arial" w:hAnsi="Arial" w:cs="Arial"/>
          <w:sz w:val="24"/>
          <w:szCs w:val="24"/>
        </w:rPr>
        <w:t xml:space="preserve"> in the presence of the Honourable Elizabeth </w:t>
      </w:r>
      <w:proofErr w:type="spellStart"/>
      <w:r w:rsidRPr="005D73FC">
        <w:rPr>
          <w:rFonts w:ascii="Arial" w:hAnsi="Arial" w:cs="Arial"/>
          <w:sz w:val="24"/>
          <w:szCs w:val="24"/>
        </w:rPr>
        <w:t>Dowdeswell</w:t>
      </w:r>
      <w:proofErr w:type="spellEnd"/>
      <w:r w:rsidRPr="005D73FC">
        <w:rPr>
          <w:rFonts w:ascii="Arial" w:hAnsi="Arial" w:cs="Arial"/>
          <w:sz w:val="24"/>
          <w:szCs w:val="24"/>
        </w:rPr>
        <w:t xml:space="preserve">, Lieutenant Governor of Ontario, </w:t>
      </w:r>
      <w:r>
        <w:rPr>
          <w:rFonts w:ascii="Arial" w:hAnsi="Arial" w:cs="Arial"/>
          <w:sz w:val="24"/>
          <w:szCs w:val="24"/>
        </w:rPr>
        <w:t xml:space="preserve">former </w:t>
      </w:r>
      <w:r w:rsidRPr="005D73FC">
        <w:rPr>
          <w:rFonts w:ascii="Arial" w:hAnsi="Arial" w:cs="Arial"/>
          <w:sz w:val="24"/>
          <w:szCs w:val="24"/>
        </w:rPr>
        <w:t>Regional Chief Stan Beardy of the Chiefs of Ontario</w:t>
      </w:r>
      <w:r>
        <w:rPr>
          <w:rFonts w:ascii="Arial" w:hAnsi="Arial" w:cs="Arial"/>
          <w:sz w:val="24"/>
          <w:szCs w:val="24"/>
        </w:rPr>
        <w:t xml:space="preserve"> and Grand Chief Gord </w:t>
      </w:r>
      <w:r w:rsidRPr="001005E3">
        <w:rPr>
          <w:rFonts w:ascii="Arial" w:hAnsi="Arial" w:cs="Arial"/>
          <w:sz w:val="24"/>
          <w:szCs w:val="24"/>
        </w:rPr>
        <w:t xml:space="preserve">Peters of the </w:t>
      </w:r>
      <w:r w:rsidRPr="001005E3">
        <w:rPr>
          <w:rFonts w:ascii="Arial" w:hAnsi="Arial" w:cs="Arial"/>
          <w:bCs/>
          <w:sz w:val="24"/>
          <w:szCs w:val="24"/>
          <w:lang w:eastAsia="en-CA"/>
        </w:rPr>
        <w:t>Association of Iroquois and Allied Indians</w:t>
      </w:r>
      <w:r>
        <w:rPr>
          <w:rFonts w:ascii="Arial" w:hAnsi="Arial" w:cs="Arial"/>
          <w:bCs/>
          <w:sz w:val="24"/>
          <w:szCs w:val="24"/>
          <w:lang w:eastAsia="en-CA"/>
        </w:rPr>
        <w:t>.</w:t>
      </w:r>
      <w:r w:rsidRPr="001005E3">
        <w:rPr>
          <w:rFonts w:ascii="Arial" w:hAnsi="Arial" w:cs="Arial"/>
          <w:bCs/>
          <w:sz w:val="24"/>
          <w:szCs w:val="24"/>
          <w:lang w:eastAsia="en-CA"/>
        </w:rPr>
        <w:t xml:space="preserve"> </w:t>
      </w:r>
    </w:p>
    <w:p w:rsidR="005B24A6" w:rsidRDefault="005B24A6" w:rsidP="005B24A6">
      <w:pPr>
        <w:spacing w:after="0" w:line="240" w:lineRule="auto"/>
        <w:rPr>
          <w:rFonts w:ascii="Arial" w:hAnsi="Arial" w:cs="Arial"/>
          <w:sz w:val="24"/>
          <w:szCs w:val="24"/>
          <w:lang w:eastAsia="en-CA"/>
        </w:rPr>
      </w:pPr>
    </w:p>
    <w:p w:rsidR="005B24A6" w:rsidRPr="001005E3" w:rsidRDefault="005B24A6" w:rsidP="005B24A6">
      <w:pPr>
        <w:spacing w:after="0" w:line="240" w:lineRule="auto"/>
        <w:rPr>
          <w:rFonts w:ascii="Arial" w:hAnsi="Arial" w:cs="Arial"/>
          <w:sz w:val="24"/>
          <w:szCs w:val="24"/>
          <w:lang w:eastAsia="en-CA"/>
        </w:rPr>
      </w:pPr>
    </w:p>
    <w:p w:rsidR="005B24A6" w:rsidRPr="005D73FC" w:rsidRDefault="005B24A6" w:rsidP="005B24A6">
      <w:pPr>
        <w:spacing w:after="0" w:line="240" w:lineRule="auto"/>
        <w:rPr>
          <w:rFonts w:ascii="Arial" w:eastAsia="Times New Roman" w:hAnsi="Arial" w:cs="Arial"/>
          <w:b/>
          <w:sz w:val="24"/>
          <w:szCs w:val="24"/>
          <w:lang w:eastAsia="en-CA"/>
        </w:rPr>
      </w:pPr>
      <w:r w:rsidRPr="005D73FC">
        <w:rPr>
          <w:rFonts w:ascii="Arial" w:eastAsia="Times New Roman" w:hAnsi="Arial" w:cs="Arial"/>
          <w:b/>
          <w:sz w:val="24"/>
          <w:szCs w:val="24"/>
          <w:lang w:eastAsia="en-CA"/>
        </w:rPr>
        <w:t>Rethinking White Privilege</w:t>
      </w:r>
    </w:p>
    <w:p w:rsidR="005B24A6" w:rsidRPr="005D73FC" w:rsidRDefault="005B24A6" w:rsidP="005B24A6">
      <w:pPr>
        <w:spacing w:after="0" w:line="240" w:lineRule="auto"/>
        <w:rPr>
          <w:rFonts w:ascii="Arial" w:eastAsia="Times New Roman" w:hAnsi="Arial" w:cs="Arial"/>
          <w:sz w:val="24"/>
          <w:szCs w:val="24"/>
          <w:lang w:val="en-US" w:eastAsia="en-CA"/>
        </w:rPr>
      </w:pPr>
      <w:r w:rsidRPr="005D73FC">
        <w:rPr>
          <w:rFonts w:ascii="Arial" w:eastAsia="Times New Roman" w:hAnsi="Arial" w:cs="Arial"/>
          <w:sz w:val="24"/>
          <w:szCs w:val="24"/>
          <w:lang w:val="en-US" w:eastAsia="en-CA"/>
        </w:rPr>
        <w:t xml:space="preserve">ETFO’s new workshop, </w:t>
      </w:r>
      <w:r w:rsidRPr="001005E3">
        <w:rPr>
          <w:rFonts w:ascii="Arial" w:eastAsia="Times New Roman" w:hAnsi="Arial" w:cs="Arial"/>
          <w:bCs/>
          <w:i/>
          <w:iCs/>
          <w:sz w:val="24"/>
          <w:szCs w:val="24"/>
          <w:lang w:val="en-US" w:eastAsia="en-CA"/>
        </w:rPr>
        <w:t>Re-Thinking White Privilege</w:t>
      </w:r>
      <w:r w:rsidRPr="005D73FC">
        <w:rPr>
          <w:rFonts w:ascii="Arial" w:eastAsia="Times New Roman" w:hAnsi="Arial" w:cs="Arial"/>
          <w:sz w:val="24"/>
          <w:szCs w:val="24"/>
          <w:lang w:val="en-US" w:eastAsia="en-CA"/>
        </w:rPr>
        <w:t>, was launched at the fall Leader</w:t>
      </w:r>
      <w:r w:rsidR="00956A29">
        <w:rPr>
          <w:rFonts w:ascii="Arial" w:eastAsia="Times New Roman" w:hAnsi="Arial" w:cs="Arial"/>
          <w:sz w:val="24"/>
          <w:szCs w:val="24"/>
          <w:lang w:val="en-US" w:eastAsia="en-CA"/>
        </w:rPr>
        <w:t>ship 2014 conference</w:t>
      </w:r>
      <w:r>
        <w:rPr>
          <w:rFonts w:ascii="Arial" w:eastAsia="Times New Roman" w:hAnsi="Arial" w:cs="Arial"/>
          <w:sz w:val="24"/>
          <w:szCs w:val="24"/>
          <w:lang w:val="en-US" w:eastAsia="en-CA"/>
        </w:rPr>
        <w:t>, with</w:t>
      </w:r>
      <w:r w:rsidRPr="005D73FC">
        <w:rPr>
          <w:rFonts w:ascii="Arial" w:eastAsia="Times New Roman" w:hAnsi="Arial" w:cs="Arial"/>
          <w:sz w:val="24"/>
          <w:szCs w:val="24"/>
          <w:lang w:val="en-US" w:eastAsia="en-CA"/>
        </w:rPr>
        <w:t xml:space="preserve"> all local leaders, status of women chairs and social justice and equity</w:t>
      </w:r>
      <w:r>
        <w:rPr>
          <w:rFonts w:ascii="Arial" w:eastAsia="Times New Roman" w:hAnsi="Arial" w:cs="Arial"/>
          <w:sz w:val="24"/>
          <w:szCs w:val="24"/>
          <w:lang w:val="en-US" w:eastAsia="en-CA"/>
        </w:rPr>
        <w:t xml:space="preserve"> chairs attending the sessions. </w:t>
      </w:r>
      <w:r w:rsidRPr="005D73FC">
        <w:rPr>
          <w:rFonts w:ascii="Arial" w:eastAsia="Times New Roman" w:hAnsi="Arial" w:cs="Arial"/>
          <w:sz w:val="24"/>
          <w:szCs w:val="24"/>
          <w:lang w:val="en-US" w:eastAsia="en-CA"/>
        </w:rPr>
        <w:t>The work</w:t>
      </w:r>
      <w:r w:rsidR="00956A29">
        <w:rPr>
          <w:rFonts w:ascii="Arial" w:eastAsia="Times New Roman" w:hAnsi="Arial" w:cs="Arial"/>
          <w:sz w:val="24"/>
          <w:szCs w:val="24"/>
          <w:lang w:val="en-US" w:eastAsia="en-CA"/>
        </w:rPr>
        <w:t>shop has since been offered to</w:t>
      </w:r>
      <w:r w:rsidRPr="005D73FC">
        <w:rPr>
          <w:rFonts w:ascii="Arial" w:eastAsia="Times New Roman" w:hAnsi="Arial" w:cs="Arial"/>
          <w:sz w:val="24"/>
          <w:szCs w:val="24"/>
          <w:lang w:val="en-US" w:eastAsia="en-CA"/>
        </w:rPr>
        <w:t xml:space="preserve"> local executive</w:t>
      </w:r>
      <w:r w:rsidR="00956A29">
        <w:rPr>
          <w:rFonts w:ascii="Arial" w:eastAsia="Times New Roman" w:hAnsi="Arial" w:cs="Arial"/>
          <w:sz w:val="24"/>
          <w:szCs w:val="24"/>
          <w:lang w:val="en-US" w:eastAsia="en-CA"/>
        </w:rPr>
        <w:t>s, local</w:t>
      </w:r>
      <w:r w:rsidRPr="005D73FC">
        <w:rPr>
          <w:rFonts w:ascii="Arial" w:eastAsia="Times New Roman" w:hAnsi="Arial" w:cs="Arial"/>
          <w:sz w:val="24"/>
          <w:szCs w:val="24"/>
          <w:lang w:val="en-US" w:eastAsia="en-CA"/>
        </w:rPr>
        <w:t xml:space="preserve"> stewards and to members through the Equity Workshop seri</w:t>
      </w:r>
      <w:r>
        <w:rPr>
          <w:rFonts w:ascii="Arial" w:eastAsia="Times New Roman" w:hAnsi="Arial" w:cs="Arial"/>
          <w:sz w:val="24"/>
          <w:szCs w:val="24"/>
          <w:lang w:val="en-US" w:eastAsia="en-CA"/>
        </w:rPr>
        <w:t>es, reaching over 450 members. I</w:t>
      </w:r>
      <w:r w:rsidRPr="005D73FC">
        <w:rPr>
          <w:rFonts w:ascii="Arial" w:eastAsia="Times New Roman" w:hAnsi="Arial" w:cs="Arial"/>
          <w:sz w:val="24"/>
          <w:szCs w:val="24"/>
          <w:lang w:val="en-US" w:eastAsia="en-CA"/>
        </w:rPr>
        <w:t xml:space="preserve">nteresting and searching conversations </w:t>
      </w:r>
      <w:r>
        <w:rPr>
          <w:rFonts w:ascii="Arial" w:eastAsia="Times New Roman" w:hAnsi="Arial" w:cs="Arial"/>
          <w:sz w:val="24"/>
          <w:szCs w:val="24"/>
          <w:lang w:val="en-US" w:eastAsia="en-CA"/>
        </w:rPr>
        <w:t xml:space="preserve">have </w:t>
      </w:r>
      <w:r w:rsidRPr="005D73FC">
        <w:rPr>
          <w:rFonts w:ascii="Arial" w:eastAsia="Times New Roman" w:hAnsi="Arial" w:cs="Arial"/>
          <w:sz w:val="24"/>
          <w:szCs w:val="24"/>
          <w:lang w:val="en-US" w:eastAsia="en-CA"/>
        </w:rPr>
        <w:t>flow</w:t>
      </w:r>
      <w:r>
        <w:rPr>
          <w:rFonts w:ascii="Arial" w:eastAsia="Times New Roman" w:hAnsi="Arial" w:cs="Arial"/>
          <w:sz w:val="24"/>
          <w:szCs w:val="24"/>
          <w:lang w:val="en-US" w:eastAsia="en-CA"/>
        </w:rPr>
        <w:t>ed from the</w:t>
      </w:r>
      <w:r w:rsidRPr="005D73FC">
        <w:rPr>
          <w:rFonts w:ascii="Arial" w:eastAsia="Times New Roman" w:hAnsi="Arial" w:cs="Arial"/>
          <w:sz w:val="24"/>
          <w:szCs w:val="24"/>
          <w:lang w:val="en-US" w:eastAsia="en-CA"/>
        </w:rPr>
        <w:t xml:space="preserve"> workshop. </w:t>
      </w:r>
      <w:r>
        <w:rPr>
          <w:rFonts w:ascii="Arial" w:eastAsia="Times New Roman" w:hAnsi="Arial" w:cs="Arial"/>
          <w:sz w:val="24"/>
          <w:szCs w:val="24"/>
          <w:lang w:val="en-US" w:eastAsia="en-CA"/>
        </w:rPr>
        <w:t xml:space="preserve">A print resource to support the work on white privilege was prepared with input from members for launch at ETFO’s 2015 Annual Meeting. It </w:t>
      </w:r>
      <w:r w:rsidRPr="005D73FC">
        <w:rPr>
          <w:rFonts w:ascii="Arial" w:eastAsia="Times New Roman" w:hAnsi="Arial" w:cs="Arial"/>
          <w:sz w:val="24"/>
          <w:szCs w:val="24"/>
          <w:lang w:val="en-US" w:eastAsia="en-CA"/>
        </w:rPr>
        <w:t>offers further reflection and concrete suggestions for grappling with the issues of privilege and racism in educators’ practice.</w:t>
      </w:r>
    </w:p>
    <w:p w:rsidR="005B24A6" w:rsidRDefault="005B24A6" w:rsidP="005B24A6">
      <w:pPr>
        <w:spacing w:after="0" w:line="240" w:lineRule="auto"/>
        <w:rPr>
          <w:rFonts w:ascii="Arial" w:hAnsi="Arial" w:cs="Arial"/>
          <w:sz w:val="24"/>
          <w:szCs w:val="24"/>
          <w:lang w:val="en-US"/>
        </w:rPr>
      </w:pPr>
    </w:p>
    <w:p w:rsidR="005B24A6" w:rsidRDefault="005B24A6" w:rsidP="005B24A6">
      <w:pPr>
        <w:rPr>
          <w:rFonts w:ascii="Arial" w:hAnsi="Arial" w:cs="Arial"/>
          <w:b/>
          <w:sz w:val="24"/>
          <w:szCs w:val="24"/>
          <w:lang w:val="en-US"/>
        </w:rPr>
      </w:pPr>
      <w:r>
        <w:rPr>
          <w:rFonts w:ascii="Arial" w:hAnsi="Arial" w:cs="Arial"/>
          <w:b/>
          <w:sz w:val="24"/>
          <w:szCs w:val="24"/>
          <w:lang w:val="en-US"/>
        </w:rPr>
        <w:br w:type="page"/>
      </w:r>
    </w:p>
    <w:p w:rsidR="005B24A6" w:rsidRPr="00F275C7" w:rsidRDefault="005B24A6" w:rsidP="00956A29">
      <w:pPr>
        <w:spacing w:after="0" w:line="240" w:lineRule="auto"/>
        <w:rPr>
          <w:rFonts w:ascii="Arial" w:hAnsi="Arial" w:cs="Arial"/>
          <w:b/>
          <w:sz w:val="24"/>
          <w:szCs w:val="24"/>
          <w:lang w:val="en-US"/>
        </w:rPr>
      </w:pPr>
      <w:r w:rsidRPr="00F275C7">
        <w:rPr>
          <w:rFonts w:ascii="Arial" w:hAnsi="Arial" w:cs="Arial"/>
          <w:b/>
          <w:sz w:val="24"/>
          <w:szCs w:val="24"/>
          <w:lang w:val="en-US"/>
        </w:rPr>
        <w:t>Everyone Is Able Launch</w:t>
      </w:r>
    </w:p>
    <w:p w:rsidR="005B24A6" w:rsidRPr="005D73FC" w:rsidRDefault="005B24A6" w:rsidP="00956A29">
      <w:pPr>
        <w:spacing w:after="0" w:line="240" w:lineRule="auto"/>
        <w:rPr>
          <w:rFonts w:ascii="Arial" w:hAnsi="Arial" w:cs="Arial"/>
          <w:sz w:val="24"/>
          <w:szCs w:val="24"/>
        </w:rPr>
      </w:pPr>
      <w:r w:rsidRPr="005D73FC">
        <w:rPr>
          <w:rFonts w:ascii="Arial" w:hAnsi="Arial" w:cs="Arial"/>
          <w:i/>
          <w:sz w:val="24"/>
          <w:szCs w:val="24"/>
        </w:rPr>
        <w:t>Everyone Is Able</w:t>
      </w:r>
      <w:r w:rsidRPr="005D73FC">
        <w:rPr>
          <w:rFonts w:ascii="Arial" w:hAnsi="Arial" w:cs="Arial"/>
          <w:sz w:val="24"/>
          <w:szCs w:val="24"/>
        </w:rPr>
        <w:t xml:space="preserve"> is a new ETFO resource developed to increase awareness and understanding of abilities/disabilities. At its heart is a documentary video featuring interviews with ETFO memb</w:t>
      </w:r>
      <w:r>
        <w:rPr>
          <w:rFonts w:ascii="Arial" w:hAnsi="Arial" w:cs="Arial"/>
          <w:sz w:val="24"/>
          <w:szCs w:val="24"/>
        </w:rPr>
        <w:t xml:space="preserve">ers and others. They and filmmaker Karen </w:t>
      </w:r>
      <w:proofErr w:type="spellStart"/>
      <w:r>
        <w:rPr>
          <w:rFonts w:ascii="Arial" w:hAnsi="Arial" w:cs="Arial"/>
          <w:sz w:val="24"/>
          <w:szCs w:val="24"/>
        </w:rPr>
        <w:t>Shopsowitz</w:t>
      </w:r>
      <w:proofErr w:type="spellEnd"/>
      <w:r w:rsidRPr="005D73FC">
        <w:rPr>
          <w:rFonts w:ascii="Arial" w:hAnsi="Arial" w:cs="Arial"/>
          <w:sz w:val="24"/>
          <w:szCs w:val="24"/>
        </w:rPr>
        <w:t xml:space="preserve"> attended the </w:t>
      </w:r>
      <w:r>
        <w:rPr>
          <w:rFonts w:ascii="Arial" w:hAnsi="Arial" w:cs="Arial"/>
          <w:sz w:val="24"/>
          <w:szCs w:val="24"/>
        </w:rPr>
        <w:t xml:space="preserve">video’s official launch </w:t>
      </w:r>
      <w:r w:rsidRPr="005D73FC">
        <w:rPr>
          <w:rFonts w:ascii="Arial" w:hAnsi="Arial" w:cs="Arial"/>
          <w:sz w:val="24"/>
          <w:szCs w:val="24"/>
        </w:rPr>
        <w:t>last fall at a screening and reception held at ETFO provincial office.</w:t>
      </w:r>
    </w:p>
    <w:p w:rsidR="005B24A6" w:rsidRDefault="005B24A6" w:rsidP="00956A29">
      <w:pPr>
        <w:spacing w:after="0" w:line="240" w:lineRule="auto"/>
        <w:rPr>
          <w:rFonts w:ascii="Arial" w:hAnsi="Arial" w:cs="Arial"/>
          <w:i/>
          <w:sz w:val="24"/>
          <w:szCs w:val="24"/>
        </w:rPr>
      </w:pPr>
    </w:p>
    <w:p w:rsidR="005B24A6" w:rsidRPr="000C0CF1" w:rsidRDefault="005B24A6" w:rsidP="00956A29">
      <w:pPr>
        <w:spacing w:after="0" w:line="240" w:lineRule="auto"/>
        <w:rPr>
          <w:rFonts w:ascii="Arial" w:hAnsi="Arial" w:cs="Arial"/>
          <w:sz w:val="24"/>
          <w:szCs w:val="24"/>
        </w:rPr>
      </w:pPr>
      <w:r w:rsidRPr="005D73FC">
        <w:rPr>
          <w:rFonts w:ascii="Arial" w:hAnsi="Arial" w:cs="Arial"/>
          <w:i/>
          <w:sz w:val="24"/>
          <w:szCs w:val="24"/>
        </w:rPr>
        <w:t>Everyone Is Able</w:t>
      </w:r>
      <w:r w:rsidRPr="005D73FC">
        <w:rPr>
          <w:rFonts w:ascii="Arial" w:hAnsi="Arial" w:cs="Arial"/>
          <w:sz w:val="24"/>
          <w:szCs w:val="24"/>
        </w:rPr>
        <w:t xml:space="preserve"> is designed to</w:t>
      </w:r>
      <w:r>
        <w:rPr>
          <w:rFonts w:ascii="Arial" w:hAnsi="Arial" w:cs="Arial"/>
          <w:sz w:val="24"/>
          <w:szCs w:val="24"/>
        </w:rPr>
        <w:t>: challenge</w:t>
      </w:r>
      <w:r w:rsidRPr="005D73FC">
        <w:rPr>
          <w:rFonts w:ascii="Arial" w:hAnsi="Arial" w:cs="Arial"/>
          <w:sz w:val="24"/>
          <w:szCs w:val="24"/>
        </w:rPr>
        <w:t xml:space="preserve"> thinking, assumption</w:t>
      </w:r>
      <w:r>
        <w:rPr>
          <w:rFonts w:ascii="Arial" w:hAnsi="Arial" w:cs="Arial"/>
          <w:sz w:val="24"/>
          <w:szCs w:val="24"/>
        </w:rPr>
        <w:t xml:space="preserve">s and stereotypes about ability/disability; raise </w:t>
      </w:r>
      <w:r w:rsidRPr="005D73FC">
        <w:rPr>
          <w:rFonts w:ascii="Arial" w:hAnsi="Arial" w:cs="Arial"/>
          <w:sz w:val="24"/>
          <w:szCs w:val="24"/>
        </w:rPr>
        <w:t xml:space="preserve">awareness of the issues around ability/disability; and inspire us to take action to create change. </w:t>
      </w:r>
      <w:r>
        <w:rPr>
          <w:rFonts w:ascii="Arial" w:hAnsi="Arial" w:cs="Arial"/>
          <w:color w:val="000000" w:themeColor="text1"/>
          <w:sz w:val="24"/>
          <w:szCs w:val="24"/>
        </w:rPr>
        <w:t>The resource includes a DVD and a CD</w:t>
      </w:r>
      <w:r w:rsidRPr="005D73FC">
        <w:rPr>
          <w:rFonts w:ascii="Arial" w:hAnsi="Arial" w:cs="Arial"/>
          <w:color w:val="000000" w:themeColor="text1"/>
          <w:sz w:val="24"/>
          <w:szCs w:val="24"/>
        </w:rPr>
        <w:t xml:space="preserve"> guidebook </w:t>
      </w:r>
      <w:r w:rsidRPr="005D73FC">
        <w:rPr>
          <w:rFonts w:ascii="Arial" w:hAnsi="Arial" w:cs="Arial"/>
          <w:sz w:val="24"/>
          <w:szCs w:val="24"/>
        </w:rPr>
        <w:t xml:space="preserve">that </w:t>
      </w:r>
      <w:r w:rsidRPr="000C0CF1">
        <w:rPr>
          <w:rFonts w:ascii="Arial" w:hAnsi="Arial" w:cs="Arial"/>
          <w:sz w:val="24"/>
          <w:szCs w:val="24"/>
        </w:rPr>
        <w:t>educators can use in their classrooms with students. These resources challenge ETFO members to remove barriers and change attitudes towards people with disabilities.</w:t>
      </w:r>
    </w:p>
    <w:p w:rsidR="005B24A6" w:rsidRPr="000C0CF1" w:rsidRDefault="005B24A6" w:rsidP="00956A29">
      <w:pPr>
        <w:spacing w:after="0" w:line="240" w:lineRule="auto"/>
        <w:rPr>
          <w:rFonts w:ascii="Arial" w:hAnsi="Arial" w:cs="Arial"/>
          <w:sz w:val="24"/>
          <w:szCs w:val="24"/>
        </w:rPr>
      </w:pPr>
    </w:p>
    <w:p w:rsidR="005B24A6" w:rsidRPr="005D73FC" w:rsidRDefault="005B24A6" w:rsidP="00956A29">
      <w:pPr>
        <w:spacing w:after="0" w:line="240" w:lineRule="auto"/>
        <w:rPr>
          <w:rFonts w:ascii="Arial" w:hAnsi="Arial" w:cs="Arial"/>
          <w:sz w:val="24"/>
          <w:szCs w:val="24"/>
        </w:rPr>
      </w:pPr>
    </w:p>
    <w:p w:rsidR="005B24A6" w:rsidRPr="0070235C" w:rsidRDefault="005B24A6" w:rsidP="00956A29">
      <w:pPr>
        <w:spacing w:after="0" w:line="240" w:lineRule="auto"/>
        <w:rPr>
          <w:rFonts w:ascii="Arial" w:hAnsi="Arial" w:cs="Arial"/>
          <w:b/>
          <w:sz w:val="24"/>
          <w:szCs w:val="24"/>
        </w:rPr>
      </w:pPr>
      <w:proofErr w:type="spellStart"/>
      <w:r w:rsidRPr="0070235C">
        <w:rPr>
          <w:rFonts w:ascii="Arial" w:hAnsi="Arial" w:cs="Arial"/>
          <w:b/>
          <w:sz w:val="24"/>
          <w:szCs w:val="24"/>
        </w:rPr>
        <w:t>PrideHouse</w:t>
      </w:r>
      <w:proofErr w:type="spellEnd"/>
      <w:r w:rsidRPr="0070235C">
        <w:rPr>
          <w:rFonts w:ascii="Arial" w:hAnsi="Arial" w:cs="Arial"/>
          <w:b/>
          <w:sz w:val="24"/>
          <w:szCs w:val="24"/>
        </w:rPr>
        <w:t xml:space="preserve"> Toronto - An LGBTQ-friendly Pan Am Games</w:t>
      </w:r>
    </w:p>
    <w:p w:rsidR="005B24A6" w:rsidRPr="0070235C" w:rsidRDefault="005B24A6" w:rsidP="00956A29">
      <w:pPr>
        <w:spacing w:after="0" w:line="240" w:lineRule="auto"/>
        <w:rPr>
          <w:rFonts w:ascii="Arial" w:hAnsi="Arial" w:cs="Arial"/>
          <w:sz w:val="24"/>
          <w:szCs w:val="24"/>
        </w:rPr>
      </w:pPr>
      <w:r w:rsidRPr="0070235C">
        <w:rPr>
          <w:rFonts w:ascii="Arial" w:hAnsi="Arial" w:cs="Arial"/>
          <w:sz w:val="24"/>
          <w:szCs w:val="24"/>
        </w:rPr>
        <w:t xml:space="preserve">As a founding member of </w:t>
      </w:r>
      <w:proofErr w:type="spellStart"/>
      <w:r w:rsidRPr="0070235C">
        <w:rPr>
          <w:rFonts w:ascii="Arial" w:hAnsi="Arial" w:cs="Arial"/>
          <w:sz w:val="24"/>
          <w:szCs w:val="24"/>
        </w:rPr>
        <w:t>PrideHouse</w:t>
      </w:r>
      <w:proofErr w:type="spellEnd"/>
      <w:r w:rsidRPr="0070235C">
        <w:rPr>
          <w:rFonts w:ascii="Arial" w:hAnsi="Arial" w:cs="Arial"/>
          <w:sz w:val="24"/>
          <w:szCs w:val="24"/>
        </w:rPr>
        <w:t xml:space="preserve"> Toronto, ETFO </w:t>
      </w:r>
      <w:r>
        <w:rPr>
          <w:rFonts w:ascii="Arial" w:hAnsi="Arial" w:cs="Arial"/>
          <w:sz w:val="24"/>
          <w:szCs w:val="24"/>
        </w:rPr>
        <w:t xml:space="preserve">worked </w:t>
      </w:r>
      <w:r w:rsidRPr="0070235C">
        <w:rPr>
          <w:rFonts w:ascii="Arial" w:hAnsi="Arial" w:cs="Arial"/>
          <w:sz w:val="24"/>
          <w:szCs w:val="24"/>
        </w:rPr>
        <w:t>with a coalition</w:t>
      </w:r>
      <w:r>
        <w:rPr>
          <w:rFonts w:ascii="Arial" w:hAnsi="Arial" w:cs="Arial"/>
          <w:sz w:val="24"/>
          <w:szCs w:val="24"/>
        </w:rPr>
        <w:t xml:space="preserve"> of groups</w:t>
      </w:r>
      <w:r w:rsidRPr="0070235C">
        <w:rPr>
          <w:rFonts w:ascii="Arial" w:hAnsi="Arial" w:cs="Arial"/>
          <w:sz w:val="24"/>
          <w:szCs w:val="24"/>
        </w:rPr>
        <w:t xml:space="preserve"> to make the TORONTO 2015 Pan Am/</w:t>
      </w:r>
      <w:proofErr w:type="spellStart"/>
      <w:r w:rsidRPr="0070235C">
        <w:rPr>
          <w:rFonts w:ascii="Arial" w:hAnsi="Arial" w:cs="Arial"/>
          <w:sz w:val="24"/>
          <w:szCs w:val="24"/>
        </w:rPr>
        <w:t>Parapan</w:t>
      </w:r>
      <w:proofErr w:type="spellEnd"/>
      <w:r w:rsidRPr="0070235C">
        <w:rPr>
          <w:rFonts w:ascii="Arial" w:hAnsi="Arial" w:cs="Arial"/>
          <w:sz w:val="24"/>
          <w:szCs w:val="24"/>
        </w:rPr>
        <w:t xml:space="preserve"> Am Games the most inclusive multi-sport games ever for lesbian, gay, bisexual, transgender and queer or questioning (LGBTQ) people</w:t>
      </w:r>
      <w:r>
        <w:rPr>
          <w:rFonts w:ascii="Arial" w:hAnsi="Arial" w:cs="Arial"/>
          <w:sz w:val="24"/>
          <w:szCs w:val="24"/>
        </w:rPr>
        <w:t xml:space="preserve">. </w:t>
      </w:r>
      <w:proofErr w:type="spellStart"/>
      <w:r w:rsidRPr="0070235C">
        <w:rPr>
          <w:rFonts w:ascii="Arial" w:hAnsi="Arial" w:cs="Arial"/>
          <w:sz w:val="24"/>
          <w:szCs w:val="24"/>
        </w:rPr>
        <w:t>PrideHouse</w:t>
      </w:r>
      <w:proofErr w:type="spellEnd"/>
      <w:r w:rsidRPr="0070235C">
        <w:rPr>
          <w:rFonts w:ascii="Arial" w:hAnsi="Arial" w:cs="Arial"/>
          <w:sz w:val="24"/>
          <w:szCs w:val="24"/>
        </w:rPr>
        <w:t xml:space="preserve"> Toronto</w:t>
      </w:r>
      <w:r>
        <w:rPr>
          <w:rFonts w:ascii="Arial" w:hAnsi="Arial" w:cs="Arial"/>
          <w:sz w:val="24"/>
          <w:szCs w:val="24"/>
        </w:rPr>
        <w:t>,</w:t>
      </w:r>
      <w:r w:rsidRPr="0070235C">
        <w:rPr>
          <w:rFonts w:ascii="Arial" w:hAnsi="Arial" w:cs="Arial"/>
          <w:sz w:val="24"/>
          <w:szCs w:val="24"/>
        </w:rPr>
        <w:t xml:space="preserve"> whose mot</w:t>
      </w:r>
      <w:r>
        <w:rPr>
          <w:rFonts w:ascii="Arial" w:hAnsi="Arial" w:cs="Arial"/>
          <w:sz w:val="24"/>
          <w:szCs w:val="24"/>
        </w:rPr>
        <w:t xml:space="preserve">to is “A place for all in sport,” </w:t>
      </w:r>
      <w:r w:rsidRPr="0070235C">
        <w:rPr>
          <w:rFonts w:ascii="Arial" w:hAnsi="Arial" w:cs="Arial"/>
          <w:sz w:val="24"/>
          <w:szCs w:val="24"/>
        </w:rPr>
        <w:t>is part of an international movement working to transfor</w:t>
      </w:r>
      <w:r>
        <w:rPr>
          <w:rFonts w:ascii="Arial" w:hAnsi="Arial" w:cs="Arial"/>
          <w:sz w:val="24"/>
          <w:szCs w:val="24"/>
        </w:rPr>
        <w:t>m multi-sport games</w:t>
      </w:r>
      <w:r w:rsidRPr="0070235C">
        <w:rPr>
          <w:rFonts w:ascii="Arial" w:hAnsi="Arial" w:cs="Arial"/>
          <w:sz w:val="24"/>
          <w:szCs w:val="24"/>
        </w:rPr>
        <w:t>.</w:t>
      </w:r>
      <w:r>
        <w:rPr>
          <w:rFonts w:ascii="Arial" w:hAnsi="Arial" w:cs="Arial"/>
          <w:sz w:val="24"/>
          <w:szCs w:val="24"/>
        </w:rPr>
        <w:t xml:space="preserve"> In making</w:t>
      </w:r>
      <w:r w:rsidRPr="0070235C">
        <w:rPr>
          <w:rFonts w:ascii="Arial" w:hAnsi="Arial" w:cs="Arial"/>
          <w:sz w:val="24"/>
          <w:szCs w:val="24"/>
        </w:rPr>
        <w:t xml:space="preserve"> sport and recreation spaces more inclusive for LGBTQ people, they become more welcoming and inclusive for everyone.</w:t>
      </w:r>
    </w:p>
    <w:p w:rsidR="005B24A6" w:rsidRPr="0070235C" w:rsidRDefault="005B24A6" w:rsidP="00956A29">
      <w:pPr>
        <w:spacing w:after="0" w:line="240" w:lineRule="auto"/>
        <w:rPr>
          <w:rFonts w:ascii="Arial" w:hAnsi="Arial" w:cs="Arial"/>
          <w:sz w:val="24"/>
          <w:szCs w:val="24"/>
        </w:rPr>
      </w:pPr>
    </w:p>
    <w:p w:rsidR="005B24A6" w:rsidRPr="0070235C" w:rsidRDefault="005B24A6" w:rsidP="00956A29">
      <w:pPr>
        <w:spacing w:after="0" w:line="240" w:lineRule="auto"/>
        <w:rPr>
          <w:rFonts w:ascii="Arial" w:hAnsi="Arial" w:cs="Arial"/>
          <w:sz w:val="24"/>
          <w:szCs w:val="24"/>
        </w:rPr>
      </w:pPr>
      <w:r w:rsidRPr="0070235C">
        <w:rPr>
          <w:rFonts w:ascii="Arial" w:hAnsi="Arial" w:cs="Arial"/>
          <w:sz w:val="24"/>
          <w:szCs w:val="24"/>
        </w:rPr>
        <w:t xml:space="preserve">During the TORONTO 2015 Games, the </w:t>
      </w:r>
      <w:proofErr w:type="spellStart"/>
      <w:r w:rsidRPr="0070235C">
        <w:rPr>
          <w:rFonts w:ascii="Arial" w:hAnsi="Arial" w:cs="Arial"/>
          <w:sz w:val="24"/>
          <w:szCs w:val="24"/>
        </w:rPr>
        <w:t>PrideHouse</w:t>
      </w:r>
      <w:proofErr w:type="spellEnd"/>
      <w:r w:rsidRPr="0070235C">
        <w:rPr>
          <w:rFonts w:ascii="Arial" w:hAnsi="Arial" w:cs="Arial"/>
          <w:sz w:val="24"/>
          <w:szCs w:val="24"/>
        </w:rPr>
        <w:t xml:space="preserve"> Pavilion provided a safe, welcoming space for LGBTQ people an</w:t>
      </w:r>
      <w:r>
        <w:rPr>
          <w:rFonts w:ascii="Arial" w:hAnsi="Arial" w:cs="Arial"/>
          <w:sz w:val="24"/>
          <w:szCs w:val="24"/>
        </w:rPr>
        <w:t xml:space="preserve">d allies to celebrate </w:t>
      </w:r>
      <w:r w:rsidRPr="0070235C">
        <w:rPr>
          <w:rFonts w:ascii="Arial" w:hAnsi="Arial" w:cs="Arial"/>
          <w:sz w:val="24"/>
          <w:szCs w:val="24"/>
        </w:rPr>
        <w:t xml:space="preserve">the Games. Along with Games-viewing and parties, the Pavilion offered LGBTQ sports, arts and community programming. Each weekend during the Games, </w:t>
      </w:r>
      <w:proofErr w:type="spellStart"/>
      <w:r w:rsidRPr="0070235C">
        <w:rPr>
          <w:rFonts w:ascii="Arial" w:hAnsi="Arial" w:cs="Arial"/>
          <w:sz w:val="24"/>
          <w:szCs w:val="24"/>
        </w:rPr>
        <w:t>PrideHouse</w:t>
      </w:r>
      <w:proofErr w:type="spellEnd"/>
      <w:r w:rsidRPr="0070235C">
        <w:rPr>
          <w:rFonts w:ascii="Arial" w:hAnsi="Arial" w:cs="Arial"/>
          <w:sz w:val="24"/>
          <w:szCs w:val="24"/>
        </w:rPr>
        <w:t xml:space="preserve"> Celebrates! </w:t>
      </w:r>
      <w:proofErr w:type="gramStart"/>
      <w:r w:rsidRPr="0070235C">
        <w:rPr>
          <w:rFonts w:ascii="Arial" w:hAnsi="Arial" w:cs="Arial"/>
          <w:sz w:val="24"/>
          <w:szCs w:val="24"/>
        </w:rPr>
        <w:t>offered</w:t>
      </w:r>
      <w:proofErr w:type="gramEnd"/>
      <w:r w:rsidRPr="0070235C">
        <w:rPr>
          <w:rFonts w:ascii="Arial" w:hAnsi="Arial" w:cs="Arial"/>
          <w:sz w:val="24"/>
          <w:szCs w:val="24"/>
        </w:rPr>
        <w:t xml:space="preserve"> live entertainment, opportunities to participate in, and watch, sports and recreation activities and a Pan American food festival.</w:t>
      </w:r>
    </w:p>
    <w:p w:rsidR="005B24A6" w:rsidRPr="0070235C" w:rsidRDefault="005B24A6" w:rsidP="00956A29">
      <w:pPr>
        <w:pStyle w:val="ListParagraph"/>
        <w:spacing w:after="0" w:line="240" w:lineRule="auto"/>
        <w:ind w:left="0"/>
        <w:rPr>
          <w:rFonts w:ascii="Arial" w:hAnsi="Arial" w:cs="Arial"/>
          <w:sz w:val="24"/>
          <w:szCs w:val="24"/>
        </w:rPr>
      </w:pPr>
    </w:p>
    <w:p w:rsidR="005B24A6" w:rsidRPr="0070235C" w:rsidRDefault="005B24A6" w:rsidP="00956A29">
      <w:pPr>
        <w:pStyle w:val="ListParagraph"/>
        <w:spacing w:after="0" w:line="240" w:lineRule="auto"/>
        <w:ind w:left="0"/>
        <w:rPr>
          <w:rFonts w:ascii="Arial" w:hAnsi="Arial" w:cs="Arial"/>
          <w:sz w:val="24"/>
          <w:szCs w:val="24"/>
        </w:rPr>
      </w:pPr>
      <w:r w:rsidRPr="0070235C">
        <w:rPr>
          <w:rFonts w:ascii="Arial" w:hAnsi="Arial" w:cs="Arial"/>
          <w:sz w:val="24"/>
          <w:szCs w:val="24"/>
        </w:rPr>
        <w:t xml:space="preserve">ETFO partnered with </w:t>
      </w:r>
      <w:proofErr w:type="spellStart"/>
      <w:r w:rsidRPr="0070235C">
        <w:rPr>
          <w:rFonts w:ascii="Arial" w:hAnsi="Arial" w:cs="Arial"/>
          <w:sz w:val="24"/>
          <w:szCs w:val="24"/>
        </w:rPr>
        <w:t>PrideHouse</w:t>
      </w:r>
      <w:proofErr w:type="spellEnd"/>
      <w:r w:rsidRPr="0070235C">
        <w:rPr>
          <w:rFonts w:ascii="Arial" w:hAnsi="Arial" w:cs="Arial"/>
          <w:sz w:val="24"/>
          <w:szCs w:val="24"/>
        </w:rPr>
        <w:t xml:space="preserve"> Toronto on </w:t>
      </w:r>
      <w:r w:rsidRPr="0070235C">
        <w:rPr>
          <w:rFonts w:ascii="Arial" w:hAnsi="Arial" w:cs="Arial"/>
          <w:i/>
          <w:sz w:val="24"/>
          <w:szCs w:val="24"/>
        </w:rPr>
        <w:t xml:space="preserve">The </w:t>
      </w:r>
      <w:proofErr w:type="spellStart"/>
      <w:r w:rsidRPr="0070235C">
        <w:rPr>
          <w:rFonts w:ascii="Arial" w:hAnsi="Arial" w:cs="Arial"/>
          <w:i/>
          <w:sz w:val="24"/>
          <w:szCs w:val="24"/>
        </w:rPr>
        <w:t>PrideHouse</w:t>
      </w:r>
      <w:proofErr w:type="spellEnd"/>
      <w:r w:rsidRPr="0070235C">
        <w:rPr>
          <w:rFonts w:ascii="Arial" w:hAnsi="Arial" w:cs="Arial"/>
          <w:i/>
          <w:sz w:val="24"/>
          <w:szCs w:val="24"/>
        </w:rPr>
        <w:t xml:space="preserve"> That Kids Built</w:t>
      </w:r>
      <w:r w:rsidRPr="0070235C">
        <w:rPr>
          <w:rFonts w:ascii="Arial" w:hAnsi="Arial" w:cs="Arial"/>
          <w:sz w:val="24"/>
          <w:szCs w:val="24"/>
        </w:rPr>
        <w:t>, a teacher resource featuring nine short stories</w:t>
      </w:r>
      <w:r>
        <w:rPr>
          <w:rFonts w:ascii="Arial" w:hAnsi="Arial" w:cs="Arial"/>
          <w:sz w:val="24"/>
          <w:szCs w:val="24"/>
        </w:rPr>
        <w:t xml:space="preserve"> by David S. Craig. The stories were designed to </w:t>
      </w:r>
      <w:r w:rsidRPr="0070235C">
        <w:rPr>
          <w:rFonts w:ascii="Arial" w:hAnsi="Arial" w:cs="Arial"/>
          <w:sz w:val="24"/>
          <w:szCs w:val="24"/>
        </w:rPr>
        <w:t xml:space="preserve">spark creative discussion and critical thinking between students and their teachers about why some kids are excluded, or withdraw from, sport and recreation. Mailed to every public, Catholic and French elementary school in Ontario, the initiative invited schools to submit a decorated cardboard ‘brick’ with thoughts about inclusion in sport. These bricks formed the basis of a professional art installation at the Ontario Celebration Zone at </w:t>
      </w:r>
      <w:proofErr w:type="spellStart"/>
      <w:r w:rsidRPr="0070235C">
        <w:rPr>
          <w:rFonts w:ascii="Arial" w:hAnsi="Arial" w:cs="Arial"/>
          <w:sz w:val="24"/>
          <w:szCs w:val="24"/>
        </w:rPr>
        <w:t>Harbourfront</w:t>
      </w:r>
      <w:proofErr w:type="spellEnd"/>
      <w:r w:rsidRPr="0070235C">
        <w:rPr>
          <w:rFonts w:ascii="Arial" w:hAnsi="Arial" w:cs="Arial"/>
          <w:sz w:val="24"/>
          <w:szCs w:val="24"/>
        </w:rPr>
        <w:t xml:space="preserve"> during the Pan Am Games</w:t>
      </w:r>
      <w:r w:rsidR="00AE661E">
        <w:rPr>
          <w:rFonts w:ascii="Arial" w:hAnsi="Arial" w:cs="Arial"/>
          <w:sz w:val="24"/>
          <w:szCs w:val="24"/>
        </w:rPr>
        <w:t xml:space="preserve"> created by artists </w:t>
      </w:r>
      <w:proofErr w:type="spellStart"/>
      <w:r w:rsidR="00AE661E">
        <w:rPr>
          <w:rFonts w:ascii="Arial" w:hAnsi="Arial" w:cs="Arial"/>
          <w:sz w:val="24"/>
          <w:szCs w:val="24"/>
        </w:rPr>
        <w:t>Kalpna</w:t>
      </w:r>
      <w:proofErr w:type="spellEnd"/>
      <w:r w:rsidR="00AE661E">
        <w:rPr>
          <w:rFonts w:ascii="Arial" w:hAnsi="Arial" w:cs="Arial"/>
          <w:sz w:val="24"/>
          <w:szCs w:val="24"/>
        </w:rPr>
        <w:t xml:space="preserve"> Patel and Sean Martindale. Over 4,000 local and international visitors toured the site during the Games.</w:t>
      </w:r>
    </w:p>
    <w:p w:rsidR="005B24A6" w:rsidRDefault="005B24A6" w:rsidP="00956A29">
      <w:pPr>
        <w:pStyle w:val="ListParagraph"/>
        <w:spacing w:after="0" w:line="240" w:lineRule="auto"/>
        <w:ind w:left="0"/>
        <w:rPr>
          <w:rFonts w:ascii="Arial" w:hAnsi="Arial" w:cs="Arial"/>
          <w:sz w:val="24"/>
          <w:szCs w:val="24"/>
        </w:rPr>
      </w:pPr>
    </w:p>
    <w:p w:rsidR="005B24A6" w:rsidRPr="0070235C" w:rsidRDefault="005B24A6" w:rsidP="00956A29">
      <w:pPr>
        <w:pStyle w:val="ListParagraph"/>
        <w:spacing w:after="0" w:line="240" w:lineRule="auto"/>
        <w:ind w:left="0"/>
        <w:rPr>
          <w:rFonts w:ascii="Arial" w:hAnsi="Arial" w:cs="Arial"/>
          <w:sz w:val="24"/>
          <w:szCs w:val="24"/>
        </w:rPr>
      </w:pPr>
    </w:p>
    <w:p w:rsidR="005B24A6" w:rsidRPr="00D61325" w:rsidRDefault="005B24A6" w:rsidP="00956A29">
      <w:pPr>
        <w:spacing w:after="0" w:line="240" w:lineRule="auto"/>
        <w:rPr>
          <w:rFonts w:ascii="Arial" w:hAnsi="Arial" w:cs="Arial"/>
          <w:b/>
          <w:sz w:val="24"/>
          <w:szCs w:val="24"/>
        </w:rPr>
      </w:pPr>
      <w:r w:rsidRPr="00D61325">
        <w:rPr>
          <w:rFonts w:ascii="Arial" w:hAnsi="Arial" w:cs="Arial"/>
          <w:b/>
          <w:sz w:val="24"/>
          <w:szCs w:val="24"/>
        </w:rPr>
        <w:t>Community Support</w:t>
      </w:r>
    </w:p>
    <w:p w:rsidR="005B24A6" w:rsidRPr="00DC7F35" w:rsidRDefault="005B24A6" w:rsidP="00956A29">
      <w:pPr>
        <w:spacing w:after="0" w:line="240" w:lineRule="auto"/>
        <w:rPr>
          <w:rFonts w:ascii="Arial" w:hAnsi="Arial" w:cs="Arial"/>
          <w:sz w:val="24"/>
          <w:szCs w:val="24"/>
        </w:rPr>
      </w:pPr>
      <w:r w:rsidRPr="00DC7F35">
        <w:rPr>
          <w:rFonts w:ascii="Arial" w:hAnsi="Arial" w:cs="Arial"/>
          <w:sz w:val="24"/>
          <w:szCs w:val="24"/>
        </w:rPr>
        <w:t xml:space="preserve">Each year, ETFO donates to Ontario community grassroots groups dedicated to poverty issues. In 2014-2015, the Federation made donations </w:t>
      </w:r>
      <w:r w:rsidRPr="00DC7F35">
        <w:rPr>
          <w:rFonts w:ascii="Arial" w:hAnsi="Arial" w:cs="Arial"/>
          <w:sz w:val="24"/>
          <w:szCs w:val="24"/>
          <w:lang w:eastAsia="ja-JP"/>
        </w:rPr>
        <w:t>totalling</w:t>
      </w:r>
      <w:r w:rsidRPr="00DC7F35">
        <w:rPr>
          <w:rFonts w:ascii="Arial" w:hAnsi="Arial" w:cs="Arial"/>
          <w:sz w:val="24"/>
          <w:szCs w:val="24"/>
        </w:rPr>
        <w:t xml:space="preserve"> </w:t>
      </w:r>
      <w:r w:rsidRPr="00F7479B">
        <w:rPr>
          <w:rFonts w:ascii="Arial" w:hAnsi="Arial" w:cs="Arial"/>
          <w:bCs/>
          <w:sz w:val="24"/>
          <w:szCs w:val="24"/>
        </w:rPr>
        <w:t>$10,000</w:t>
      </w:r>
      <w:r w:rsidRPr="00F7479B">
        <w:rPr>
          <w:rFonts w:ascii="Arial" w:hAnsi="Arial" w:cs="Arial"/>
          <w:sz w:val="24"/>
          <w:szCs w:val="24"/>
        </w:rPr>
        <w:t xml:space="preserve"> to </w:t>
      </w:r>
      <w:r w:rsidRPr="00DC7F35">
        <w:rPr>
          <w:rFonts w:ascii="Arial" w:hAnsi="Arial" w:cs="Arial"/>
          <w:sz w:val="24"/>
          <w:szCs w:val="24"/>
        </w:rPr>
        <w:t>groups working on poverty issues, undertaking political activities to further their cause or working directly to benefit those living in poverty in their communities</w:t>
      </w:r>
      <w:r>
        <w:rPr>
          <w:rFonts w:ascii="Arial" w:hAnsi="Arial" w:cs="Arial"/>
          <w:sz w:val="24"/>
          <w:szCs w:val="24"/>
        </w:rPr>
        <w:t xml:space="preserve">. </w:t>
      </w:r>
    </w:p>
    <w:p w:rsidR="005B24A6" w:rsidRPr="00DC7F35" w:rsidRDefault="005B24A6" w:rsidP="00956A29">
      <w:pPr>
        <w:spacing w:after="0" w:line="240" w:lineRule="auto"/>
        <w:rPr>
          <w:rFonts w:ascii="Arial" w:hAnsi="Arial" w:cs="Arial"/>
          <w:sz w:val="24"/>
          <w:szCs w:val="24"/>
        </w:rPr>
      </w:pPr>
    </w:p>
    <w:p w:rsidR="005B24A6" w:rsidRPr="00C656DA" w:rsidRDefault="005B24A6" w:rsidP="00956A29">
      <w:pPr>
        <w:spacing w:after="0" w:line="240" w:lineRule="auto"/>
        <w:rPr>
          <w:rFonts w:ascii="Arial" w:hAnsi="Arial" w:cs="Arial"/>
          <w:sz w:val="24"/>
          <w:szCs w:val="24"/>
        </w:rPr>
      </w:pPr>
      <w:r>
        <w:rPr>
          <w:rFonts w:ascii="Arial" w:hAnsi="Arial" w:cs="Arial"/>
          <w:sz w:val="24"/>
          <w:szCs w:val="24"/>
        </w:rPr>
        <w:t>Under its Status of Women Donations, ETFO donated</w:t>
      </w:r>
      <w:r w:rsidRPr="00C656DA">
        <w:rPr>
          <w:rFonts w:ascii="Arial" w:hAnsi="Arial" w:cs="Arial"/>
          <w:sz w:val="24"/>
          <w:szCs w:val="24"/>
        </w:rPr>
        <w:t xml:space="preserve"> </w:t>
      </w:r>
      <w:r w:rsidRPr="00D61325">
        <w:rPr>
          <w:rFonts w:ascii="Arial" w:hAnsi="Arial" w:cs="Arial"/>
          <w:sz w:val="24"/>
          <w:szCs w:val="24"/>
        </w:rPr>
        <w:t>$20,000</w:t>
      </w:r>
      <w:r>
        <w:rPr>
          <w:rFonts w:ascii="Arial" w:hAnsi="Arial" w:cs="Arial"/>
          <w:sz w:val="24"/>
          <w:szCs w:val="24"/>
        </w:rPr>
        <w:t xml:space="preserve"> </w:t>
      </w:r>
      <w:r w:rsidRPr="00C656DA">
        <w:rPr>
          <w:rFonts w:ascii="Arial" w:hAnsi="Arial" w:cs="Arial"/>
          <w:sz w:val="24"/>
          <w:szCs w:val="24"/>
        </w:rPr>
        <w:t>to organizations whose goals are to improve the status of women and/or girls in Ontario or Cana</w:t>
      </w:r>
      <w:r>
        <w:rPr>
          <w:rFonts w:ascii="Arial" w:hAnsi="Arial" w:cs="Arial"/>
          <w:sz w:val="24"/>
          <w:szCs w:val="24"/>
        </w:rPr>
        <w:t xml:space="preserve">da. Those receiving </w:t>
      </w:r>
      <w:r w:rsidRPr="00C656DA">
        <w:rPr>
          <w:rFonts w:ascii="Arial" w:hAnsi="Arial" w:cs="Arial"/>
          <w:sz w:val="24"/>
          <w:szCs w:val="24"/>
        </w:rPr>
        <w:t>funding this year include</w:t>
      </w:r>
      <w:r>
        <w:rPr>
          <w:rFonts w:ascii="Arial" w:hAnsi="Arial" w:cs="Arial"/>
          <w:sz w:val="24"/>
          <w:szCs w:val="24"/>
        </w:rPr>
        <w:t>d</w:t>
      </w:r>
      <w:r w:rsidRPr="00C656DA">
        <w:rPr>
          <w:rFonts w:ascii="Arial" w:hAnsi="Arial" w:cs="Arial"/>
          <w:sz w:val="24"/>
          <w:szCs w:val="24"/>
        </w:rPr>
        <w:t>:</w:t>
      </w:r>
    </w:p>
    <w:p w:rsidR="005B24A6" w:rsidRPr="00C656DA" w:rsidRDefault="005B24A6" w:rsidP="00956A29">
      <w:pPr>
        <w:spacing w:after="0" w:line="240" w:lineRule="auto"/>
        <w:rPr>
          <w:rFonts w:ascii="Arial" w:hAnsi="Arial" w:cs="Arial"/>
          <w:sz w:val="24"/>
          <w:szCs w:val="24"/>
        </w:rPr>
      </w:pPr>
    </w:p>
    <w:p w:rsidR="005B24A6" w:rsidRPr="00D61325" w:rsidRDefault="005B24A6" w:rsidP="00956A29">
      <w:pPr>
        <w:pStyle w:val="BodyText"/>
        <w:numPr>
          <w:ilvl w:val="0"/>
          <w:numId w:val="18"/>
        </w:numPr>
        <w:autoSpaceDE w:val="0"/>
        <w:autoSpaceDN w:val="0"/>
        <w:adjustRightInd w:val="0"/>
        <w:spacing w:after="0"/>
        <w:rPr>
          <w:rFonts w:cs="Arial"/>
          <w:sz w:val="24"/>
        </w:rPr>
      </w:pPr>
      <w:r>
        <w:rPr>
          <w:rFonts w:cs="Arial"/>
          <w:sz w:val="24"/>
        </w:rPr>
        <w:t xml:space="preserve">Canadian Women’s Foundation - </w:t>
      </w:r>
      <w:r w:rsidRPr="00D61325">
        <w:rPr>
          <w:rFonts w:cs="Arial"/>
          <w:sz w:val="24"/>
        </w:rPr>
        <w:t>The Girls’ Fund (CWF)</w:t>
      </w:r>
    </w:p>
    <w:p w:rsidR="005B24A6" w:rsidRPr="00D61325" w:rsidRDefault="005B24A6" w:rsidP="00956A29">
      <w:pPr>
        <w:pStyle w:val="BodyText"/>
        <w:numPr>
          <w:ilvl w:val="0"/>
          <w:numId w:val="18"/>
        </w:numPr>
        <w:autoSpaceDE w:val="0"/>
        <w:autoSpaceDN w:val="0"/>
        <w:adjustRightInd w:val="0"/>
        <w:spacing w:after="0"/>
        <w:rPr>
          <w:rFonts w:cs="Arial"/>
          <w:sz w:val="24"/>
        </w:rPr>
      </w:pPr>
      <w:r w:rsidRPr="00D61325">
        <w:rPr>
          <w:rFonts w:cs="Arial"/>
          <w:sz w:val="24"/>
        </w:rPr>
        <w:t>Native Women’s Association of Canada (NWAC)</w:t>
      </w:r>
    </w:p>
    <w:p w:rsidR="005B24A6" w:rsidRPr="00D61325" w:rsidRDefault="005B24A6" w:rsidP="00956A29">
      <w:pPr>
        <w:pStyle w:val="BodyText"/>
        <w:numPr>
          <w:ilvl w:val="0"/>
          <w:numId w:val="18"/>
        </w:numPr>
        <w:autoSpaceDE w:val="0"/>
        <w:autoSpaceDN w:val="0"/>
        <w:adjustRightInd w:val="0"/>
        <w:spacing w:after="0"/>
        <w:rPr>
          <w:rFonts w:cs="Arial"/>
          <w:sz w:val="24"/>
        </w:rPr>
      </w:pPr>
      <w:r w:rsidRPr="00D61325">
        <w:rPr>
          <w:rFonts w:cs="Arial"/>
          <w:sz w:val="24"/>
        </w:rPr>
        <w:t>Plan Canada (Because I Am A Girl Project)</w:t>
      </w:r>
    </w:p>
    <w:p w:rsidR="005B24A6" w:rsidRPr="00D61325" w:rsidRDefault="005B24A6" w:rsidP="00956A29">
      <w:pPr>
        <w:pStyle w:val="BodyText"/>
        <w:numPr>
          <w:ilvl w:val="0"/>
          <w:numId w:val="18"/>
        </w:numPr>
        <w:autoSpaceDE w:val="0"/>
        <w:autoSpaceDN w:val="0"/>
        <w:adjustRightInd w:val="0"/>
        <w:spacing w:after="0"/>
        <w:rPr>
          <w:rFonts w:cs="Arial"/>
          <w:sz w:val="24"/>
        </w:rPr>
      </w:pPr>
      <w:r w:rsidRPr="00D61325">
        <w:rPr>
          <w:rFonts w:cs="Arial"/>
          <w:sz w:val="24"/>
        </w:rPr>
        <w:t>Retired Women Teachers of Ontario (RWTO/OERO)</w:t>
      </w:r>
    </w:p>
    <w:p w:rsidR="005B24A6" w:rsidRDefault="005B24A6" w:rsidP="00956A29">
      <w:pPr>
        <w:pStyle w:val="BodyText"/>
        <w:numPr>
          <w:ilvl w:val="0"/>
          <w:numId w:val="18"/>
        </w:numPr>
        <w:autoSpaceDE w:val="0"/>
        <w:autoSpaceDN w:val="0"/>
        <w:adjustRightInd w:val="0"/>
        <w:spacing w:after="0"/>
        <w:rPr>
          <w:rFonts w:cs="Arial"/>
          <w:sz w:val="24"/>
        </w:rPr>
      </w:pPr>
      <w:r w:rsidRPr="00D61325">
        <w:rPr>
          <w:rFonts w:cs="Arial"/>
          <w:sz w:val="24"/>
        </w:rPr>
        <w:t>Willow, Breast &amp; Hereditary Cancer Support</w:t>
      </w:r>
    </w:p>
    <w:p w:rsidR="005B24A6" w:rsidRPr="00D61325" w:rsidRDefault="005B24A6" w:rsidP="00956A29">
      <w:pPr>
        <w:pStyle w:val="BodyText"/>
        <w:numPr>
          <w:ilvl w:val="0"/>
          <w:numId w:val="18"/>
        </w:numPr>
        <w:autoSpaceDE w:val="0"/>
        <w:autoSpaceDN w:val="0"/>
        <w:adjustRightInd w:val="0"/>
        <w:spacing w:after="0"/>
        <w:rPr>
          <w:rFonts w:cs="Arial"/>
          <w:sz w:val="24"/>
        </w:rPr>
      </w:pPr>
      <w:r>
        <w:rPr>
          <w:rFonts w:cs="Arial"/>
          <w:sz w:val="24"/>
        </w:rPr>
        <w:t>YWCA Canada - Girls’ Programs and Services</w:t>
      </w:r>
    </w:p>
    <w:p w:rsidR="005B24A6" w:rsidRPr="00D61325" w:rsidRDefault="005B24A6" w:rsidP="00956A29">
      <w:pPr>
        <w:pStyle w:val="BodyText"/>
        <w:autoSpaceDE w:val="0"/>
        <w:autoSpaceDN w:val="0"/>
        <w:adjustRightInd w:val="0"/>
        <w:spacing w:after="0"/>
        <w:rPr>
          <w:rFonts w:cs="Arial"/>
          <w:sz w:val="24"/>
        </w:rPr>
      </w:pPr>
    </w:p>
    <w:p w:rsidR="005B24A6" w:rsidRPr="00C656DA" w:rsidRDefault="005B24A6" w:rsidP="00956A29">
      <w:pPr>
        <w:spacing w:after="0" w:line="240" w:lineRule="auto"/>
        <w:rPr>
          <w:rFonts w:ascii="Arial" w:hAnsi="Arial" w:cs="Arial"/>
          <w:b/>
          <w:sz w:val="24"/>
          <w:szCs w:val="24"/>
          <w:lang w:eastAsia="ja-JP"/>
        </w:rPr>
      </w:pPr>
      <w:r w:rsidRPr="00D61325">
        <w:rPr>
          <w:rFonts w:ascii="Arial" w:eastAsia="Times New Roman" w:hAnsi="Arial" w:cs="Arial"/>
          <w:sz w:val="24"/>
          <w:szCs w:val="24"/>
          <w:lang w:val="en-US"/>
        </w:rPr>
        <w:t xml:space="preserve">This year, </w:t>
      </w:r>
      <w:r w:rsidRPr="00D61325">
        <w:rPr>
          <w:rFonts w:ascii="Arial" w:hAnsi="Arial" w:cs="Arial"/>
          <w:sz w:val="24"/>
          <w:szCs w:val="24"/>
          <w:lang w:eastAsia="ja-JP"/>
        </w:rPr>
        <w:t xml:space="preserve">ETFO </w:t>
      </w:r>
      <w:r>
        <w:rPr>
          <w:rFonts w:ascii="Arial" w:hAnsi="Arial" w:cs="Arial"/>
          <w:sz w:val="24"/>
          <w:szCs w:val="24"/>
          <w:lang w:eastAsia="ja-JP"/>
        </w:rPr>
        <w:t xml:space="preserve">also </w:t>
      </w:r>
      <w:r w:rsidRPr="00D61325">
        <w:rPr>
          <w:rFonts w:ascii="Arial" w:hAnsi="Arial" w:cs="Arial"/>
          <w:sz w:val="24"/>
          <w:szCs w:val="24"/>
          <w:lang w:eastAsia="ja-JP"/>
        </w:rPr>
        <w:t>made donations totalling $40,000 to 87 women’s crisis centres across</w:t>
      </w:r>
      <w:r w:rsidRPr="00C656DA">
        <w:rPr>
          <w:rFonts w:ascii="Arial" w:hAnsi="Arial" w:cs="Arial"/>
          <w:sz w:val="24"/>
          <w:szCs w:val="24"/>
          <w:lang w:eastAsia="ja-JP"/>
        </w:rPr>
        <w:t xml:space="preserve"> Ontario. </w:t>
      </w:r>
    </w:p>
    <w:p w:rsidR="005B24A6" w:rsidRDefault="005B24A6" w:rsidP="00956A29">
      <w:pPr>
        <w:spacing w:after="0" w:line="240" w:lineRule="auto"/>
        <w:rPr>
          <w:rFonts w:ascii="Arial" w:hAnsi="Arial" w:cs="Arial"/>
          <w:sz w:val="24"/>
          <w:szCs w:val="24"/>
        </w:rPr>
      </w:pPr>
    </w:p>
    <w:p w:rsidR="005B24A6" w:rsidRDefault="005B24A6" w:rsidP="00956A29">
      <w:pPr>
        <w:spacing w:after="0" w:line="240" w:lineRule="auto"/>
        <w:rPr>
          <w:rFonts w:ascii="Arial" w:hAnsi="Arial" w:cs="Arial"/>
          <w:b/>
          <w:sz w:val="28"/>
          <w:szCs w:val="28"/>
        </w:rPr>
      </w:pPr>
    </w:p>
    <w:p w:rsidR="005B24A6" w:rsidRPr="00C656DA" w:rsidRDefault="005B24A6" w:rsidP="00956A29">
      <w:pPr>
        <w:spacing w:after="0" w:line="240" w:lineRule="auto"/>
        <w:rPr>
          <w:rFonts w:ascii="Arial" w:hAnsi="Arial" w:cs="Arial"/>
          <w:b/>
          <w:sz w:val="28"/>
          <w:szCs w:val="28"/>
        </w:rPr>
      </w:pPr>
      <w:r w:rsidRPr="00C656DA">
        <w:rPr>
          <w:rFonts w:ascii="Arial" w:hAnsi="Arial" w:cs="Arial"/>
          <w:b/>
          <w:sz w:val="28"/>
          <w:szCs w:val="28"/>
        </w:rPr>
        <w:t>Overseas Support</w:t>
      </w:r>
    </w:p>
    <w:p w:rsidR="005B24A6" w:rsidRDefault="005B24A6" w:rsidP="00956A29">
      <w:pPr>
        <w:spacing w:after="0" w:line="240" w:lineRule="auto"/>
        <w:rPr>
          <w:rFonts w:ascii="Arial" w:hAnsi="Arial" w:cs="Arial"/>
          <w:b/>
          <w:sz w:val="24"/>
          <w:szCs w:val="24"/>
        </w:rPr>
      </w:pPr>
    </w:p>
    <w:p w:rsidR="005B24A6" w:rsidRPr="00C656DA" w:rsidRDefault="005B24A6" w:rsidP="00956A29">
      <w:pPr>
        <w:spacing w:after="0" w:line="240" w:lineRule="auto"/>
        <w:rPr>
          <w:rFonts w:ascii="Arial" w:hAnsi="Arial" w:cs="Arial"/>
          <w:b/>
          <w:sz w:val="24"/>
          <w:szCs w:val="24"/>
        </w:rPr>
      </w:pPr>
      <w:r>
        <w:rPr>
          <w:rFonts w:ascii="Arial" w:hAnsi="Arial" w:cs="Arial"/>
          <w:b/>
          <w:sz w:val="24"/>
          <w:szCs w:val="24"/>
        </w:rPr>
        <w:t>CTF Trust Fund</w:t>
      </w:r>
    </w:p>
    <w:p w:rsidR="005B24A6" w:rsidRPr="00C656DA" w:rsidRDefault="005B24A6" w:rsidP="00956A29">
      <w:pPr>
        <w:spacing w:after="0" w:line="240" w:lineRule="auto"/>
        <w:rPr>
          <w:rFonts w:ascii="Arial" w:hAnsi="Arial" w:cs="Arial"/>
          <w:bCs/>
          <w:sz w:val="24"/>
          <w:szCs w:val="24"/>
        </w:rPr>
      </w:pPr>
      <w:r>
        <w:rPr>
          <w:rFonts w:ascii="Arial" w:hAnsi="Arial" w:cs="Arial"/>
          <w:bCs/>
          <w:sz w:val="24"/>
          <w:szCs w:val="24"/>
        </w:rPr>
        <w:t>T</w:t>
      </w:r>
      <w:r w:rsidRPr="00C656DA">
        <w:rPr>
          <w:rFonts w:ascii="Arial" w:hAnsi="Arial" w:cs="Arial"/>
          <w:bCs/>
          <w:sz w:val="24"/>
          <w:szCs w:val="24"/>
        </w:rPr>
        <w:t>hrough the Canadian Teachers’ Federati</w:t>
      </w:r>
      <w:r>
        <w:rPr>
          <w:rFonts w:ascii="Arial" w:hAnsi="Arial" w:cs="Arial"/>
          <w:bCs/>
          <w:sz w:val="24"/>
          <w:szCs w:val="24"/>
        </w:rPr>
        <w:t>on (CTF) Trust Fund Initiatives,</w:t>
      </w:r>
      <w:r w:rsidRPr="00C656DA">
        <w:rPr>
          <w:rFonts w:ascii="Arial" w:hAnsi="Arial" w:cs="Arial"/>
          <w:bCs/>
          <w:sz w:val="24"/>
          <w:szCs w:val="24"/>
        </w:rPr>
        <w:t xml:space="preserve"> </w:t>
      </w:r>
    </w:p>
    <w:p w:rsidR="005B24A6" w:rsidRDefault="005B24A6" w:rsidP="00956A29">
      <w:pPr>
        <w:spacing w:after="0" w:line="240" w:lineRule="auto"/>
        <w:rPr>
          <w:rFonts w:ascii="Arial" w:hAnsi="Arial" w:cs="Arial"/>
          <w:bCs/>
          <w:sz w:val="24"/>
          <w:szCs w:val="24"/>
        </w:rPr>
      </w:pPr>
      <w:r w:rsidRPr="00C656DA">
        <w:rPr>
          <w:rFonts w:ascii="Arial" w:hAnsi="Arial" w:cs="Arial"/>
          <w:bCs/>
          <w:sz w:val="24"/>
          <w:szCs w:val="24"/>
        </w:rPr>
        <w:t>ETFO contributed $63,500</w:t>
      </w:r>
      <w:r>
        <w:rPr>
          <w:rFonts w:ascii="Arial" w:hAnsi="Arial" w:cs="Arial"/>
          <w:bCs/>
          <w:sz w:val="24"/>
          <w:szCs w:val="24"/>
        </w:rPr>
        <w:t xml:space="preserve"> to support projects by international organizations including:</w:t>
      </w:r>
      <w:r w:rsidRPr="00C656DA">
        <w:rPr>
          <w:rFonts w:ascii="Arial" w:hAnsi="Arial" w:cs="Arial"/>
          <w:bCs/>
          <w:sz w:val="24"/>
          <w:szCs w:val="24"/>
        </w:rPr>
        <w:t xml:space="preserve"> </w:t>
      </w:r>
    </w:p>
    <w:p w:rsidR="005B24A6" w:rsidRPr="00C656DA" w:rsidRDefault="005B24A6" w:rsidP="00956A29">
      <w:pPr>
        <w:spacing w:after="0" w:line="240" w:lineRule="auto"/>
        <w:rPr>
          <w:rFonts w:ascii="Arial" w:hAnsi="Arial" w:cs="Arial"/>
          <w:bCs/>
          <w:sz w:val="24"/>
          <w:szCs w:val="24"/>
        </w:rPr>
      </w:pPr>
    </w:p>
    <w:p w:rsidR="005B24A6" w:rsidRPr="00C656DA" w:rsidRDefault="005B24A6" w:rsidP="00956A29">
      <w:pPr>
        <w:pStyle w:val="ListParagraph"/>
        <w:numPr>
          <w:ilvl w:val="0"/>
          <w:numId w:val="17"/>
        </w:numPr>
        <w:spacing w:after="0" w:line="240" w:lineRule="auto"/>
        <w:rPr>
          <w:rFonts w:ascii="Arial" w:hAnsi="Arial" w:cs="Arial"/>
          <w:bCs/>
          <w:sz w:val="24"/>
          <w:szCs w:val="24"/>
        </w:rPr>
      </w:pPr>
      <w:r w:rsidRPr="00C656DA">
        <w:rPr>
          <w:rFonts w:ascii="Arial" w:hAnsi="Arial" w:cs="Arial"/>
          <w:sz w:val="24"/>
          <w:szCs w:val="24"/>
        </w:rPr>
        <w:t>African Women in Education Network (AWEN)</w:t>
      </w:r>
      <w:r w:rsidRPr="00C656DA">
        <w:rPr>
          <w:rFonts w:ascii="Arial" w:hAnsi="Arial" w:cs="Arial"/>
          <w:bCs/>
          <w:sz w:val="24"/>
          <w:szCs w:val="24"/>
        </w:rPr>
        <w:t xml:space="preserve"> </w:t>
      </w:r>
    </w:p>
    <w:p w:rsidR="005B24A6" w:rsidRPr="00C656DA" w:rsidRDefault="005B24A6" w:rsidP="00956A29">
      <w:pPr>
        <w:pStyle w:val="ListParagraph"/>
        <w:numPr>
          <w:ilvl w:val="0"/>
          <w:numId w:val="17"/>
        </w:numPr>
        <w:spacing w:after="0" w:line="240" w:lineRule="auto"/>
        <w:rPr>
          <w:rFonts w:ascii="Arial" w:hAnsi="Arial" w:cs="Arial"/>
          <w:sz w:val="24"/>
          <w:szCs w:val="24"/>
        </w:rPr>
      </w:pPr>
      <w:r w:rsidRPr="00C656DA">
        <w:rPr>
          <w:rFonts w:ascii="Arial" w:hAnsi="Arial" w:cs="Arial"/>
          <w:sz w:val="24"/>
          <w:szCs w:val="24"/>
        </w:rPr>
        <w:t>Association of South East Asian Nations (ASEAN)</w:t>
      </w:r>
    </w:p>
    <w:p w:rsidR="005B24A6" w:rsidRPr="00C656DA" w:rsidRDefault="005B24A6" w:rsidP="00956A29">
      <w:pPr>
        <w:pStyle w:val="ListParagraph"/>
        <w:numPr>
          <w:ilvl w:val="0"/>
          <w:numId w:val="17"/>
        </w:numPr>
        <w:spacing w:after="0" w:line="240" w:lineRule="auto"/>
        <w:rPr>
          <w:rFonts w:ascii="Arial" w:hAnsi="Arial" w:cs="Arial"/>
          <w:sz w:val="24"/>
          <w:szCs w:val="24"/>
        </w:rPr>
      </w:pPr>
      <w:r w:rsidRPr="00C656DA">
        <w:rPr>
          <w:rFonts w:ascii="Arial" w:hAnsi="Arial" w:cs="Arial"/>
          <w:sz w:val="24"/>
          <w:szCs w:val="24"/>
        </w:rPr>
        <w:t>Cari</w:t>
      </w:r>
      <w:r>
        <w:rPr>
          <w:rFonts w:ascii="Arial" w:hAnsi="Arial" w:cs="Arial"/>
          <w:sz w:val="24"/>
          <w:szCs w:val="24"/>
        </w:rPr>
        <w:t xml:space="preserve">bbean Union of Teachers (CUT) - </w:t>
      </w:r>
      <w:r w:rsidRPr="00C656DA">
        <w:rPr>
          <w:rFonts w:ascii="Arial" w:hAnsi="Arial" w:cs="Arial"/>
          <w:sz w:val="24"/>
          <w:szCs w:val="24"/>
        </w:rPr>
        <w:t>Status of Women Committee</w:t>
      </w:r>
    </w:p>
    <w:p w:rsidR="005B24A6" w:rsidRPr="00C656DA" w:rsidRDefault="005B24A6" w:rsidP="00956A29">
      <w:pPr>
        <w:pStyle w:val="ListParagraph"/>
        <w:numPr>
          <w:ilvl w:val="0"/>
          <w:numId w:val="17"/>
        </w:numPr>
        <w:spacing w:after="0" w:line="240" w:lineRule="auto"/>
        <w:rPr>
          <w:rFonts w:ascii="Arial" w:hAnsi="Arial" w:cs="Arial"/>
          <w:sz w:val="24"/>
          <w:szCs w:val="24"/>
        </w:rPr>
      </w:pPr>
      <w:r w:rsidRPr="00C656DA">
        <w:rPr>
          <w:rFonts w:ascii="Arial" w:hAnsi="Arial" w:cs="Arial"/>
          <w:sz w:val="24"/>
          <w:szCs w:val="24"/>
        </w:rPr>
        <w:t>E</w:t>
      </w:r>
      <w:r>
        <w:rPr>
          <w:rFonts w:ascii="Arial" w:hAnsi="Arial" w:cs="Arial"/>
          <w:sz w:val="24"/>
          <w:szCs w:val="24"/>
        </w:rPr>
        <w:t xml:space="preserve">ducation </w:t>
      </w:r>
      <w:r w:rsidRPr="00C656DA">
        <w:rPr>
          <w:rFonts w:ascii="Arial" w:hAnsi="Arial" w:cs="Arial"/>
          <w:sz w:val="24"/>
          <w:szCs w:val="24"/>
        </w:rPr>
        <w:t>I</w:t>
      </w:r>
      <w:r>
        <w:rPr>
          <w:rFonts w:ascii="Arial" w:hAnsi="Arial" w:cs="Arial"/>
          <w:sz w:val="24"/>
          <w:szCs w:val="24"/>
        </w:rPr>
        <w:t>nternational(EI)</w:t>
      </w:r>
      <w:r w:rsidRPr="00C656DA">
        <w:rPr>
          <w:rFonts w:ascii="Arial" w:hAnsi="Arial" w:cs="Arial"/>
          <w:sz w:val="24"/>
          <w:szCs w:val="24"/>
        </w:rPr>
        <w:t xml:space="preserve"> Latin America</w:t>
      </w:r>
    </w:p>
    <w:p w:rsidR="005B24A6" w:rsidRPr="00C656DA" w:rsidRDefault="005B24A6" w:rsidP="00956A29">
      <w:pPr>
        <w:pStyle w:val="ListParagraph"/>
        <w:numPr>
          <w:ilvl w:val="0"/>
          <w:numId w:val="17"/>
        </w:numPr>
        <w:spacing w:after="0" w:line="240" w:lineRule="auto"/>
        <w:rPr>
          <w:rFonts w:ascii="Arial" w:hAnsi="Arial" w:cs="Arial"/>
          <w:sz w:val="24"/>
          <w:szCs w:val="24"/>
        </w:rPr>
      </w:pPr>
      <w:r w:rsidRPr="00C656DA">
        <w:rPr>
          <w:rFonts w:ascii="Arial" w:hAnsi="Arial" w:cs="Arial"/>
          <w:sz w:val="24"/>
          <w:szCs w:val="24"/>
        </w:rPr>
        <w:t>E</w:t>
      </w:r>
      <w:r>
        <w:rPr>
          <w:rFonts w:ascii="Arial" w:hAnsi="Arial" w:cs="Arial"/>
          <w:sz w:val="24"/>
          <w:szCs w:val="24"/>
        </w:rPr>
        <w:t>I Initiative and</w:t>
      </w:r>
      <w:r w:rsidRPr="00C656DA">
        <w:rPr>
          <w:rFonts w:ascii="Arial" w:hAnsi="Arial" w:cs="Arial"/>
          <w:sz w:val="24"/>
          <w:szCs w:val="24"/>
        </w:rPr>
        <w:t xml:space="preserve"> John Thompson program</w:t>
      </w:r>
    </w:p>
    <w:p w:rsidR="005B24A6" w:rsidRPr="00C656DA" w:rsidRDefault="005B24A6" w:rsidP="00956A29">
      <w:pPr>
        <w:pStyle w:val="ListParagraph"/>
        <w:numPr>
          <w:ilvl w:val="0"/>
          <w:numId w:val="17"/>
        </w:numPr>
        <w:spacing w:after="0" w:line="240" w:lineRule="auto"/>
        <w:rPr>
          <w:rFonts w:ascii="Arial" w:hAnsi="Arial" w:cs="Arial"/>
          <w:sz w:val="24"/>
          <w:szCs w:val="24"/>
        </w:rPr>
      </w:pPr>
      <w:r w:rsidRPr="00C656DA">
        <w:rPr>
          <w:rFonts w:ascii="Arial" w:hAnsi="Arial" w:cs="Arial"/>
          <w:sz w:val="24"/>
          <w:szCs w:val="24"/>
        </w:rPr>
        <w:t>Pan African Teachers’ Centre (PATC)</w:t>
      </w:r>
    </w:p>
    <w:p w:rsidR="005B24A6" w:rsidRPr="00C656DA" w:rsidRDefault="005B24A6" w:rsidP="00956A29">
      <w:pPr>
        <w:pStyle w:val="ListParagraph"/>
        <w:numPr>
          <w:ilvl w:val="0"/>
          <w:numId w:val="17"/>
        </w:numPr>
        <w:spacing w:after="0" w:line="240" w:lineRule="auto"/>
        <w:rPr>
          <w:rFonts w:ascii="Arial" w:hAnsi="Arial" w:cs="Arial"/>
          <w:bCs/>
          <w:sz w:val="24"/>
          <w:szCs w:val="24"/>
        </w:rPr>
      </w:pPr>
      <w:r w:rsidRPr="00C656DA">
        <w:rPr>
          <w:rFonts w:ascii="Arial" w:hAnsi="Arial" w:cs="Arial"/>
          <w:sz w:val="24"/>
          <w:szCs w:val="24"/>
        </w:rPr>
        <w:t>South Asia Association for Region</w:t>
      </w:r>
      <w:r>
        <w:rPr>
          <w:rFonts w:ascii="Arial" w:hAnsi="Arial" w:cs="Arial"/>
          <w:sz w:val="24"/>
          <w:szCs w:val="24"/>
        </w:rPr>
        <w:t xml:space="preserve">al Cooperation Women’s Network </w:t>
      </w:r>
      <w:r w:rsidRPr="00C656DA">
        <w:rPr>
          <w:rFonts w:ascii="Arial" w:hAnsi="Arial" w:cs="Arial"/>
          <w:sz w:val="24"/>
          <w:szCs w:val="24"/>
        </w:rPr>
        <w:t>(SAARC)</w:t>
      </w:r>
    </w:p>
    <w:p w:rsidR="005B24A6" w:rsidRPr="00C656DA" w:rsidRDefault="005B24A6" w:rsidP="00956A29">
      <w:pPr>
        <w:pStyle w:val="ListParagraph"/>
        <w:numPr>
          <w:ilvl w:val="0"/>
          <w:numId w:val="17"/>
        </w:numPr>
        <w:spacing w:after="0" w:line="240" w:lineRule="auto"/>
        <w:rPr>
          <w:rFonts w:ascii="Arial" w:hAnsi="Arial" w:cs="Arial"/>
          <w:sz w:val="24"/>
          <w:szCs w:val="24"/>
        </w:rPr>
      </w:pPr>
      <w:r w:rsidRPr="00C656DA">
        <w:rPr>
          <w:rFonts w:ascii="Arial" w:hAnsi="Arial" w:cs="Arial"/>
          <w:sz w:val="24"/>
          <w:szCs w:val="24"/>
        </w:rPr>
        <w:t>Teachers’ Action for Teaching</w:t>
      </w:r>
    </w:p>
    <w:p w:rsidR="005B24A6" w:rsidRPr="00C656DA" w:rsidRDefault="005B24A6" w:rsidP="00956A29">
      <w:pPr>
        <w:pStyle w:val="ListParagraph"/>
        <w:numPr>
          <w:ilvl w:val="0"/>
          <w:numId w:val="17"/>
        </w:numPr>
        <w:spacing w:after="0" w:line="240" w:lineRule="auto"/>
        <w:rPr>
          <w:rFonts w:ascii="Arial" w:hAnsi="Arial" w:cs="Arial"/>
          <w:sz w:val="24"/>
          <w:szCs w:val="24"/>
        </w:rPr>
      </w:pPr>
      <w:r w:rsidRPr="00C656DA">
        <w:rPr>
          <w:rFonts w:ascii="Arial" w:hAnsi="Arial" w:cs="Arial"/>
          <w:sz w:val="24"/>
          <w:szCs w:val="24"/>
        </w:rPr>
        <w:t>Uganda National Teachers Union (UNATU)</w:t>
      </w:r>
    </w:p>
    <w:p w:rsidR="005B24A6" w:rsidRPr="00C656DA" w:rsidRDefault="005B24A6" w:rsidP="00956A29">
      <w:pPr>
        <w:pStyle w:val="ListParagraph"/>
        <w:numPr>
          <w:ilvl w:val="0"/>
          <w:numId w:val="17"/>
        </w:numPr>
        <w:spacing w:after="0" w:line="240" w:lineRule="auto"/>
        <w:rPr>
          <w:rFonts w:ascii="Arial" w:hAnsi="Arial" w:cs="Arial"/>
          <w:sz w:val="24"/>
          <w:szCs w:val="24"/>
        </w:rPr>
      </w:pPr>
      <w:r w:rsidRPr="00C656DA">
        <w:rPr>
          <w:rFonts w:ascii="Arial" w:hAnsi="Arial" w:cs="Arial"/>
          <w:sz w:val="24"/>
          <w:szCs w:val="24"/>
        </w:rPr>
        <w:t>Teachers’ Action for Teacher Organizations</w:t>
      </w:r>
    </w:p>
    <w:p w:rsidR="005B24A6" w:rsidRPr="00C656DA" w:rsidRDefault="005B24A6" w:rsidP="00956A29">
      <w:pPr>
        <w:pStyle w:val="ListParagraph"/>
        <w:numPr>
          <w:ilvl w:val="0"/>
          <w:numId w:val="17"/>
        </w:numPr>
        <w:spacing w:after="0" w:line="240" w:lineRule="auto"/>
        <w:rPr>
          <w:rFonts w:ascii="Arial" w:hAnsi="Arial" w:cs="Arial"/>
          <w:sz w:val="24"/>
          <w:szCs w:val="24"/>
        </w:rPr>
      </w:pPr>
      <w:r w:rsidRPr="00C656DA">
        <w:rPr>
          <w:rFonts w:ascii="Arial" w:hAnsi="Arial" w:cs="Arial"/>
          <w:sz w:val="24"/>
          <w:szCs w:val="24"/>
        </w:rPr>
        <w:t>Ghana National Teachers Union (GNAT)</w:t>
      </w:r>
    </w:p>
    <w:p w:rsidR="005B24A6" w:rsidRDefault="005B24A6" w:rsidP="00956A29">
      <w:pPr>
        <w:pStyle w:val="ListParagraph"/>
        <w:numPr>
          <w:ilvl w:val="0"/>
          <w:numId w:val="17"/>
        </w:numPr>
        <w:spacing w:after="0" w:line="240" w:lineRule="auto"/>
        <w:rPr>
          <w:rFonts w:ascii="Arial" w:hAnsi="Arial" w:cs="Arial"/>
          <w:sz w:val="24"/>
          <w:szCs w:val="24"/>
        </w:rPr>
      </w:pPr>
      <w:r w:rsidRPr="00C656DA">
        <w:rPr>
          <w:rFonts w:ascii="Arial" w:hAnsi="Arial" w:cs="Arial"/>
          <w:sz w:val="24"/>
          <w:szCs w:val="24"/>
        </w:rPr>
        <w:t>MATCH International Centre</w:t>
      </w:r>
    </w:p>
    <w:p w:rsidR="005B24A6" w:rsidRPr="00C656DA" w:rsidRDefault="005B24A6" w:rsidP="00956A29">
      <w:pPr>
        <w:pStyle w:val="ListParagraph"/>
        <w:numPr>
          <w:ilvl w:val="0"/>
          <w:numId w:val="17"/>
        </w:numPr>
        <w:spacing w:after="0" w:line="240" w:lineRule="auto"/>
        <w:rPr>
          <w:rFonts w:ascii="Arial" w:hAnsi="Arial" w:cs="Arial"/>
          <w:sz w:val="24"/>
          <w:szCs w:val="24"/>
        </w:rPr>
      </w:pPr>
      <w:r>
        <w:rPr>
          <w:rFonts w:ascii="Arial" w:hAnsi="Arial" w:cs="Arial"/>
          <w:sz w:val="24"/>
          <w:szCs w:val="24"/>
        </w:rPr>
        <w:t xml:space="preserve">CODE - Canadian Organization for Development Through Education </w:t>
      </w:r>
    </w:p>
    <w:p w:rsidR="005B24A6" w:rsidRDefault="005B24A6" w:rsidP="00956A29">
      <w:pPr>
        <w:spacing w:after="0" w:line="240" w:lineRule="auto"/>
        <w:rPr>
          <w:rFonts w:ascii="Arial" w:hAnsi="Arial" w:cs="Arial"/>
          <w:sz w:val="24"/>
          <w:szCs w:val="24"/>
        </w:rPr>
      </w:pPr>
    </w:p>
    <w:p w:rsidR="005B24A6" w:rsidRPr="00C41376" w:rsidRDefault="005B24A6" w:rsidP="00956A29">
      <w:pPr>
        <w:spacing w:after="0" w:line="240" w:lineRule="auto"/>
        <w:rPr>
          <w:rFonts w:ascii="Arial" w:hAnsi="Arial" w:cs="Arial"/>
          <w:color w:val="FF0000"/>
          <w:sz w:val="24"/>
          <w:szCs w:val="24"/>
        </w:rPr>
      </w:pPr>
      <w:r w:rsidRPr="00C41376">
        <w:rPr>
          <w:rFonts w:ascii="Arial" w:hAnsi="Arial" w:cs="Arial"/>
          <w:sz w:val="24"/>
          <w:szCs w:val="24"/>
        </w:rPr>
        <w:t>This year, ETFO provided overseas scholarships totalling $28,500 to the CTF Trust Fund for women teachers in Uganda, Ghana, Sierra Leone, South East Asia, South Asia and the Caribbean; to the Hope for Rwanda’s Children Fund for scholarships for female students; and to the Women’s Wing of Swaziland National Association of Teachers for scholarships for women teachers and female students.</w:t>
      </w:r>
    </w:p>
    <w:p w:rsidR="005B24A6" w:rsidRDefault="005B24A6" w:rsidP="00956A29">
      <w:pPr>
        <w:spacing w:after="0" w:line="240" w:lineRule="auto"/>
        <w:rPr>
          <w:rFonts w:ascii="Arial" w:hAnsi="Arial" w:cs="Arial"/>
          <w:b/>
          <w:sz w:val="24"/>
          <w:szCs w:val="24"/>
        </w:rPr>
      </w:pPr>
    </w:p>
    <w:p w:rsidR="008A5A75" w:rsidRDefault="008A5A75">
      <w:pPr>
        <w:rPr>
          <w:rFonts w:ascii="Arial" w:hAnsi="Arial" w:cs="Arial"/>
          <w:b/>
          <w:sz w:val="24"/>
          <w:szCs w:val="24"/>
        </w:rPr>
      </w:pPr>
      <w:r>
        <w:rPr>
          <w:rFonts w:ascii="Arial" w:hAnsi="Arial" w:cs="Arial"/>
          <w:b/>
          <w:sz w:val="24"/>
          <w:szCs w:val="24"/>
        </w:rPr>
        <w:br w:type="page"/>
      </w:r>
    </w:p>
    <w:p w:rsidR="005B24A6" w:rsidRDefault="005B24A6" w:rsidP="00956A29">
      <w:pPr>
        <w:spacing w:after="0" w:line="240" w:lineRule="auto"/>
        <w:rPr>
          <w:rFonts w:ascii="Arial" w:hAnsi="Arial" w:cs="Arial"/>
          <w:b/>
          <w:sz w:val="24"/>
          <w:szCs w:val="24"/>
        </w:rPr>
      </w:pPr>
      <w:r w:rsidRPr="00C41376">
        <w:rPr>
          <w:rFonts w:ascii="Arial" w:hAnsi="Arial" w:cs="Arial"/>
          <w:b/>
          <w:sz w:val="24"/>
          <w:szCs w:val="24"/>
        </w:rPr>
        <w:t>Nepal relief efforts</w:t>
      </w:r>
    </w:p>
    <w:p w:rsidR="005B24A6" w:rsidRDefault="005B24A6" w:rsidP="00956A29">
      <w:pPr>
        <w:tabs>
          <w:tab w:val="left" w:pos="1440"/>
        </w:tabs>
        <w:spacing w:after="0" w:line="240" w:lineRule="auto"/>
        <w:rPr>
          <w:rFonts w:ascii="Arial" w:hAnsi="Arial" w:cs="Arial"/>
          <w:bCs/>
          <w:sz w:val="24"/>
          <w:szCs w:val="24"/>
        </w:rPr>
      </w:pPr>
      <w:r>
        <w:rPr>
          <w:rFonts w:ascii="Arial" w:hAnsi="Arial" w:cs="Arial"/>
          <w:sz w:val="24"/>
          <w:szCs w:val="24"/>
        </w:rPr>
        <w:t xml:space="preserve">When the tragic earthquake struck Nepal in April, ETFO and its locals moved quickly to send funds for relief efforts. The Federation made initial donations of </w:t>
      </w:r>
      <w:r w:rsidRPr="00C41376">
        <w:rPr>
          <w:rFonts w:ascii="Arial" w:hAnsi="Arial" w:cs="Arial"/>
          <w:bCs/>
          <w:sz w:val="24"/>
          <w:szCs w:val="24"/>
        </w:rPr>
        <w:t>$10,000 to the Canadian Red Cross and another $10,000 to the Education International Solidarity fund to support education affiliates in Nepal and their individual members and families.</w:t>
      </w:r>
      <w:r>
        <w:rPr>
          <w:rFonts w:ascii="Arial" w:hAnsi="Arial" w:cs="Arial"/>
          <w:bCs/>
          <w:sz w:val="24"/>
          <w:szCs w:val="24"/>
        </w:rPr>
        <w:t xml:space="preserve"> </w:t>
      </w:r>
    </w:p>
    <w:p w:rsidR="005B24A6" w:rsidRDefault="005B24A6" w:rsidP="00956A29">
      <w:pPr>
        <w:tabs>
          <w:tab w:val="left" w:pos="1440"/>
        </w:tabs>
        <w:spacing w:after="0" w:line="240" w:lineRule="auto"/>
        <w:rPr>
          <w:rFonts w:ascii="Arial" w:hAnsi="Arial" w:cs="Arial"/>
          <w:bCs/>
          <w:sz w:val="24"/>
          <w:szCs w:val="24"/>
        </w:rPr>
      </w:pPr>
    </w:p>
    <w:p w:rsidR="005B24A6" w:rsidRPr="00C41376" w:rsidRDefault="005B24A6" w:rsidP="00956A29">
      <w:pPr>
        <w:tabs>
          <w:tab w:val="left" w:pos="1440"/>
        </w:tabs>
        <w:spacing w:after="0" w:line="240" w:lineRule="auto"/>
        <w:rPr>
          <w:rFonts w:ascii="Arial" w:hAnsi="Arial" w:cs="Arial"/>
          <w:bCs/>
          <w:sz w:val="24"/>
          <w:szCs w:val="24"/>
        </w:rPr>
      </w:pPr>
      <w:r>
        <w:rPr>
          <w:rFonts w:ascii="Arial" w:hAnsi="Arial" w:cs="Arial"/>
          <w:bCs/>
          <w:sz w:val="24"/>
          <w:szCs w:val="24"/>
        </w:rPr>
        <w:t>ETFO locals made donations of $20,950 for Nepal aid. Given that ETFO had pledged to match donations from ETFO locals up to an additional $20,000, the total donation from the Federation rose to $40,000.</w:t>
      </w:r>
    </w:p>
    <w:p w:rsidR="005B24A6" w:rsidRDefault="005B24A6" w:rsidP="00956A29">
      <w:pPr>
        <w:spacing w:after="0" w:line="240" w:lineRule="auto"/>
        <w:rPr>
          <w:rFonts w:ascii="Arial" w:hAnsi="Arial" w:cs="Arial"/>
          <w:b/>
          <w:sz w:val="24"/>
          <w:szCs w:val="24"/>
          <w:lang w:val="en-US"/>
        </w:rPr>
      </w:pPr>
    </w:p>
    <w:p w:rsidR="005B24A6" w:rsidRPr="000C0CF1" w:rsidRDefault="005B24A6" w:rsidP="00956A29">
      <w:pPr>
        <w:spacing w:after="0" w:line="240" w:lineRule="auto"/>
        <w:rPr>
          <w:rFonts w:ascii="Arial" w:hAnsi="Arial" w:cs="Arial"/>
          <w:b/>
          <w:sz w:val="24"/>
          <w:szCs w:val="24"/>
        </w:rPr>
      </w:pPr>
      <w:r w:rsidRPr="000C0CF1">
        <w:rPr>
          <w:rFonts w:ascii="Arial" w:hAnsi="Arial" w:cs="Arial"/>
          <w:b/>
          <w:sz w:val="24"/>
          <w:szCs w:val="24"/>
        </w:rPr>
        <w:t>The ETFO Humanity Fund</w:t>
      </w:r>
    </w:p>
    <w:p w:rsidR="005B24A6" w:rsidRPr="000C0CF1" w:rsidRDefault="005B24A6" w:rsidP="00956A29">
      <w:pPr>
        <w:spacing w:after="0" w:line="240" w:lineRule="auto"/>
        <w:rPr>
          <w:rFonts w:ascii="Arial" w:hAnsi="Arial" w:cs="Arial"/>
          <w:b/>
          <w:sz w:val="24"/>
          <w:szCs w:val="24"/>
        </w:rPr>
      </w:pPr>
      <w:r w:rsidRPr="000C0CF1">
        <w:rPr>
          <w:rFonts w:ascii="Arial" w:hAnsi="Arial" w:cs="Arial"/>
          <w:sz w:val="24"/>
          <w:szCs w:val="24"/>
        </w:rPr>
        <w:t>The ETFO Humanity Fund is dedicated to creating a world of difference for children and their communities. Financed primarily by members, the Fund supports children and their teachers around the world, enriching their lives and the lives of their communities.</w:t>
      </w:r>
    </w:p>
    <w:p w:rsidR="005B24A6" w:rsidRPr="000C0CF1" w:rsidRDefault="005B24A6" w:rsidP="00956A29">
      <w:pPr>
        <w:spacing w:after="0" w:line="240" w:lineRule="auto"/>
        <w:rPr>
          <w:rFonts w:ascii="Arial" w:hAnsi="Arial" w:cs="Arial"/>
          <w:sz w:val="24"/>
          <w:szCs w:val="24"/>
        </w:rPr>
      </w:pPr>
    </w:p>
    <w:p w:rsidR="005B24A6" w:rsidRPr="000C0CF1" w:rsidRDefault="005B24A6" w:rsidP="00956A29">
      <w:pPr>
        <w:spacing w:after="0" w:line="240" w:lineRule="auto"/>
        <w:rPr>
          <w:rFonts w:ascii="Arial" w:hAnsi="Arial" w:cs="Arial"/>
          <w:sz w:val="24"/>
          <w:szCs w:val="24"/>
        </w:rPr>
      </w:pPr>
      <w:r w:rsidRPr="000C0CF1">
        <w:rPr>
          <w:rFonts w:ascii="Arial" w:hAnsi="Arial" w:cs="Arial"/>
          <w:sz w:val="24"/>
          <w:szCs w:val="24"/>
        </w:rPr>
        <w:t xml:space="preserve">The Stephen Lewis Foundation is the Humanity Fund’s signature charity and receives over half of the Fund’s donations annually. Established in 2003 to fight the AIDS pandemic in Africa, the Foundation has supported 1,100 initiatives, and partnered with over 300 community-based organizations in 15 countries.  </w:t>
      </w:r>
    </w:p>
    <w:p w:rsidR="005B24A6" w:rsidRPr="000C0CF1" w:rsidRDefault="005B24A6" w:rsidP="00956A29">
      <w:pPr>
        <w:spacing w:after="0" w:line="240" w:lineRule="auto"/>
        <w:rPr>
          <w:rFonts w:ascii="Arial" w:hAnsi="Arial" w:cs="Arial"/>
          <w:sz w:val="24"/>
          <w:szCs w:val="24"/>
        </w:rPr>
      </w:pPr>
    </w:p>
    <w:p w:rsidR="005B24A6" w:rsidRPr="000C0CF1" w:rsidRDefault="005B24A6" w:rsidP="00956A29">
      <w:pPr>
        <w:spacing w:after="0" w:line="240" w:lineRule="auto"/>
        <w:rPr>
          <w:rFonts w:ascii="Arial" w:hAnsi="Arial" w:cs="Arial"/>
          <w:sz w:val="24"/>
          <w:szCs w:val="24"/>
        </w:rPr>
      </w:pPr>
      <w:r w:rsidRPr="000C0CF1">
        <w:rPr>
          <w:rFonts w:ascii="Arial" w:hAnsi="Arial" w:cs="Arial"/>
          <w:sz w:val="24"/>
          <w:szCs w:val="24"/>
        </w:rPr>
        <w:t>The Humanity Fund is financed through payroll deductions agreed to by members. Each participating member has a dime a day - or $20 a year - deducted from their salary through automatic payroll deduction, which is then forwarded to the Humanity Fund by the member's school board. The Fund also receives individual donations from ETFO members, staff and locals. A resolution was passed at ETFO’s 2011 Annual Meeting to contribute $200,000 a year to the ETFO Humanity Fund. The Fund is run by a board made up of members of the provincial Executive, leaders from participating locals and two rank-and-file members.</w:t>
      </w:r>
    </w:p>
    <w:p w:rsidR="005B24A6" w:rsidRPr="000C0CF1" w:rsidRDefault="005B24A6" w:rsidP="00956A29">
      <w:pPr>
        <w:spacing w:after="0" w:line="240" w:lineRule="auto"/>
        <w:rPr>
          <w:rFonts w:ascii="Arial" w:hAnsi="Arial" w:cs="Arial"/>
          <w:sz w:val="24"/>
          <w:szCs w:val="24"/>
        </w:rPr>
      </w:pPr>
    </w:p>
    <w:p w:rsidR="005B24A6" w:rsidRPr="000C0CF1" w:rsidRDefault="005B24A6" w:rsidP="00956A29">
      <w:pPr>
        <w:spacing w:after="0" w:line="240" w:lineRule="auto"/>
        <w:rPr>
          <w:rFonts w:ascii="Arial" w:hAnsi="Arial" w:cs="Arial"/>
          <w:sz w:val="24"/>
          <w:szCs w:val="24"/>
        </w:rPr>
      </w:pPr>
      <w:r w:rsidRPr="000C0CF1">
        <w:rPr>
          <w:rFonts w:ascii="Arial" w:hAnsi="Arial" w:cs="Arial"/>
          <w:sz w:val="24"/>
          <w:szCs w:val="24"/>
        </w:rPr>
        <w:t xml:space="preserve">The ETFO Humanity Fund encourages any local that is not currently a member of the Fund to work with their members and district school boards to join. There are many worthy projects appealing to ETFO for funds, and every new local that joins expands the Federation’s ability to help those in need, in Canada and around the world. </w:t>
      </w:r>
    </w:p>
    <w:p w:rsidR="005B24A6" w:rsidRPr="000C0CF1" w:rsidRDefault="005B24A6" w:rsidP="00956A29">
      <w:pPr>
        <w:spacing w:after="0" w:line="240" w:lineRule="auto"/>
        <w:rPr>
          <w:rFonts w:ascii="Arial" w:hAnsi="Arial" w:cs="Arial"/>
          <w:b/>
          <w:sz w:val="24"/>
          <w:szCs w:val="24"/>
          <w:lang w:val="en-US"/>
        </w:rPr>
      </w:pPr>
    </w:p>
    <w:p w:rsidR="005B24A6" w:rsidRPr="003C6007" w:rsidRDefault="005B24A6" w:rsidP="00956A29">
      <w:pPr>
        <w:spacing w:after="0" w:line="240" w:lineRule="auto"/>
        <w:rPr>
          <w:rFonts w:ascii="Arial" w:hAnsi="Arial" w:cs="Arial"/>
          <w:b/>
          <w:sz w:val="24"/>
          <w:szCs w:val="24"/>
          <w:lang w:val="en-US"/>
        </w:rPr>
      </w:pPr>
      <w:r w:rsidRPr="003C6007">
        <w:rPr>
          <w:rFonts w:ascii="Arial" w:hAnsi="Arial" w:cs="Arial"/>
          <w:b/>
          <w:sz w:val="24"/>
          <w:szCs w:val="24"/>
          <w:lang w:val="en-US"/>
        </w:rPr>
        <w:t>Project Overseas</w:t>
      </w:r>
      <w:r w:rsidRPr="003C6007">
        <w:rPr>
          <w:rFonts w:ascii="Arial" w:eastAsia="Times New Roman" w:hAnsi="Arial" w:cs="Arial"/>
          <w:b/>
          <w:snapToGrid w:val="0"/>
          <w:color w:val="000000"/>
          <w:w w:val="0"/>
          <w:sz w:val="24"/>
          <w:szCs w:val="24"/>
          <w:bdr w:val="none" w:sz="0" w:space="0" w:color="000000"/>
          <w:shd w:val="clear" w:color="000000" w:fill="000000"/>
          <w:lang w:eastAsia="x-none" w:bidi="x-none"/>
        </w:rPr>
        <w:t xml:space="preserve"> </w:t>
      </w:r>
    </w:p>
    <w:p w:rsidR="005B24A6" w:rsidRPr="00F345D1" w:rsidRDefault="005B24A6" w:rsidP="00956A29">
      <w:pPr>
        <w:spacing w:after="0" w:line="240" w:lineRule="auto"/>
        <w:rPr>
          <w:rFonts w:ascii="Arial" w:hAnsi="Arial" w:cs="Arial"/>
          <w:sz w:val="24"/>
          <w:szCs w:val="24"/>
          <w:lang w:val="en-US"/>
        </w:rPr>
      </w:pPr>
      <w:r w:rsidRPr="00F345D1">
        <w:rPr>
          <w:rFonts w:ascii="Arial" w:hAnsi="Arial" w:cs="Arial"/>
          <w:sz w:val="24"/>
          <w:szCs w:val="24"/>
          <w:lang w:val="en-US"/>
        </w:rPr>
        <w:t>In a year that saw renewal of the application and selection process for Proj</w:t>
      </w:r>
      <w:r>
        <w:rPr>
          <w:rFonts w:ascii="Arial" w:hAnsi="Arial" w:cs="Arial"/>
          <w:sz w:val="24"/>
          <w:szCs w:val="24"/>
          <w:lang w:val="en-US"/>
        </w:rPr>
        <w:t>ect Overseas, over 30 applications</w:t>
      </w:r>
      <w:r w:rsidRPr="00F345D1">
        <w:rPr>
          <w:rFonts w:ascii="Arial" w:hAnsi="Arial" w:cs="Arial"/>
          <w:sz w:val="24"/>
          <w:szCs w:val="24"/>
          <w:lang w:val="en-US"/>
        </w:rPr>
        <w:t xml:space="preserve"> were received. The following members were chosen to provide professional learning with teacher organizations in nine countries this summer:  </w:t>
      </w:r>
    </w:p>
    <w:p w:rsidR="005B24A6" w:rsidRPr="00F345D1" w:rsidRDefault="005B24A6" w:rsidP="00956A29">
      <w:pPr>
        <w:spacing w:after="0" w:line="240" w:lineRule="auto"/>
        <w:rPr>
          <w:rFonts w:ascii="Arial" w:hAnsi="Arial" w:cs="Arial"/>
          <w:snapToGrid w:val="0"/>
          <w:sz w:val="24"/>
          <w:szCs w:val="24"/>
          <w:lang w:val="en-US"/>
        </w:rPr>
      </w:pPr>
    </w:p>
    <w:p w:rsidR="005B24A6" w:rsidRPr="00F345D1" w:rsidRDefault="005B24A6" w:rsidP="00956A29">
      <w:pPr>
        <w:spacing w:after="0" w:line="240" w:lineRule="auto"/>
        <w:rPr>
          <w:rFonts w:ascii="Arial" w:hAnsi="Arial" w:cs="Arial"/>
          <w:snapToGrid w:val="0"/>
          <w:sz w:val="24"/>
          <w:szCs w:val="24"/>
          <w:lang w:val="en-US"/>
        </w:rPr>
      </w:pPr>
      <w:r>
        <w:rPr>
          <w:rFonts w:ascii="Arial" w:hAnsi="Arial" w:cs="Arial"/>
          <w:snapToGrid w:val="0"/>
          <w:sz w:val="24"/>
          <w:szCs w:val="24"/>
          <w:lang w:val="en-US"/>
        </w:rPr>
        <w:t>Barbados:</w:t>
      </w:r>
      <w:r w:rsidRPr="00F345D1">
        <w:rPr>
          <w:rFonts w:ascii="Arial" w:hAnsi="Arial" w:cs="Arial"/>
          <w:snapToGrid w:val="0"/>
          <w:sz w:val="24"/>
          <w:szCs w:val="24"/>
          <w:lang w:val="en-US"/>
        </w:rPr>
        <w:t xml:space="preserve"> Catherine Bracken </w:t>
      </w:r>
      <w:proofErr w:type="spellStart"/>
      <w:r w:rsidRPr="00F345D1">
        <w:rPr>
          <w:rFonts w:ascii="Arial" w:hAnsi="Arial" w:cs="Arial"/>
          <w:snapToGrid w:val="0"/>
          <w:sz w:val="24"/>
          <w:szCs w:val="24"/>
          <w:lang w:val="en-US"/>
        </w:rPr>
        <w:t>Mussio</w:t>
      </w:r>
      <w:proofErr w:type="spellEnd"/>
      <w:r w:rsidRPr="00F345D1">
        <w:rPr>
          <w:rFonts w:ascii="Arial" w:hAnsi="Arial" w:cs="Arial"/>
          <w:snapToGrid w:val="0"/>
          <w:sz w:val="24"/>
          <w:szCs w:val="24"/>
          <w:lang w:val="en-US"/>
        </w:rPr>
        <w:t xml:space="preserve"> (Thames Valley Teacher Local)</w:t>
      </w:r>
      <w:r>
        <w:rPr>
          <w:rFonts w:ascii="Arial" w:hAnsi="Arial" w:cs="Arial"/>
          <w:snapToGrid w:val="0"/>
          <w:sz w:val="24"/>
          <w:szCs w:val="24"/>
          <w:lang w:val="en-US"/>
        </w:rPr>
        <w:t>, team member</w:t>
      </w:r>
    </w:p>
    <w:p w:rsidR="005B24A6" w:rsidRPr="00F345D1" w:rsidRDefault="005B24A6" w:rsidP="00956A29">
      <w:pPr>
        <w:spacing w:after="0" w:line="240" w:lineRule="auto"/>
        <w:rPr>
          <w:rFonts w:ascii="Arial" w:hAnsi="Arial" w:cs="Arial"/>
          <w:snapToGrid w:val="0"/>
          <w:sz w:val="24"/>
          <w:szCs w:val="24"/>
          <w:lang w:val="en-US"/>
        </w:rPr>
      </w:pPr>
    </w:p>
    <w:p w:rsidR="005B24A6" w:rsidRPr="00F345D1" w:rsidRDefault="005B24A6" w:rsidP="00956A29">
      <w:pPr>
        <w:spacing w:after="0" w:line="240" w:lineRule="auto"/>
        <w:rPr>
          <w:rFonts w:ascii="Arial" w:hAnsi="Arial" w:cs="Arial"/>
          <w:snapToGrid w:val="0"/>
          <w:sz w:val="24"/>
          <w:szCs w:val="24"/>
          <w:lang w:val="en-US"/>
        </w:rPr>
      </w:pPr>
      <w:r>
        <w:rPr>
          <w:rFonts w:ascii="Arial" w:hAnsi="Arial" w:cs="Arial"/>
          <w:snapToGrid w:val="0"/>
          <w:sz w:val="24"/>
          <w:szCs w:val="24"/>
          <w:lang w:val="en-US"/>
        </w:rPr>
        <w:t>Dominica:</w:t>
      </w:r>
      <w:r w:rsidRPr="00F345D1">
        <w:rPr>
          <w:rFonts w:ascii="Arial" w:hAnsi="Arial" w:cs="Arial"/>
          <w:snapToGrid w:val="0"/>
          <w:sz w:val="24"/>
          <w:szCs w:val="24"/>
          <w:lang w:val="en-US"/>
        </w:rPr>
        <w:t xml:space="preserve"> Gail </w:t>
      </w:r>
      <w:r>
        <w:rPr>
          <w:rFonts w:ascii="Arial" w:hAnsi="Arial" w:cs="Arial"/>
          <w:snapToGrid w:val="0"/>
          <w:sz w:val="24"/>
          <w:szCs w:val="24"/>
          <w:lang w:val="en-US"/>
        </w:rPr>
        <w:t>Bannister-Clarke (Peel Teacher</w:t>
      </w:r>
      <w:r w:rsidRPr="00F345D1">
        <w:rPr>
          <w:rFonts w:ascii="Arial" w:hAnsi="Arial" w:cs="Arial"/>
          <w:snapToGrid w:val="0"/>
          <w:sz w:val="24"/>
          <w:szCs w:val="24"/>
          <w:lang w:val="en-US"/>
        </w:rPr>
        <w:t xml:space="preserve"> Local) and Leslie Hunter-</w:t>
      </w:r>
      <w:proofErr w:type="spellStart"/>
      <w:r w:rsidRPr="00F345D1">
        <w:rPr>
          <w:rFonts w:ascii="Arial" w:hAnsi="Arial" w:cs="Arial"/>
          <w:snapToGrid w:val="0"/>
          <w:sz w:val="24"/>
          <w:szCs w:val="24"/>
          <w:lang w:val="en-US"/>
        </w:rPr>
        <w:t>Duvar</w:t>
      </w:r>
      <w:proofErr w:type="spellEnd"/>
      <w:r w:rsidRPr="00F345D1">
        <w:rPr>
          <w:rFonts w:ascii="Arial" w:hAnsi="Arial" w:cs="Arial"/>
          <w:snapToGrid w:val="0"/>
          <w:sz w:val="24"/>
          <w:szCs w:val="24"/>
          <w:lang w:val="en-US"/>
        </w:rPr>
        <w:t xml:space="preserve"> (Grand Erie Teacher Local)</w:t>
      </w:r>
      <w:r>
        <w:rPr>
          <w:rFonts w:ascii="Arial" w:hAnsi="Arial" w:cs="Arial"/>
          <w:snapToGrid w:val="0"/>
          <w:sz w:val="24"/>
          <w:szCs w:val="24"/>
          <w:lang w:val="en-US"/>
        </w:rPr>
        <w:t>, team members</w:t>
      </w:r>
    </w:p>
    <w:p w:rsidR="005B24A6" w:rsidRPr="00F345D1" w:rsidRDefault="005B24A6" w:rsidP="00956A29">
      <w:pPr>
        <w:spacing w:after="0" w:line="240" w:lineRule="auto"/>
        <w:rPr>
          <w:rFonts w:ascii="Arial" w:hAnsi="Arial" w:cs="Arial"/>
          <w:snapToGrid w:val="0"/>
          <w:sz w:val="24"/>
          <w:szCs w:val="24"/>
          <w:lang w:val="en-US"/>
        </w:rPr>
      </w:pPr>
    </w:p>
    <w:p w:rsidR="005B24A6" w:rsidRPr="00F345D1" w:rsidRDefault="005B24A6" w:rsidP="00956A29">
      <w:pPr>
        <w:spacing w:after="0" w:line="240" w:lineRule="auto"/>
        <w:rPr>
          <w:rFonts w:ascii="Arial" w:hAnsi="Arial" w:cs="Arial"/>
          <w:snapToGrid w:val="0"/>
          <w:sz w:val="24"/>
          <w:szCs w:val="24"/>
          <w:lang w:val="en-US"/>
        </w:rPr>
      </w:pPr>
      <w:r>
        <w:rPr>
          <w:rFonts w:ascii="Arial" w:hAnsi="Arial" w:cs="Arial"/>
          <w:snapToGrid w:val="0"/>
          <w:sz w:val="24"/>
          <w:szCs w:val="24"/>
          <w:lang w:val="en-US"/>
        </w:rPr>
        <w:t>Ghana: Joseph Jarrett (</w:t>
      </w:r>
      <w:r w:rsidRPr="00F345D1">
        <w:rPr>
          <w:rFonts w:ascii="Arial" w:hAnsi="Arial" w:cs="Arial"/>
          <w:snapToGrid w:val="0"/>
          <w:sz w:val="24"/>
          <w:szCs w:val="24"/>
          <w:lang w:val="en-US"/>
        </w:rPr>
        <w:t>Elementary Teache</w:t>
      </w:r>
      <w:r>
        <w:rPr>
          <w:rFonts w:ascii="Arial" w:hAnsi="Arial" w:cs="Arial"/>
          <w:snapToGrid w:val="0"/>
          <w:sz w:val="24"/>
          <w:szCs w:val="24"/>
          <w:lang w:val="en-US"/>
        </w:rPr>
        <w:t>rs of Toronto Local</w:t>
      </w:r>
      <w:r w:rsidRPr="00F345D1">
        <w:rPr>
          <w:rFonts w:ascii="Arial" w:hAnsi="Arial" w:cs="Arial"/>
          <w:snapToGrid w:val="0"/>
          <w:sz w:val="24"/>
          <w:szCs w:val="24"/>
          <w:lang w:val="en-US"/>
        </w:rPr>
        <w:t>)</w:t>
      </w:r>
      <w:r>
        <w:rPr>
          <w:rFonts w:ascii="Arial" w:hAnsi="Arial" w:cs="Arial"/>
          <w:snapToGrid w:val="0"/>
          <w:sz w:val="24"/>
          <w:szCs w:val="24"/>
          <w:lang w:val="en-US"/>
        </w:rPr>
        <w:t>, team leader</w:t>
      </w:r>
      <w:r w:rsidRPr="00F345D1">
        <w:rPr>
          <w:rFonts w:ascii="Arial" w:hAnsi="Arial" w:cs="Arial"/>
          <w:snapToGrid w:val="0"/>
          <w:sz w:val="24"/>
          <w:szCs w:val="24"/>
          <w:lang w:val="en-US"/>
        </w:rPr>
        <w:t xml:space="preserve"> and Diane Lawler (Bluewater Teacher Local)</w:t>
      </w:r>
      <w:r>
        <w:rPr>
          <w:rFonts w:ascii="Arial" w:hAnsi="Arial" w:cs="Arial"/>
          <w:snapToGrid w:val="0"/>
          <w:sz w:val="24"/>
          <w:szCs w:val="24"/>
          <w:lang w:val="en-US"/>
        </w:rPr>
        <w:t>, team member</w:t>
      </w:r>
    </w:p>
    <w:p w:rsidR="005B24A6" w:rsidRPr="00F345D1" w:rsidRDefault="005B24A6" w:rsidP="00956A29">
      <w:pPr>
        <w:spacing w:after="0" w:line="240" w:lineRule="auto"/>
        <w:rPr>
          <w:rFonts w:ascii="Arial" w:hAnsi="Arial" w:cs="Arial"/>
          <w:snapToGrid w:val="0"/>
          <w:sz w:val="24"/>
          <w:szCs w:val="24"/>
          <w:lang w:val="en-US"/>
        </w:rPr>
      </w:pPr>
    </w:p>
    <w:p w:rsidR="005B24A6" w:rsidRPr="00F345D1" w:rsidRDefault="005B24A6" w:rsidP="00956A29">
      <w:pPr>
        <w:spacing w:after="0" w:line="240" w:lineRule="auto"/>
        <w:rPr>
          <w:rFonts w:ascii="Arial" w:hAnsi="Arial" w:cs="Arial"/>
          <w:snapToGrid w:val="0"/>
          <w:sz w:val="24"/>
          <w:szCs w:val="24"/>
          <w:lang w:val="en-US"/>
        </w:rPr>
      </w:pPr>
      <w:r>
        <w:rPr>
          <w:rFonts w:ascii="Arial" w:hAnsi="Arial" w:cs="Arial"/>
          <w:snapToGrid w:val="0"/>
          <w:sz w:val="24"/>
          <w:szCs w:val="24"/>
          <w:lang w:val="en-US"/>
        </w:rPr>
        <w:t>Guyana:</w:t>
      </w:r>
      <w:r w:rsidRPr="00F345D1">
        <w:rPr>
          <w:rFonts w:ascii="Arial" w:hAnsi="Arial" w:cs="Arial"/>
          <w:snapToGrid w:val="0"/>
          <w:sz w:val="24"/>
          <w:szCs w:val="24"/>
          <w:lang w:val="en-US"/>
        </w:rPr>
        <w:t xml:space="preserve"> </w:t>
      </w:r>
      <w:proofErr w:type="spellStart"/>
      <w:r w:rsidRPr="00F345D1">
        <w:rPr>
          <w:rFonts w:ascii="Arial" w:hAnsi="Arial" w:cs="Arial"/>
          <w:snapToGrid w:val="0"/>
          <w:sz w:val="24"/>
          <w:szCs w:val="24"/>
          <w:lang w:val="en-US"/>
        </w:rPr>
        <w:t>Alvarine</w:t>
      </w:r>
      <w:proofErr w:type="spellEnd"/>
      <w:r w:rsidRPr="00F345D1">
        <w:rPr>
          <w:rFonts w:ascii="Arial" w:hAnsi="Arial" w:cs="Arial"/>
          <w:snapToGrid w:val="0"/>
          <w:sz w:val="24"/>
          <w:szCs w:val="24"/>
          <w:lang w:val="en-US"/>
        </w:rPr>
        <w:t xml:space="preserve"> Aldridge (Elem</w:t>
      </w:r>
      <w:r>
        <w:rPr>
          <w:rFonts w:ascii="Arial" w:hAnsi="Arial" w:cs="Arial"/>
          <w:snapToGrid w:val="0"/>
          <w:sz w:val="24"/>
          <w:szCs w:val="24"/>
          <w:lang w:val="en-US"/>
        </w:rPr>
        <w:t>entary Teachers of Toronto Local</w:t>
      </w:r>
      <w:r w:rsidRPr="00F345D1">
        <w:rPr>
          <w:rFonts w:ascii="Arial" w:hAnsi="Arial" w:cs="Arial"/>
          <w:snapToGrid w:val="0"/>
          <w:sz w:val="24"/>
          <w:szCs w:val="24"/>
          <w:lang w:val="en-US"/>
        </w:rPr>
        <w:t>) and David Ball (Durham Teacher Local)</w:t>
      </w:r>
      <w:r>
        <w:rPr>
          <w:rFonts w:ascii="Arial" w:hAnsi="Arial" w:cs="Arial"/>
          <w:snapToGrid w:val="0"/>
          <w:sz w:val="24"/>
          <w:szCs w:val="24"/>
          <w:lang w:val="en-US"/>
        </w:rPr>
        <w:t>, team members</w:t>
      </w:r>
    </w:p>
    <w:p w:rsidR="005B24A6" w:rsidRPr="00F345D1" w:rsidRDefault="005B24A6" w:rsidP="00956A29">
      <w:pPr>
        <w:spacing w:after="0" w:line="240" w:lineRule="auto"/>
        <w:rPr>
          <w:rFonts w:ascii="Arial" w:hAnsi="Arial" w:cs="Arial"/>
          <w:snapToGrid w:val="0"/>
          <w:sz w:val="24"/>
          <w:szCs w:val="24"/>
          <w:lang w:val="en-US"/>
        </w:rPr>
      </w:pPr>
    </w:p>
    <w:p w:rsidR="005B24A6" w:rsidRPr="00F345D1" w:rsidRDefault="005B24A6" w:rsidP="00956A29">
      <w:pPr>
        <w:spacing w:after="0" w:line="240" w:lineRule="auto"/>
        <w:rPr>
          <w:rFonts w:ascii="Arial" w:hAnsi="Arial" w:cs="Arial"/>
          <w:snapToGrid w:val="0"/>
          <w:sz w:val="24"/>
          <w:szCs w:val="24"/>
          <w:lang w:val="en-US"/>
        </w:rPr>
      </w:pPr>
      <w:r>
        <w:rPr>
          <w:rFonts w:ascii="Arial" w:hAnsi="Arial" w:cs="Arial"/>
          <w:snapToGrid w:val="0"/>
          <w:sz w:val="24"/>
          <w:szCs w:val="24"/>
          <w:lang w:val="en-US"/>
        </w:rPr>
        <w:t>St. Kitts:</w:t>
      </w:r>
      <w:r w:rsidRPr="00F345D1">
        <w:rPr>
          <w:rFonts w:ascii="Arial" w:hAnsi="Arial" w:cs="Arial"/>
          <w:snapToGrid w:val="0"/>
          <w:sz w:val="24"/>
          <w:szCs w:val="24"/>
          <w:lang w:val="en-US"/>
        </w:rPr>
        <w:t xml:space="preserve"> Deird</w:t>
      </w:r>
      <w:r>
        <w:rPr>
          <w:rFonts w:ascii="Arial" w:hAnsi="Arial" w:cs="Arial"/>
          <w:snapToGrid w:val="0"/>
          <w:sz w:val="24"/>
          <w:szCs w:val="24"/>
          <w:lang w:val="en-US"/>
        </w:rPr>
        <w:t>re Buckley-</w:t>
      </w:r>
      <w:proofErr w:type="spellStart"/>
      <w:r>
        <w:rPr>
          <w:rFonts w:ascii="Arial" w:hAnsi="Arial" w:cs="Arial"/>
          <w:snapToGrid w:val="0"/>
          <w:sz w:val="24"/>
          <w:szCs w:val="24"/>
          <w:lang w:val="en-US"/>
        </w:rPr>
        <w:t>McKie</w:t>
      </w:r>
      <w:proofErr w:type="spellEnd"/>
      <w:r>
        <w:rPr>
          <w:rFonts w:ascii="Arial" w:hAnsi="Arial" w:cs="Arial"/>
          <w:snapToGrid w:val="0"/>
          <w:sz w:val="24"/>
          <w:szCs w:val="24"/>
          <w:lang w:val="en-US"/>
        </w:rPr>
        <w:t xml:space="preserve"> (</w:t>
      </w:r>
      <w:r w:rsidRPr="00F345D1">
        <w:rPr>
          <w:rFonts w:ascii="Arial" w:hAnsi="Arial" w:cs="Arial"/>
          <w:snapToGrid w:val="0"/>
          <w:sz w:val="24"/>
          <w:szCs w:val="24"/>
          <w:lang w:val="en-US"/>
        </w:rPr>
        <w:t>Ottawa-Carleton Teacher Local)</w:t>
      </w:r>
      <w:r>
        <w:rPr>
          <w:rFonts w:ascii="Arial" w:hAnsi="Arial" w:cs="Arial"/>
          <w:snapToGrid w:val="0"/>
          <w:sz w:val="24"/>
          <w:szCs w:val="24"/>
          <w:lang w:val="en-US"/>
        </w:rPr>
        <w:t>, team leader</w:t>
      </w:r>
    </w:p>
    <w:p w:rsidR="005B24A6" w:rsidRPr="00F345D1" w:rsidRDefault="005B24A6" w:rsidP="00956A29">
      <w:pPr>
        <w:spacing w:after="0" w:line="240" w:lineRule="auto"/>
        <w:rPr>
          <w:rFonts w:ascii="Arial" w:hAnsi="Arial" w:cs="Arial"/>
          <w:snapToGrid w:val="0"/>
          <w:sz w:val="24"/>
          <w:szCs w:val="24"/>
          <w:lang w:val="en-US"/>
        </w:rPr>
      </w:pPr>
    </w:p>
    <w:p w:rsidR="005B24A6" w:rsidRPr="00F345D1" w:rsidRDefault="005B24A6" w:rsidP="00956A29">
      <w:pPr>
        <w:spacing w:after="0" w:line="240" w:lineRule="auto"/>
        <w:rPr>
          <w:rFonts w:ascii="Arial" w:hAnsi="Arial" w:cs="Arial"/>
          <w:snapToGrid w:val="0"/>
          <w:sz w:val="24"/>
          <w:szCs w:val="24"/>
          <w:lang w:val="en-US"/>
        </w:rPr>
      </w:pPr>
      <w:r w:rsidRPr="00F345D1">
        <w:rPr>
          <w:rFonts w:ascii="Arial" w:hAnsi="Arial" w:cs="Arial"/>
          <w:snapToGrid w:val="0"/>
          <w:sz w:val="24"/>
          <w:szCs w:val="24"/>
          <w:lang w:val="en-US"/>
        </w:rPr>
        <w:t xml:space="preserve">St. </w:t>
      </w:r>
      <w:r>
        <w:rPr>
          <w:rFonts w:ascii="Arial" w:hAnsi="Arial" w:cs="Arial"/>
          <w:snapToGrid w:val="0"/>
          <w:sz w:val="24"/>
          <w:szCs w:val="24"/>
          <w:lang w:val="en-US"/>
        </w:rPr>
        <w:t>Lucia:</w:t>
      </w:r>
      <w:r w:rsidRPr="00F345D1">
        <w:rPr>
          <w:rFonts w:ascii="Arial" w:hAnsi="Arial" w:cs="Arial"/>
          <w:snapToGrid w:val="0"/>
          <w:sz w:val="24"/>
          <w:szCs w:val="24"/>
          <w:lang w:val="en-US"/>
        </w:rPr>
        <w:t xml:space="preserve"> Lindsay Freedman (Peel Teacher Local)</w:t>
      </w:r>
      <w:r>
        <w:rPr>
          <w:rFonts w:ascii="Arial" w:hAnsi="Arial" w:cs="Arial"/>
          <w:snapToGrid w:val="0"/>
          <w:sz w:val="24"/>
          <w:szCs w:val="24"/>
          <w:lang w:val="en-US"/>
        </w:rPr>
        <w:t>, team member</w:t>
      </w:r>
    </w:p>
    <w:p w:rsidR="005B24A6" w:rsidRPr="00F345D1" w:rsidRDefault="005B24A6" w:rsidP="00956A29">
      <w:pPr>
        <w:spacing w:after="0" w:line="240" w:lineRule="auto"/>
        <w:rPr>
          <w:rFonts w:ascii="Arial" w:hAnsi="Arial" w:cs="Arial"/>
          <w:snapToGrid w:val="0"/>
          <w:sz w:val="24"/>
          <w:szCs w:val="24"/>
          <w:lang w:val="en-US"/>
        </w:rPr>
      </w:pPr>
    </w:p>
    <w:p w:rsidR="005B24A6" w:rsidRPr="00F345D1" w:rsidRDefault="005B24A6" w:rsidP="00956A29">
      <w:pPr>
        <w:spacing w:after="0" w:line="240" w:lineRule="auto"/>
        <w:rPr>
          <w:rFonts w:ascii="Arial" w:hAnsi="Arial" w:cs="Arial"/>
          <w:snapToGrid w:val="0"/>
          <w:sz w:val="24"/>
          <w:szCs w:val="24"/>
          <w:lang w:val="en-US"/>
        </w:rPr>
      </w:pPr>
      <w:r w:rsidRPr="00F345D1">
        <w:rPr>
          <w:rFonts w:ascii="Arial" w:hAnsi="Arial" w:cs="Arial"/>
          <w:snapToGrid w:val="0"/>
          <w:sz w:val="24"/>
          <w:szCs w:val="24"/>
          <w:lang w:val="en-US"/>
        </w:rPr>
        <w:t>St. Vincent</w:t>
      </w:r>
      <w:r>
        <w:rPr>
          <w:rFonts w:ascii="Arial" w:hAnsi="Arial" w:cs="Arial"/>
          <w:snapToGrid w:val="0"/>
          <w:sz w:val="24"/>
          <w:szCs w:val="24"/>
          <w:lang w:val="en-US"/>
        </w:rPr>
        <w:t>: Daniel Martin (</w:t>
      </w:r>
      <w:r w:rsidRPr="00F345D1">
        <w:rPr>
          <w:rFonts w:ascii="Arial" w:hAnsi="Arial" w:cs="Arial"/>
          <w:snapToGrid w:val="0"/>
          <w:sz w:val="24"/>
          <w:szCs w:val="24"/>
          <w:lang w:val="en-US"/>
        </w:rPr>
        <w:t>Ottawa-Carleton Teacher Local)</w:t>
      </w:r>
      <w:r>
        <w:rPr>
          <w:rFonts w:ascii="Arial" w:hAnsi="Arial" w:cs="Arial"/>
          <w:snapToGrid w:val="0"/>
          <w:sz w:val="24"/>
          <w:szCs w:val="24"/>
          <w:lang w:val="en-US"/>
        </w:rPr>
        <w:t>, team leader,</w:t>
      </w:r>
      <w:r w:rsidRPr="00F345D1">
        <w:rPr>
          <w:rFonts w:ascii="Arial" w:hAnsi="Arial" w:cs="Arial"/>
          <w:snapToGrid w:val="0"/>
          <w:sz w:val="24"/>
          <w:szCs w:val="24"/>
          <w:lang w:val="en-US"/>
        </w:rPr>
        <w:t xml:space="preserve"> and Monica Goodfellow (Simcoe County Teacher Local)</w:t>
      </w:r>
      <w:r>
        <w:rPr>
          <w:rFonts w:ascii="Arial" w:hAnsi="Arial" w:cs="Arial"/>
          <w:snapToGrid w:val="0"/>
          <w:sz w:val="24"/>
          <w:szCs w:val="24"/>
          <w:lang w:val="en-US"/>
        </w:rPr>
        <w:t>, team member</w:t>
      </w:r>
    </w:p>
    <w:p w:rsidR="005B24A6" w:rsidRPr="00F345D1" w:rsidRDefault="005B24A6" w:rsidP="00956A29">
      <w:pPr>
        <w:spacing w:after="0" w:line="240" w:lineRule="auto"/>
        <w:rPr>
          <w:rFonts w:ascii="Arial" w:hAnsi="Arial" w:cs="Arial"/>
          <w:snapToGrid w:val="0"/>
          <w:sz w:val="24"/>
          <w:szCs w:val="24"/>
          <w:lang w:val="en-US"/>
        </w:rPr>
      </w:pPr>
    </w:p>
    <w:p w:rsidR="005B24A6" w:rsidRPr="00F345D1" w:rsidRDefault="005B24A6" w:rsidP="00956A29">
      <w:pPr>
        <w:spacing w:after="0" w:line="240" w:lineRule="auto"/>
        <w:rPr>
          <w:rFonts w:ascii="Arial" w:hAnsi="Arial" w:cs="Arial"/>
          <w:snapToGrid w:val="0"/>
          <w:sz w:val="24"/>
          <w:szCs w:val="24"/>
          <w:lang w:val="en-US"/>
        </w:rPr>
      </w:pPr>
      <w:r>
        <w:rPr>
          <w:rFonts w:ascii="Arial" w:hAnsi="Arial" w:cs="Arial"/>
          <w:snapToGrid w:val="0"/>
          <w:sz w:val="24"/>
          <w:szCs w:val="24"/>
          <w:lang w:val="en-US"/>
        </w:rPr>
        <w:t xml:space="preserve">Trinidad: </w:t>
      </w:r>
      <w:r w:rsidRPr="00F345D1">
        <w:rPr>
          <w:rFonts w:ascii="Arial" w:hAnsi="Arial" w:cs="Arial"/>
          <w:snapToGrid w:val="0"/>
          <w:sz w:val="24"/>
          <w:szCs w:val="24"/>
          <w:lang w:val="en-US"/>
        </w:rPr>
        <w:t>Kathryn Holst (Ottawa-Carleton Teacher Local) and Nancy McKay (Elementa</w:t>
      </w:r>
      <w:r>
        <w:rPr>
          <w:rFonts w:ascii="Arial" w:hAnsi="Arial" w:cs="Arial"/>
          <w:snapToGrid w:val="0"/>
          <w:sz w:val="24"/>
          <w:szCs w:val="24"/>
          <w:lang w:val="en-US"/>
        </w:rPr>
        <w:t>ry Teachers of Toronto Local</w:t>
      </w:r>
      <w:r w:rsidRPr="00F345D1">
        <w:rPr>
          <w:rFonts w:ascii="Arial" w:hAnsi="Arial" w:cs="Arial"/>
          <w:snapToGrid w:val="0"/>
          <w:sz w:val="24"/>
          <w:szCs w:val="24"/>
          <w:lang w:val="en-US"/>
        </w:rPr>
        <w:t>)</w:t>
      </w:r>
      <w:r>
        <w:rPr>
          <w:rFonts w:ascii="Arial" w:hAnsi="Arial" w:cs="Arial"/>
          <w:snapToGrid w:val="0"/>
          <w:sz w:val="24"/>
          <w:szCs w:val="24"/>
          <w:lang w:val="en-US"/>
        </w:rPr>
        <w:t>, team members</w:t>
      </w:r>
    </w:p>
    <w:p w:rsidR="005B24A6" w:rsidRPr="00F345D1" w:rsidRDefault="005B24A6" w:rsidP="00956A29">
      <w:pPr>
        <w:spacing w:after="0" w:line="240" w:lineRule="auto"/>
        <w:rPr>
          <w:rFonts w:ascii="Arial" w:hAnsi="Arial" w:cs="Arial"/>
          <w:snapToGrid w:val="0"/>
          <w:sz w:val="24"/>
          <w:szCs w:val="24"/>
          <w:lang w:val="en-US"/>
        </w:rPr>
      </w:pPr>
    </w:p>
    <w:p w:rsidR="005B24A6" w:rsidRPr="00F345D1" w:rsidRDefault="005B24A6" w:rsidP="00956A29">
      <w:pPr>
        <w:spacing w:after="0" w:line="240" w:lineRule="auto"/>
        <w:rPr>
          <w:rFonts w:ascii="Arial" w:hAnsi="Arial" w:cs="Arial"/>
          <w:snapToGrid w:val="0"/>
          <w:sz w:val="24"/>
          <w:szCs w:val="24"/>
          <w:lang w:val="en-US"/>
        </w:rPr>
      </w:pPr>
      <w:r>
        <w:rPr>
          <w:rFonts w:ascii="Arial" w:hAnsi="Arial" w:cs="Arial"/>
          <w:snapToGrid w:val="0"/>
          <w:sz w:val="24"/>
          <w:szCs w:val="24"/>
          <w:lang w:val="en-US"/>
        </w:rPr>
        <w:t xml:space="preserve">Uganda: </w:t>
      </w:r>
      <w:r w:rsidRPr="00F345D1">
        <w:rPr>
          <w:rFonts w:ascii="Arial" w:hAnsi="Arial" w:cs="Arial"/>
          <w:snapToGrid w:val="0"/>
          <w:sz w:val="24"/>
          <w:szCs w:val="24"/>
          <w:lang w:val="en-US"/>
        </w:rPr>
        <w:t xml:space="preserve">Francesca </w:t>
      </w:r>
      <w:proofErr w:type="spellStart"/>
      <w:r w:rsidRPr="00F345D1">
        <w:rPr>
          <w:rFonts w:ascii="Arial" w:hAnsi="Arial" w:cs="Arial"/>
          <w:snapToGrid w:val="0"/>
          <w:sz w:val="24"/>
          <w:szCs w:val="24"/>
          <w:lang w:val="en-US"/>
        </w:rPr>
        <w:t>Vonella</w:t>
      </w:r>
      <w:proofErr w:type="spellEnd"/>
      <w:r w:rsidRPr="00F345D1">
        <w:rPr>
          <w:rFonts w:ascii="Arial" w:hAnsi="Arial" w:cs="Arial"/>
          <w:snapToGrid w:val="0"/>
          <w:sz w:val="24"/>
          <w:szCs w:val="24"/>
          <w:lang w:val="en-US"/>
        </w:rPr>
        <w:t xml:space="preserve"> (Greater Essex County Teacher Local)</w:t>
      </w:r>
      <w:r>
        <w:rPr>
          <w:rFonts w:ascii="Arial" w:hAnsi="Arial" w:cs="Arial"/>
          <w:snapToGrid w:val="0"/>
          <w:sz w:val="24"/>
          <w:szCs w:val="24"/>
          <w:lang w:val="en-US"/>
        </w:rPr>
        <w:t>, team member</w:t>
      </w:r>
      <w:r w:rsidRPr="00F345D1">
        <w:rPr>
          <w:rFonts w:ascii="Arial" w:hAnsi="Arial" w:cs="Arial"/>
          <w:snapToGrid w:val="0"/>
          <w:sz w:val="24"/>
          <w:szCs w:val="24"/>
          <w:lang w:val="en-US"/>
        </w:rPr>
        <w:t xml:space="preserve"> </w:t>
      </w:r>
    </w:p>
    <w:p w:rsidR="005B24A6" w:rsidRPr="00496271" w:rsidRDefault="005B24A6" w:rsidP="00956A29">
      <w:pPr>
        <w:spacing w:after="0" w:line="240" w:lineRule="auto"/>
        <w:rPr>
          <w:rFonts w:ascii="Arial" w:hAnsi="Arial" w:cs="Arial"/>
          <w:b/>
          <w:snapToGrid w:val="0"/>
          <w:sz w:val="24"/>
          <w:szCs w:val="24"/>
          <w:u w:val="single"/>
          <w:lang w:val="en-US"/>
        </w:rPr>
      </w:pPr>
    </w:p>
    <w:p w:rsidR="005B24A6" w:rsidRDefault="005B24A6" w:rsidP="00956A29">
      <w:pPr>
        <w:spacing w:after="0" w:line="240" w:lineRule="auto"/>
      </w:pPr>
    </w:p>
    <w:p w:rsidR="005B24A6" w:rsidRDefault="005B24A6" w:rsidP="00956A29">
      <w:pPr>
        <w:pStyle w:val="Default"/>
        <w:rPr>
          <w:rFonts w:ascii="Arial" w:hAnsi="Arial" w:cs="Arial"/>
        </w:rPr>
      </w:pPr>
    </w:p>
    <w:p w:rsidR="005B24A6" w:rsidRDefault="005B24A6" w:rsidP="00956A29">
      <w:pPr>
        <w:pStyle w:val="Default"/>
        <w:rPr>
          <w:rFonts w:ascii="Arial" w:hAnsi="Arial" w:cs="Arial"/>
        </w:rPr>
      </w:pPr>
    </w:p>
    <w:p w:rsidR="00956A29" w:rsidRDefault="00956A29">
      <w:pPr>
        <w:rPr>
          <w:rFonts w:ascii="Arial" w:hAnsi="Arial" w:cs="Arial"/>
          <w:b/>
          <w:color w:val="000000"/>
          <w:sz w:val="28"/>
          <w:szCs w:val="28"/>
        </w:rPr>
      </w:pPr>
      <w:r>
        <w:rPr>
          <w:rFonts w:ascii="Arial" w:hAnsi="Arial" w:cs="Arial"/>
          <w:b/>
          <w:sz w:val="28"/>
          <w:szCs w:val="28"/>
        </w:rPr>
        <w:br w:type="page"/>
      </w:r>
    </w:p>
    <w:p w:rsidR="004F597C" w:rsidRPr="005B24A6" w:rsidRDefault="004F597C" w:rsidP="005B24A6">
      <w:pPr>
        <w:pStyle w:val="Default"/>
        <w:rPr>
          <w:rFonts w:ascii="Arial" w:hAnsi="Arial" w:cs="Arial"/>
        </w:rPr>
      </w:pPr>
      <w:r w:rsidRPr="00222BFD">
        <w:rPr>
          <w:rFonts w:ascii="Arial" w:hAnsi="Arial" w:cs="Arial"/>
          <w:b/>
          <w:sz w:val="28"/>
          <w:szCs w:val="28"/>
        </w:rPr>
        <w:t>Strengthening our Federation</w:t>
      </w:r>
    </w:p>
    <w:p w:rsidR="00956A29" w:rsidRDefault="00956A29" w:rsidP="004F597C">
      <w:pPr>
        <w:spacing w:after="0" w:line="240" w:lineRule="auto"/>
        <w:rPr>
          <w:rFonts w:ascii="Arial" w:hAnsi="Arial" w:cs="Arial"/>
          <w:b/>
          <w:sz w:val="24"/>
          <w:szCs w:val="24"/>
        </w:rPr>
      </w:pPr>
    </w:p>
    <w:p w:rsidR="004F597C" w:rsidRPr="00F80B7C" w:rsidRDefault="004F597C" w:rsidP="004F597C">
      <w:pPr>
        <w:spacing w:after="0" w:line="240" w:lineRule="auto"/>
        <w:rPr>
          <w:rFonts w:ascii="Arial" w:hAnsi="Arial" w:cs="Arial"/>
          <w:b/>
          <w:sz w:val="24"/>
          <w:szCs w:val="24"/>
        </w:rPr>
      </w:pPr>
      <w:r w:rsidRPr="00F80B7C">
        <w:rPr>
          <w:rFonts w:ascii="Arial" w:hAnsi="Arial" w:cs="Arial"/>
          <w:b/>
          <w:sz w:val="24"/>
          <w:szCs w:val="24"/>
        </w:rPr>
        <w:t>Infrastructure and Technology</w:t>
      </w:r>
    </w:p>
    <w:p w:rsidR="004F597C" w:rsidRPr="00F80B7C" w:rsidRDefault="004F597C" w:rsidP="004F597C">
      <w:pPr>
        <w:spacing w:after="0" w:line="240" w:lineRule="auto"/>
        <w:rPr>
          <w:rFonts w:ascii="Arial" w:hAnsi="Arial" w:cs="Arial"/>
          <w:sz w:val="24"/>
          <w:szCs w:val="24"/>
        </w:rPr>
      </w:pPr>
      <w:r w:rsidRPr="00F80B7C">
        <w:rPr>
          <w:rFonts w:ascii="Arial" w:hAnsi="Arial" w:cs="Arial"/>
          <w:sz w:val="24"/>
          <w:szCs w:val="24"/>
        </w:rPr>
        <w:t>This year, ETFO implemented a 21</w:t>
      </w:r>
      <w:r w:rsidRPr="00F80B7C">
        <w:rPr>
          <w:rFonts w:ascii="Arial" w:hAnsi="Arial" w:cs="Arial"/>
          <w:sz w:val="24"/>
          <w:szCs w:val="24"/>
          <w:vertAlign w:val="superscript"/>
        </w:rPr>
        <w:t>st</w:t>
      </w:r>
      <w:r w:rsidRPr="00F80B7C">
        <w:rPr>
          <w:rFonts w:ascii="Arial" w:hAnsi="Arial" w:cs="Arial"/>
          <w:sz w:val="24"/>
          <w:szCs w:val="24"/>
        </w:rPr>
        <w:t xml:space="preserve"> century leading edge events management system (EMS) for registration of ETFO conferences, workshops, meetings and Representative Council. The culmination of several years of planning, the new system was utilized for many events including member webinars. The EMS will be fully operational by fall 2015.</w:t>
      </w:r>
    </w:p>
    <w:p w:rsidR="004F597C" w:rsidRPr="00F80B7C" w:rsidRDefault="004F597C" w:rsidP="004F597C">
      <w:pPr>
        <w:spacing w:after="0" w:line="240" w:lineRule="auto"/>
        <w:rPr>
          <w:rFonts w:ascii="Arial" w:hAnsi="Arial" w:cs="Arial"/>
          <w:sz w:val="24"/>
          <w:szCs w:val="24"/>
        </w:rPr>
      </w:pPr>
    </w:p>
    <w:p w:rsidR="004F597C" w:rsidRPr="00F80B7C" w:rsidRDefault="004F597C" w:rsidP="004F597C">
      <w:pPr>
        <w:spacing w:after="0" w:line="240" w:lineRule="auto"/>
        <w:rPr>
          <w:rFonts w:ascii="Arial" w:hAnsi="Arial" w:cs="Arial"/>
          <w:sz w:val="24"/>
          <w:szCs w:val="24"/>
        </w:rPr>
      </w:pPr>
      <w:r w:rsidRPr="00F80B7C">
        <w:rPr>
          <w:rFonts w:ascii="Arial" w:hAnsi="Arial" w:cs="Arial"/>
          <w:sz w:val="24"/>
          <w:szCs w:val="24"/>
        </w:rPr>
        <w:t>The My ETFO portal allows members to track their attendance at ETFO events, produce certificates and print receipts in a user-friendly manner. The portal was also used to audio stream recordings from the collective bargaining town hall meetings held in May.</w:t>
      </w:r>
    </w:p>
    <w:p w:rsidR="004F597C" w:rsidRPr="00F80B7C" w:rsidRDefault="004F597C" w:rsidP="004F597C">
      <w:pPr>
        <w:spacing w:after="0" w:line="240" w:lineRule="auto"/>
        <w:rPr>
          <w:rFonts w:ascii="Arial" w:hAnsi="Arial" w:cs="Arial"/>
          <w:sz w:val="24"/>
          <w:szCs w:val="24"/>
        </w:rPr>
      </w:pPr>
    </w:p>
    <w:p w:rsidR="004F597C" w:rsidRPr="00F80B7C" w:rsidRDefault="004F597C" w:rsidP="004F597C">
      <w:pPr>
        <w:spacing w:after="0" w:line="240" w:lineRule="auto"/>
        <w:rPr>
          <w:rFonts w:ascii="Arial" w:hAnsi="Arial" w:cs="Arial"/>
          <w:sz w:val="24"/>
          <w:szCs w:val="24"/>
        </w:rPr>
      </w:pPr>
      <w:r w:rsidRPr="00F80B7C">
        <w:rPr>
          <w:rFonts w:ascii="Arial" w:hAnsi="Arial" w:cs="Arial"/>
          <w:sz w:val="24"/>
          <w:szCs w:val="24"/>
        </w:rPr>
        <w:t>ETFO is also in the process of developing a n</w:t>
      </w:r>
      <w:r w:rsidR="00956A29">
        <w:rPr>
          <w:rFonts w:ascii="Arial" w:hAnsi="Arial" w:cs="Arial"/>
          <w:sz w:val="24"/>
          <w:szCs w:val="24"/>
        </w:rPr>
        <w:t>ew and updated website</w:t>
      </w:r>
      <w:r w:rsidRPr="00F80B7C">
        <w:rPr>
          <w:rFonts w:ascii="Arial" w:hAnsi="Arial" w:cs="Arial"/>
          <w:sz w:val="24"/>
          <w:szCs w:val="24"/>
        </w:rPr>
        <w:t>.</w:t>
      </w:r>
    </w:p>
    <w:p w:rsidR="004F597C" w:rsidRPr="00F80B7C" w:rsidRDefault="004F597C" w:rsidP="004F597C">
      <w:pPr>
        <w:spacing w:after="0" w:line="240" w:lineRule="auto"/>
        <w:rPr>
          <w:rFonts w:ascii="Arial" w:hAnsi="Arial" w:cs="Arial"/>
          <w:sz w:val="24"/>
          <w:szCs w:val="24"/>
        </w:rPr>
      </w:pPr>
    </w:p>
    <w:p w:rsidR="004F597C" w:rsidRPr="00F80B7C" w:rsidRDefault="004F597C" w:rsidP="004F597C">
      <w:pPr>
        <w:spacing w:after="0" w:line="240" w:lineRule="auto"/>
        <w:rPr>
          <w:rFonts w:ascii="Arial" w:hAnsi="Arial" w:cs="Arial"/>
          <w:b/>
          <w:sz w:val="24"/>
          <w:szCs w:val="24"/>
        </w:rPr>
      </w:pPr>
      <w:r w:rsidRPr="00F80B7C">
        <w:rPr>
          <w:rFonts w:ascii="Arial" w:hAnsi="Arial" w:cs="Arial"/>
          <w:b/>
          <w:sz w:val="24"/>
          <w:szCs w:val="24"/>
        </w:rPr>
        <w:t>Provincial Executive Strategic Planning</w:t>
      </w:r>
    </w:p>
    <w:p w:rsidR="004F597C" w:rsidRDefault="004F597C" w:rsidP="004F597C">
      <w:pPr>
        <w:spacing w:after="0" w:line="240" w:lineRule="auto"/>
        <w:rPr>
          <w:rFonts w:ascii="Arial" w:hAnsi="Arial" w:cs="Arial"/>
          <w:sz w:val="24"/>
          <w:szCs w:val="24"/>
        </w:rPr>
      </w:pPr>
      <w:r w:rsidRPr="00F80B7C">
        <w:rPr>
          <w:rFonts w:ascii="Arial" w:hAnsi="Arial" w:cs="Arial"/>
          <w:sz w:val="24"/>
          <w:szCs w:val="24"/>
        </w:rPr>
        <w:t xml:space="preserve">Beginning in November, ETFO provincial Executive engaged in a strategy planning exercise with outside consultants, Potential Group. Along with a review of the </w:t>
      </w:r>
      <w:r>
        <w:rPr>
          <w:rFonts w:ascii="Arial" w:hAnsi="Arial" w:cs="Arial"/>
          <w:sz w:val="24"/>
          <w:szCs w:val="24"/>
        </w:rPr>
        <w:t>Federation’s priority goals, an examination of Executive functioning led to recommendations on how it could better structure its agendas and move business forward more efficiently. The consultant</w:t>
      </w:r>
      <w:r w:rsidR="0088613B">
        <w:rPr>
          <w:rFonts w:ascii="Arial" w:hAnsi="Arial" w:cs="Arial"/>
          <w:sz w:val="24"/>
          <w:szCs w:val="24"/>
        </w:rPr>
        <w:t>s</w:t>
      </w:r>
      <w:r>
        <w:rPr>
          <w:rFonts w:ascii="Arial" w:hAnsi="Arial" w:cs="Arial"/>
          <w:sz w:val="24"/>
          <w:szCs w:val="24"/>
        </w:rPr>
        <w:t xml:space="preserve"> returned for two further sessions in 2015. The Executive also reviewed progress on implementing recommendations of the Berkeley Report, an independent administrative structure and process review undertaken in 2012.</w:t>
      </w:r>
      <w:r w:rsidR="00956A29">
        <w:rPr>
          <w:rFonts w:ascii="Arial" w:hAnsi="Arial" w:cs="Arial"/>
          <w:sz w:val="24"/>
          <w:szCs w:val="24"/>
        </w:rPr>
        <w:t xml:space="preserve"> The implementation of recommendations has largely been completed.</w:t>
      </w:r>
    </w:p>
    <w:p w:rsidR="004F597C" w:rsidRPr="00222BFD" w:rsidRDefault="004F597C" w:rsidP="004F597C">
      <w:pPr>
        <w:spacing w:after="0" w:line="240" w:lineRule="auto"/>
        <w:rPr>
          <w:rFonts w:ascii="Arial" w:hAnsi="Arial" w:cs="Arial"/>
          <w:b/>
          <w:sz w:val="24"/>
          <w:szCs w:val="24"/>
        </w:rPr>
      </w:pPr>
    </w:p>
    <w:p w:rsidR="004F597C" w:rsidRPr="004F2C79" w:rsidRDefault="004F597C" w:rsidP="004F597C">
      <w:pPr>
        <w:spacing w:after="0" w:line="240" w:lineRule="auto"/>
        <w:rPr>
          <w:rFonts w:ascii="Arial" w:hAnsi="Arial" w:cs="Arial"/>
          <w:b/>
          <w:sz w:val="24"/>
          <w:szCs w:val="24"/>
        </w:rPr>
      </w:pPr>
      <w:r>
        <w:rPr>
          <w:rFonts w:ascii="Arial" w:hAnsi="Arial" w:cs="Arial"/>
          <w:b/>
          <w:sz w:val="24"/>
          <w:szCs w:val="24"/>
        </w:rPr>
        <w:t>Cross-s</w:t>
      </w:r>
      <w:r w:rsidRPr="004F2C79">
        <w:rPr>
          <w:rFonts w:ascii="Arial" w:hAnsi="Arial" w:cs="Arial"/>
          <w:b/>
          <w:sz w:val="24"/>
          <w:szCs w:val="24"/>
        </w:rPr>
        <w:t>ervice</w:t>
      </w:r>
      <w:r>
        <w:rPr>
          <w:rFonts w:ascii="Arial" w:hAnsi="Arial" w:cs="Arial"/>
          <w:b/>
          <w:sz w:val="24"/>
          <w:szCs w:val="24"/>
        </w:rPr>
        <w:t xml:space="preserve"> Area W</w:t>
      </w:r>
      <w:r w:rsidRPr="004F2C79">
        <w:rPr>
          <w:rFonts w:ascii="Arial" w:hAnsi="Arial" w:cs="Arial"/>
          <w:b/>
          <w:sz w:val="24"/>
          <w:szCs w:val="24"/>
        </w:rPr>
        <w:t>orkgroups</w:t>
      </w:r>
    </w:p>
    <w:p w:rsidR="004F597C" w:rsidRDefault="004F597C" w:rsidP="004F597C">
      <w:pPr>
        <w:spacing w:after="0" w:line="240" w:lineRule="auto"/>
        <w:rPr>
          <w:rFonts w:ascii="Arial" w:hAnsi="Arial" w:cs="Arial"/>
          <w:sz w:val="24"/>
          <w:szCs w:val="24"/>
        </w:rPr>
      </w:pPr>
      <w:r>
        <w:rPr>
          <w:rFonts w:ascii="Arial" w:hAnsi="Arial" w:cs="Arial"/>
          <w:sz w:val="24"/>
          <w:szCs w:val="24"/>
        </w:rPr>
        <w:t>Among other recommendations, the Berkeley Report identified the need for ETFO to reduce the ‘silos’ existing between department areas and maximize cross-service area effectiveness.</w:t>
      </w:r>
    </w:p>
    <w:p w:rsidR="004F597C" w:rsidRDefault="004F597C" w:rsidP="004F597C">
      <w:pPr>
        <w:spacing w:after="0" w:line="240" w:lineRule="auto"/>
        <w:rPr>
          <w:rFonts w:ascii="Arial" w:hAnsi="Arial" w:cs="Arial"/>
          <w:sz w:val="24"/>
          <w:szCs w:val="24"/>
        </w:rPr>
      </w:pPr>
    </w:p>
    <w:p w:rsidR="004F597C" w:rsidRPr="009D4A96" w:rsidRDefault="004F597C" w:rsidP="004F597C">
      <w:pPr>
        <w:spacing w:after="0" w:line="240" w:lineRule="auto"/>
        <w:rPr>
          <w:rFonts w:ascii="Arial" w:hAnsi="Arial" w:cs="Arial"/>
          <w:sz w:val="24"/>
          <w:szCs w:val="24"/>
        </w:rPr>
      </w:pPr>
      <w:r>
        <w:rPr>
          <w:rFonts w:ascii="Arial" w:hAnsi="Arial" w:cs="Arial"/>
          <w:sz w:val="24"/>
          <w:szCs w:val="24"/>
        </w:rPr>
        <w:t>In 2014-2015, cross-service area teams were established to plan a number of ETFO initiatives including: Webinar series; Leaders for Tomorrow; Fall Leadership; …</w:t>
      </w:r>
      <w:r>
        <w:rPr>
          <w:rFonts w:ascii="Arial" w:hAnsi="Arial" w:cs="Arial"/>
          <w:i/>
          <w:sz w:val="24"/>
          <w:szCs w:val="24"/>
        </w:rPr>
        <w:t>and still we rise</w:t>
      </w:r>
      <w:r>
        <w:rPr>
          <w:rFonts w:ascii="Arial" w:hAnsi="Arial" w:cs="Arial"/>
          <w:sz w:val="24"/>
          <w:szCs w:val="24"/>
        </w:rPr>
        <w:t xml:space="preserve">; </w:t>
      </w:r>
      <w:r>
        <w:rPr>
          <w:rFonts w:ascii="Arial" w:hAnsi="Arial" w:cs="Arial"/>
          <w:color w:val="000000"/>
          <w:sz w:val="24"/>
          <w:szCs w:val="24"/>
        </w:rPr>
        <w:t>Parliamentarian Training; Reflections on Practice Leadership Institute; Union School; Visions Program; and Women’s Health and Legal Conference among others.</w:t>
      </w:r>
    </w:p>
    <w:p w:rsidR="004F597C" w:rsidRDefault="004F597C" w:rsidP="004F597C">
      <w:pPr>
        <w:spacing w:after="0" w:line="240" w:lineRule="auto"/>
        <w:rPr>
          <w:rFonts w:ascii="Arial" w:hAnsi="Arial" w:cs="Arial"/>
          <w:sz w:val="24"/>
          <w:szCs w:val="24"/>
        </w:rPr>
      </w:pPr>
    </w:p>
    <w:p w:rsidR="004F597C" w:rsidRPr="00E64A8D" w:rsidRDefault="004F597C" w:rsidP="004F597C">
      <w:pPr>
        <w:spacing w:after="0" w:line="240" w:lineRule="auto"/>
        <w:rPr>
          <w:rFonts w:ascii="Arial" w:hAnsi="Arial" w:cs="Arial"/>
          <w:sz w:val="24"/>
          <w:szCs w:val="24"/>
        </w:rPr>
      </w:pPr>
      <w:r w:rsidRPr="00E64A8D">
        <w:rPr>
          <w:rFonts w:ascii="Arial" w:hAnsi="Arial" w:cs="Arial"/>
          <w:sz w:val="24"/>
          <w:szCs w:val="24"/>
        </w:rPr>
        <w:t>The ability to draw on various cross-service staff expertise has markedly enriched ETFO’s work for members. Each project has benefited from the considerable breadth of staff expertise, understanding and knowledge of the complexities of the world in which we function. That synergy has resulted in new integrated, creative and informative programs for ETFO leaders and members.</w:t>
      </w:r>
    </w:p>
    <w:p w:rsidR="004F597C" w:rsidRPr="00E64A8D" w:rsidRDefault="004F597C" w:rsidP="004F597C">
      <w:pPr>
        <w:spacing w:after="0" w:line="240" w:lineRule="auto"/>
        <w:rPr>
          <w:rFonts w:ascii="Arial" w:hAnsi="Arial" w:cs="Arial"/>
          <w:sz w:val="24"/>
          <w:szCs w:val="24"/>
        </w:rPr>
      </w:pPr>
    </w:p>
    <w:p w:rsidR="004F597C" w:rsidRPr="00E64A8D" w:rsidRDefault="004F597C" w:rsidP="004F597C">
      <w:pPr>
        <w:spacing w:after="0" w:line="240" w:lineRule="auto"/>
        <w:rPr>
          <w:rFonts w:ascii="Arial" w:hAnsi="Arial" w:cs="Arial"/>
          <w:b/>
          <w:sz w:val="24"/>
          <w:szCs w:val="24"/>
        </w:rPr>
      </w:pPr>
      <w:r w:rsidRPr="00E64A8D">
        <w:rPr>
          <w:rFonts w:ascii="Arial" w:hAnsi="Arial" w:cs="Arial"/>
          <w:b/>
          <w:sz w:val="24"/>
          <w:szCs w:val="24"/>
        </w:rPr>
        <w:t>Service Area Reviews</w:t>
      </w:r>
    </w:p>
    <w:p w:rsidR="004F597C" w:rsidRDefault="004F597C" w:rsidP="004F597C">
      <w:pPr>
        <w:spacing w:after="0" w:line="240" w:lineRule="auto"/>
        <w:rPr>
          <w:rFonts w:ascii="Arial" w:hAnsi="Arial" w:cs="Arial"/>
          <w:sz w:val="24"/>
          <w:szCs w:val="24"/>
        </w:rPr>
      </w:pPr>
      <w:r>
        <w:rPr>
          <w:rFonts w:ascii="Arial" w:hAnsi="Arial" w:cs="Arial"/>
          <w:sz w:val="24"/>
          <w:szCs w:val="24"/>
        </w:rPr>
        <w:t>The Berkeley Report also identified the need for more formal processes for planning, reporting and program review. The administrative leadership team put in place a number of reviews involving staff from across the organization.</w:t>
      </w:r>
    </w:p>
    <w:p w:rsidR="0088613B" w:rsidRDefault="0088613B" w:rsidP="004F597C">
      <w:pPr>
        <w:spacing w:after="0" w:line="240" w:lineRule="auto"/>
        <w:rPr>
          <w:rFonts w:ascii="Arial" w:hAnsi="Arial" w:cs="Arial"/>
          <w:b/>
          <w:i/>
          <w:sz w:val="24"/>
          <w:szCs w:val="24"/>
        </w:rPr>
      </w:pPr>
    </w:p>
    <w:p w:rsidR="004F597C" w:rsidRPr="004F2C79" w:rsidRDefault="004F597C" w:rsidP="004F597C">
      <w:pPr>
        <w:spacing w:after="0" w:line="240" w:lineRule="auto"/>
        <w:rPr>
          <w:rFonts w:ascii="Arial" w:hAnsi="Arial" w:cs="Arial"/>
          <w:b/>
          <w:i/>
          <w:sz w:val="24"/>
          <w:szCs w:val="24"/>
        </w:rPr>
      </w:pPr>
      <w:r w:rsidRPr="004F2C79">
        <w:rPr>
          <w:rFonts w:ascii="Arial" w:hAnsi="Arial" w:cs="Arial"/>
          <w:b/>
          <w:i/>
          <w:sz w:val="24"/>
          <w:szCs w:val="24"/>
        </w:rPr>
        <w:t>Women’s Program</w:t>
      </w:r>
      <w:r w:rsidR="0088613B">
        <w:rPr>
          <w:rFonts w:ascii="Arial" w:hAnsi="Arial" w:cs="Arial"/>
          <w:b/>
          <w:i/>
          <w:sz w:val="24"/>
          <w:szCs w:val="24"/>
        </w:rPr>
        <w:t>s</w:t>
      </w:r>
      <w:r w:rsidRPr="004F2C79">
        <w:rPr>
          <w:rFonts w:ascii="Arial" w:hAnsi="Arial" w:cs="Arial"/>
          <w:b/>
          <w:i/>
          <w:sz w:val="24"/>
          <w:szCs w:val="24"/>
        </w:rPr>
        <w:t xml:space="preserve"> Review</w:t>
      </w:r>
    </w:p>
    <w:p w:rsidR="004F597C" w:rsidRDefault="004F597C" w:rsidP="004F597C">
      <w:pPr>
        <w:spacing w:after="0" w:line="240" w:lineRule="auto"/>
        <w:rPr>
          <w:rFonts w:ascii="Arial" w:hAnsi="Arial" w:cs="Arial"/>
          <w:sz w:val="24"/>
          <w:szCs w:val="24"/>
        </w:rPr>
      </w:pPr>
      <w:r w:rsidRPr="00222BFD">
        <w:rPr>
          <w:rFonts w:ascii="Arial" w:hAnsi="Arial" w:cs="Arial"/>
          <w:sz w:val="24"/>
          <w:szCs w:val="24"/>
        </w:rPr>
        <w:t>A review of ETFO’s Women’s Programs</w:t>
      </w:r>
      <w:r>
        <w:rPr>
          <w:rFonts w:ascii="Arial" w:hAnsi="Arial" w:cs="Arial"/>
          <w:sz w:val="24"/>
          <w:szCs w:val="24"/>
        </w:rPr>
        <w:t xml:space="preserve"> (WP) was undertaken from October 2013 through</w:t>
      </w:r>
      <w:r w:rsidRPr="00222BFD">
        <w:rPr>
          <w:rFonts w:ascii="Arial" w:hAnsi="Arial" w:cs="Arial"/>
          <w:sz w:val="24"/>
          <w:szCs w:val="24"/>
        </w:rPr>
        <w:t xml:space="preserve"> spring of</w:t>
      </w:r>
      <w:r>
        <w:rPr>
          <w:rFonts w:ascii="Arial" w:hAnsi="Arial" w:cs="Arial"/>
          <w:sz w:val="24"/>
          <w:szCs w:val="24"/>
        </w:rPr>
        <w:t xml:space="preserve"> 2015. Along with a scan of current WP programs, </w:t>
      </w:r>
      <w:r w:rsidRPr="00222BFD">
        <w:rPr>
          <w:rFonts w:ascii="Arial" w:hAnsi="Arial" w:cs="Arial"/>
          <w:sz w:val="24"/>
          <w:szCs w:val="24"/>
        </w:rPr>
        <w:t xml:space="preserve">a </w:t>
      </w:r>
      <w:r>
        <w:rPr>
          <w:rFonts w:ascii="Arial" w:hAnsi="Arial" w:cs="Arial"/>
          <w:sz w:val="24"/>
          <w:szCs w:val="24"/>
        </w:rPr>
        <w:t xml:space="preserve">focus group was conducted with women members. </w:t>
      </w:r>
      <w:r w:rsidRPr="00222BFD">
        <w:rPr>
          <w:rFonts w:ascii="Arial" w:hAnsi="Arial" w:cs="Arial"/>
          <w:sz w:val="24"/>
          <w:szCs w:val="24"/>
        </w:rPr>
        <w:t>Five common goals were ide</w:t>
      </w:r>
      <w:r>
        <w:rPr>
          <w:rFonts w:ascii="Arial" w:hAnsi="Arial" w:cs="Arial"/>
          <w:sz w:val="24"/>
          <w:szCs w:val="24"/>
        </w:rPr>
        <w:t xml:space="preserve">ntified for all WP programs: </w:t>
      </w:r>
    </w:p>
    <w:p w:rsidR="004F597C" w:rsidRDefault="004F597C" w:rsidP="004F597C">
      <w:pPr>
        <w:spacing w:after="0" w:line="240" w:lineRule="auto"/>
        <w:rPr>
          <w:rFonts w:ascii="Arial" w:hAnsi="Arial" w:cs="Arial"/>
          <w:sz w:val="24"/>
          <w:szCs w:val="24"/>
        </w:rPr>
      </w:pPr>
    </w:p>
    <w:p w:rsidR="004F597C" w:rsidRPr="00C9078F" w:rsidRDefault="004F597C" w:rsidP="004F597C">
      <w:pPr>
        <w:pStyle w:val="ListParagraph"/>
        <w:numPr>
          <w:ilvl w:val="0"/>
          <w:numId w:val="6"/>
        </w:numPr>
        <w:spacing w:after="0" w:line="240" w:lineRule="auto"/>
        <w:rPr>
          <w:rFonts w:ascii="Arial" w:hAnsi="Arial" w:cs="Arial"/>
          <w:sz w:val="24"/>
          <w:szCs w:val="24"/>
        </w:rPr>
      </w:pPr>
      <w:r w:rsidRPr="00C9078F">
        <w:rPr>
          <w:rFonts w:ascii="Arial" w:hAnsi="Arial" w:cs="Arial"/>
          <w:sz w:val="24"/>
          <w:szCs w:val="24"/>
        </w:rPr>
        <w:t>To promote</w:t>
      </w:r>
      <w:r>
        <w:rPr>
          <w:rFonts w:ascii="Arial" w:hAnsi="Arial" w:cs="Arial"/>
          <w:sz w:val="24"/>
          <w:szCs w:val="24"/>
        </w:rPr>
        <w:t xml:space="preserve"> women’s leadership within ETFO;</w:t>
      </w:r>
      <w:r w:rsidRPr="00C9078F">
        <w:rPr>
          <w:rFonts w:ascii="Arial" w:hAnsi="Arial" w:cs="Arial"/>
          <w:sz w:val="24"/>
          <w:szCs w:val="24"/>
        </w:rPr>
        <w:t xml:space="preserve"> </w:t>
      </w:r>
    </w:p>
    <w:p w:rsidR="004F597C" w:rsidRPr="00C9078F" w:rsidRDefault="004F597C" w:rsidP="004F597C">
      <w:pPr>
        <w:spacing w:after="0" w:line="240" w:lineRule="auto"/>
        <w:rPr>
          <w:rFonts w:ascii="Arial" w:hAnsi="Arial" w:cs="Arial"/>
          <w:sz w:val="24"/>
          <w:szCs w:val="24"/>
        </w:rPr>
      </w:pPr>
    </w:p>
    <w:p w:rsidR="004F597C" w:rsidRPr="00C9078F" w:rsidRDefault="004F597C" w:rsidP="004F597C">
      <w:pPr>
        <w:pStyle w:val="ListParagraph"/>
        <w:numPr>
          <w:ilvl w:val="0"/>
          <w:numId w:val="6"/>
        </w:numPr>
        <w:spacing w:after="0" w:line="240" w:lineRule="auto"/>
        <w:rPr>
          <w:rFonts w:ascii="Arial" w:hAnsi="Arial" w:cs="Arial"/>
          <w:sz w:val="24"/>
          <w:szCs w:val="24"/>
        </w:rPr>
      </w:pPr>
      <w:r w:rsidRPr="00C9078F">
        <w:rPr>
          <w:rFonts w:ascii="Arial" w:hAnsi="Arial" w:cs="Arial"/>
          <w:sz w:val="24"/>
          <w:szCs w:val="24"/>
        </w:rPr>
        <w:t>To specifically outreach to women from designated groups and eliminate barrier</w:t>
      </w:r>
      <w:r>
        <w:rPr>
          <w:rFonts w:ascii="Arial" w:hAnsi="Arial" w:cs="Arial"/>
          <w:sz w:val="24"/>
          <w:szCs w:val="24"/>
        </w:rPr>
        <w:t>s to women’s leadership in ETFO;</w:t>
      </w:r>
    </w:p>
    <w:p w:rsidR="004F597C" w:rsidRPr="00C9078F" w:rsidRDefault="004F597C" w:rsidP="004F597C">
      <w:pPr>
        <w:pStyle w:val="ListParagraph"/>
        <w:spacing w:after="0" w:line="240" w:lineRule="auto"/>
        <w:rPr>
          <w:rFonts w:ascii="Arial" w:hAnsi="Arial" w:cs="Arial"/>
          <w:sz w:val="24"/>
          <w:szCs w:val="24"/>
        </w:rPr>
      </w:pPr>
    </w:p>
    <w:p w:rsidR="004F597C" w:rsidRPr="00C9078F" w:rsidRDefault="004F597C" w:rsidP="004F597C">
      <w:pPr>
        <w:pStyle w:val="ListParagraph"/>
        <w:numPr>
          <w:ilvl w:val="0"/>
          <w:numId w:val="6"/>
        </w:numPr>
        <w:spacing w:after="0" w:line="240" w:lineRule="auto"/>
        <w:rPr>
          <w:rFonts w:ascii="Arial" w:hAnsi="Arial" w:cs="Arial"/>
          <w:sz w:val="24"/>
          <w:szCs w:val="24"/>
        </w:rPr>
      </w:pPr>
      <w:r w:rsidRPr="00C9078F">
        <w:rPr>
          <w:rFonts w:ascii="Arial" w:hAnsi="Arial" w:cs="Arial"/>
          <w:sz w:val="24"/>
          <w:szCs w:val="24"/>
        </w:rPr>
        <w:t xml:space="preserve">To promote programs and services that support ETFO women members in both their </w:t>
      </w:r>
      <w:r>
        <w:rPr>
          <w:rFonts w:ascii="Arial" w:hAnsi="Arial" w:cs="Arial"/>
          <w:sz w:val="24"/>
          <w:szCs w:val="24"/>
        </w:rPr>
        <w:t>professional and personal lives;</w:t>
      </w:r>
    </w:p>
    <w:p w:rsidR="004F597C" w:rsidRPr="00C9078F" w:rsidRDefault="004F597C" w:rsidP="004F597C">
      <w:pPr>
        <w:spacing w:after="0" w:line="240" w:lineRule="auto"/>
        <w:rPr>
          <w:rFonts w:ascii="Arial" w:hAnsi="Arial" w:cs="Arial"/>
          <w:sz w:val="24"/>
          <w:szCs w:val="24"/>
        </w:rPr>
      </w:pPr>
    </w:p>
    <w:p w:rsidR="004F597C" w:rsidRPr="00C9078F" w:rsidRDefault="004F597C" w:rsidP="004F597C">
      <w:pPr>
        <w:pStyle w:val="ListParagraph"/>
        <w:numPr>
          <w:ilvl w:val="0"/>
          <w:numId w:val="6"/>
        </w:numPr>
        <w:spacing w:after="0" w:line="240" w:lineRule="auto"/>
        <w:rPr>
          <w:rFonts w:ascii="Arial" w:hAnsi="Arial" w:cs="Arial"/>
          <w:sz w:val="24"/>
          <w:szCs w:val="24"/>
        </w:rPr>
      </w:pPr>
      <w:r w:rsidRPr="00C9078F">
        <w:rPr>
          <w:rFonts w:ascii="Arial" w:hAnsi="Arial" w:cs="Arial"/>
          <w:sz w:val="24"/>
          <w:szCs w:val="24"/>
        </w:rPr>
        <w:t>To mobilize women members to promote social justice and equity through activism, professional learning, and union leadership development within the broader community, including the union movement</w:t>
      </w:r>
      <w:r>
        <w:rPr>
          <w:rFonts w:ascii="Arial" w:hAnsi="Arial" w:cs="Arial"/>
          <w:sz w:val="24"/>
          <w:szCs w:val="24"/>
        </w:rPr>
        <w:t>; and</w:t>
      </w:r>
    </w:p>
    <w:p w:rsidR="004F597C" w:rsidRPr="00C9078F" w:rsidRDefault="004F597C" w:rsidP="004F597C">
      <w:pPr>
        <w:spacing w:after="0" w:line="240" w:lineRule="auto"/>
        <w:rPr>
          <w:rFonts w:ascii="Arial" w:hAnsi="Arial" w:cs="Arial"/>
          <w:sz w:val="24"/>
          <w:szCs w:val="24"/>
        </w:rPr>
      </w:pPr>
    </w:p>
    <w:p w:rsidR="004F597C" w:rsidRPr="00C9078F" w:rsidRDefault="004F597C" w:rsidP="004F597C">
      <w:pPr>
        <w:pStyle w:val="ListParagraph"/>
        <w:numPr>
          <w:ilvl w:val="0"/>
          <w:numId w:val="6"/>
        </w:numPr>
        <w:spacing w:after="0" w:line="240" w:lineRule="auto"/>
        <w:rPr>
          <w:rFonts w:ascii="Arial" w:hAnsi="Arial" w:cs="Arial"/>
          <w:sz w:val="24"/>
          <w:szCs w:val="24"/>
        </w:rPr>
      </w:pPr>
      <w:r w:rsidRPr="00C9078F">
        <w:rPr>
          <w:rFonts w:ascii="Arial" w:hAnsi="Arial" w:cs="Arial"/>
          <w:sz w:val="24"/>
          <w:szCs w:val="24"/>
        </w:rPr>
        <w:t>To engage members to identify with, and be invested in, their profession and union.</w:t>
      </w:r>
    </w:p>
    <w:p w:rsidR="004F597C" w:rsidRDefault="004F597C" w:rsidP="004F597C">
      <w:pPr>
        <w:spacing w:after="0" w:line="240" w:lineRule="auto"/>
        <w:rPr>
          <w:rFonts w:ascii="Arial" w:hAnsi="Arial" w:cs="Arial"/>
          <w:sz w:val="24"/>
          <w:szCs w:val="24"/>
        </w:rPr>
      </w:pPr>
    </w:p>
    <w:p w:rsidR="004F597C" w:rsidRPr="00222BFD" w:rsidRDefault="004F597C" w:rsidP="004F597C">
      <w:pPr>
        <w:spacing w:after="0" w:line="240" w:lineRule="auto"/>
        <w:rPr>
          <w:rFonts w:ascii="Arial" w:hAnsi="Arial" w:cs="Arial"/>
          <w:sz w:val="24"/>
          <w:szCs w:val="24"/>
        </w:rPr>
      </w:pPr>
      <w:r>
        <w:rPr>
          <w:rFonts w:ascii="Arial" w:hAnsi="Arial" w:cs="Arial"/>
          <w:sz w:val="24"/>
          <w:szCs w:val="24"/>
        </w:rPr>
        <w:t>A</w:t>
      </w:r>
      <w:r w:rsidRPr="00222BFD">
        <w:rPr>
          <w:rFonts w:ascii="Arial" w:hAnsi="Arial" w:cs="Arial"/>
          <w:sz w:val="24"/>
          <w:szCs w:val="24"/>
        </w:rPr>
        <w:t xml:space="preserve"> deliberate trajectory was designed to take women from entry level to advanced lead</w:t>
      </w:r>
      <w:r>
        <w:rPr>
          <w:rFonts w:ascii="Arial" w:hAnsi="Arial" w:cs="Arial"/>
          <w:sz w:val="24"/>
          <w:szCs w:val="24"/>
        </w:rPr>
        <w:t>ership involvement in the union.</w:t>
      </w:r>
      <w:r w:rsidRPr="00222BFD">
        <w:rPr>
          <w:rFonts w:ascii="Arial" w:hAnsi="Arial" w:cs="Arial"/>
          <w:sz w:val="24"/>
          <w:szCs w:val="24"/>
        </w:rPr>
        <w:t xml:space="preserve"> Existing gaps and areas of over-coverage were identified according to the </w:t>
      </w:r>
      <w:r>
        <w:rPr>
          <w:rFonts w:ascii="Arial" w:hAnsi="Arial" w:cs="Arial"/>
          <w:sz w:val="24"/>
          <w:szCs w:val="24"/>
        </w:rPr>
        <w:t>new goals</w:t>
      </w:r>
      <w:r w:rsidRPr="00222BFD">
        <w:rPr>
          <w:rFonts w:ascii="Arial" w:hAnsi="Arial" w:cs="Arial"/>
          <w:sz w:val="24"/>
          <w:szCs w:val="24"/>
        </w:rPr>
        <w:t>, and a li</w:t>
      </w:r>
      <w:r>
        <w:rPr>
          <w:rFonts w:ascii="Arial" w:hAnsi="Arial" w:cs="Arial"/>
          <w:sz w:val="24"/>
          <w:szCs w:val="24"/>
        </w:rPr>
        <w:t>st of budget considerations was</w:t>
      </w:r>
      <w:r w:rsidRPr="00222BFD">
        <w:rPr>
          <w:rFonts w:ascii="Arial" w:hAnsi="Arial" w:cs="Arial"/>
          <w:sz w:val="24"/>
          <w:szCs w:val="24"/>
        </w:rPr>
        <w:t xml:space="preserve"> identified. This gap analysis and the</w:t>
      </w:r>
      <w:r>
        <w:rPr>
          <w:rFonts w:ascii="Arial" w:hAnsi="Arial" w:cs="Arial"/>
          <w:sz w:val="24"/>
          <w:szCs w:val="24"/>
        </w:rPr>
        <w:t xml:space="preserve"> budget considerations </w:t>
      </w:r>
      <w:r w:rsidRPr="00222BFD">
        <w:rPr>
          <w:rFonts w:ascii="Arial" w:hAnsi="Arial" w:cs="Arial"/>
          <w:sz w:val="24"/>
          <w:szCs w:val="24"/>
        </w:rPr>
        <w:t>were used by executive staff to refine program offerings for 2015-2016, ensuring that future Women’s programs meet the overarching goals, the stated vision of ETFO and the expressed needs of the membership.</w:t>
      </w:r>
    </w:p>
    <w:p w:rsidR="004F597C" w:rsidRPr="00222BFD" w:rsidRDefault="004F597C" w:rsidP="004F597C">
      <w:pPr>
        <w:spacing w:after="0" w:line="240" w:lineRule="auto"/>
        <w:rPr>
          <w:rFonts w:ascii="Arial" w:hAnsi="Arial" w:cs="Arial"/>
          <w:sz w:val="24"/>
          <w:szCs w:val="24"/>
        </w:rPr>
      </w:pPr>
    </w:p>
    <w:p w:rsidR="004F597C" w:rsidRPr="0063539D" w:rsidRDefault="004F597C" w:rsidP="004F597C">
      <w:pPr>
        <w:spacing w:after="0" w:line="240" w:lineRule="auto"/>
        <w:rPr>
          <w:rFonts w:ascii="Arial" w:hAnsi="Arial" w:cs="Arial"/>
          <w:b/>
          <w:i/>
          <w:sz w:val="24"/>
          <w:szCs w:val="24"/>
        </w:rPr>
      </w:pPr>
      <w:r>
        <w:rPr>
          <w:rFonts w:ascii="Arial" w:hAnsi="Arial" w:cs="Arial"/>
          <w:b/>
          <w:i/>
          <w:sz w:val="24"/>
          <w:szCs w:val="24"/>
        </w:rPr>
        <w:t xml:space="preserve">PD/L Program </w:t>
      </w:r>
      <w:r w:rsidRPr="0063539D">
        <w:rPr>
          <w:rFonts w:ascii="Arial" w:hAnsi="Arial" w:cs="Arial"/>
          <w:b/>
          <w:i/>
          <w:sz w:val="24"/>
          <w:szCs w:val="24"/>
        </w:rPr>
        <w:t>Review</w:t>
      </w:r>
    </w:p>
    <w:p w:rsidR="004F597C" w:rsidRPr="00222BFD" w:rsidRDefault="004F597C" w:rsidP="004F597C">
      <w:pPr>
        <w:spacing w:after="0" w:line="240" w:lineRule="auto"/>
        <w:rPr>
          <w:rFonts w:ascii="Arial" w:hAnsi="Arial" w:cs="Arial"/>
          <w:sz w:val="24"/>
          <w:szCs w:val="24"/>
        </w:rPr>
      </w:pPr>
      <w:r w:rsidRPr="00222BFD">
        <w:rPr>
          <w:rFonts w:ascii="Arial" w:hAnsi="Arial" w:cs="Arial"/>
          <w:sz w:val="24"/>
          <w:szCs w:val="24"/>
        </w:rPr>
        <w:t>The Professiona</w:t>
      </w:r>
      <w:r>
        <w:rPr>
          <w:rFonts w:ascii="Arial" w:hAnsi="Arial" w:cs="Arial"/>
          <w:sz w:val="24"/>
          <w:szCs w:val="24"/>
        </w:rPr>
        <w:t xml:space="preserve">l Development/Learning (PD/L) service area continues to </w:t>
      </w:r>
      <w:r w:rsidRPr="00222BFD">
        <w:rPr>
          <w:rFonts w:ascii="Arial" w:hAnsi="Arial" w:cs="Arial"/>
          <w:sz w:val="24"/>
          <w:szCs w:val="24"/>
        </w:rPr>
        <w:t>se</w:t>
      </w:r>
      <w:r>
        <w:rPr>
          <w:rFonts w:ascii="Arial" w:hAnsi="Arial" w:cs="Arial"/>
          <w:sz w:val="24"/>
          <w:szCs w:val="24"/>
        </w:rPr>
        <w:t>ek member input in order to revise programs so that they</w:t>
      </w:r>
      <w:r w:rsidRPr="00222BFD">
        <w:rPr>
          <w:rFonts w:ascii="Arial" w:hAnsi="Arial" w:cs="Arial"/>
          <w:sz w:val="24"/>
          <w:szCs w:val="24"/>
        </w:rPr>
        <w:t xml:space="preserve"> </w:t>
      </w:r>
      <w:r>
        <w:rPr>
          <w:rFonts w:ascii="Arial" w:hAnsi="Arial" w:cs="Arial"/>
          <w:sz w:val="24"/>
          <w:szCs w:val="24"/>
        </w:rPr>
        <w:t xml:space="preserve">can </w:t>
      </w:r>
      <w:r w:rsidRPr="00222BFD">
        <w:rPr>
          <w:rFonts w:ascii="Arial" w:hAnsi="Arial" w:cs="Arial"/>
          <w:sz w:val="24"/>
          <w:szCs w:val="24"/>
        </w:rPr>
        <w:t>meet the diverse and cha</w:t>
      </w:r>
      <w:r>
        <w:rPr>
          <w:rFonts w:ascii="Arial" w:hAnsi="Arial" w:cs="Arial"/>
          <w:sz w:val="24"/>
          <w:szCs w:val="24"/>
        </w:rPr>
        <w:t>nging needs of the membership. Last summer</w:t>
      </w:r>
      <w:r w:rsidRPr="00222BFD">
        <w:rPr>
          <w:rFonts w:ascii="Arial" w:hAnsi="Arial" w:cs="Arial"/>
          <w:sz w:val="24"/>
          <w:szCs w:val="24"/>
        </w:rPr>
        <w:t>, more than 2,0</w:t>
      </w:r>
      <w:r>
        <w:rPr>
          <w:rFonts w:ascii="Arial" w:hAnsi="Arial" w:cs="Arial"/>
          <w:sz w:val="24"/>
          <w:szCs w:val="24"/>
        </w:rPr>
        <w:t>00 members participating in Federation</w:t>
      </w:r>
      <w:r w:rsidRPr="00222BFD">
        <w:rPr>
          <w:rFonts w:ascii="Arial" w:hAnsi="Arial" w:cs="Arial"/>
          <w:sz w:val="24"/>
          <w:szCs w:val="24"/>
        </w:rPr>
        <w:t xml:space="preserve"> programs completed a survey that asked them to reflect on their experiences in ETFO professional learning and</w:t>
      </w:r>
      <w:r w:rsidR="008D383A">
        <w:rPr>
          <w:rFonts w:ascii="Arial" w:hAnsi="Arial" w:cs="Arial"/>
          <w:sz w:val="24"/>
          <w:szCs w:val="24"/>
        </w:rPr>
        <w:t xml:space="preserve"> to make suggestions on</w:t>
      </w:r>
      <w:r>
        <w:rPr>
          <w:rFonts w:ascii="Arial" w:hAnsi="Arial" w:cs="Arial"/>
          <w:sz w:val="24"/>
          <w:szCs w:val="24"/>
        </w:rPr>
        <w:t xml:space="preserve"> how PD/L</w:t>
      </w:r>
      <w:r w:rsidRPr="00222BFD">
        <w:rPr>
          <w:rFonts w:ascii="Arial" w:hAnsi="Arial" w:cs="Arial"/>
          <w:sz w:val="24"/>
          <w:szCs w:val="24"/>
        </w:rPr>
        <w:t xml:space="preserve"> can conti</w:t>
      </w:r>
      <w:r>
        <w:rPr>
          <w:rFonts w:ascii="Arial" w:hAnsi="Arial" w:cs="Arial"/>
          <w:sz w:val="24"/>
          <w:szCs w:val="24"/>
        </w:rPr>
        <w:t>nue to meet their needs. The results were utilized to modify</w:t>
      </w:r>
      <w:r w:rsidR="0088613B">
        <w:rPr>
          <w:rFonts w:ascii="Arial" w:hAnsi="Arial" w:cs="Arial"/>
          <w:sz w:val="24"/>
          <w:szCs w:val="24"/>
        </w:rPr>
        <w:t xml:space="preserve"> </w:t>
      </w:r>
      <w:r w:rsidRPr="00222BFD">
        <w:rPr>
          <w:rFonts w:ascii="Arial" w:hAnsi="Arial" w:cs="Arial"/>
          <w:sz w:val="24"/>
          <w:szCs w:val="24"/>
        </w:rPr>
        <w:t>p</w:t>
      </w:r>
      <w:r>
        <w:rPr>
          <w:rFonts w:ascii="Arial" w:hAnsi="Arial" w:cs="Arial"/>
          <w:sz w:val="24"/>
          <w:szCs w:val="24"/>
        </w:rPr>
        <w:t>rograms during the 2015-2016 budget process. A</w:t>
      </w:r>
      <w:r w:rsidRPr="00222BFD">
        <w:rPr>
          <w:rFonts w:ascii="Arial" w:hAnsi="Arial" w:cs="Arial"/>
          <w:sz w:val="24"/>
          <w:szCs w:val="24"/>
        </w:rPr>
        <w:t xml:space="preserve"> ne</w:t>
      </w:r>
      <w:r>
        <w:rPr>
          <w:rFonts w:ascii="Arial" w:hAnsi="Arial" w:cs="Arial"/>
          <w:sz w:val="24"/>
          <w:szCs w:val="24"/>
        </w:rPr>
        <w:t xml:space="preserve">w survey will be conducted </w:t>
      </w:r>
      <w:r w:rsidRPr="00222BFD">
        <w:rPr>
          <w:rFonts w:ascii="Arial" w:hAnsi="Arial" w:cs="Arial"/>
          <w:sz w:val="24"/>
          <w:szCs w:val="24"/>
        </w:rPr>
        <w:t xml:space="preserve">with participants </w:t>
      </w:r>
      <w:r>
        <w:rPr>
          <w:rFonts w:ascii="Arial" w:hAnsi="Arial" w:cs="Arial"/>
          <w:sz w:val="24"/>
          <w:szCs w:val="24"/>
        </w:rPr>
        <w:t>who attend</w:t>
      </w:r>
      <w:r w:rsidRPr="00222BFD">
        <w:rPr>
          <w:rFonts w:ascii="Arial" w:hAnsi="Arial" w:cs="Arial"/>
          <w:sz w:val="24"/>
          <w:szCs w:val="24"/>
        </w:rPr>
        <w:t xml:space="preserve"> prog</w:t>
      </w:r>
      <w:r>
        <w:rPr>
          <w:rFonts w:ascii="Arial" w:hAnsi="Arial" w:cs="Arial"/>
          <w:sz w:val="24"/>
          <w:szCs w:val="24"/>
        </w:rPr>
        <w:t xml:space="preserve">rams in summer of 2015. </w:t>
      </w:r>
      <w:r w:rsidRPr="00222BFD">
        <w:rPr>
          <w:rFonts w:ascii="Arial" w:hAnsi="Arial" w:cs="Arial"/>
          <w:sz w:val="24"/>
          <w:szCs w:val="24"/>
        </w:rPr>
        <w:t>The survey will also be sent out to a sample of the general membership in order to</w:t>
      </w:r>
      <w:r w:rsidR="008D383A">
        <w:rPr>
          <w:rFonts w:ascii="Arial" w:hAnsi="Arial" w:cs="Arial"/>
          <w:sz w:val="24"/>
          <w:szCs w:val="24"/>
        </w:rPr>
        <w:t xml:space="preserve"> gather </w:t>
      </w:r>
      <w:r>
        <w:rPr>
          <w:rFonts w:ascii="Arial" w:hAnsi="Arial" w:cs="Arial"/>
          <w:sz w:val="24"/>
          <w:szCs w:val="24"/>
        </w:rPr>
        <w:t>feedback</w:t>
      </w:r>
      <w:r w:rsidRPr="00222BFD">
        <w:rPr>
          <w:rFonts w:ascii="Arial" w:hAnsi="Arial" w:cs="Arial"/>
          <w:sz w:val="24"/>
          <w:szCs w:val="24"/>
        </w:rPr>
        <w:t xml:space="preserve">. </w:t>
      </w:r>
    </w:p>
    <w:p w:rsidR="004F597C" w:rsidRPr="00222BFD" w:rsidRDefault="004F597C" w:rsidP="004F597C">
      <w:pPr>
        <w:spacing w:after="0" w:line="240" w:lineRule="auto"/>
        <w:rPr>
          <w:rFonts w:ascii="Arial" w:hAnsi="Arial" w:cs="Arial"/>
          <w:sz w:val="24"/>
          <w:szCs w:val="24"/>
        </w:rPr>
      </w:pPr>
    </w:p>
    <w:p w:rsidR="004F597C" w:rsidRDefault="004F597C" w:rsidP="004F597C">
      <w:pPr>
        <w:spacing w:after="0" w:line="240" w:lineRule="auto"/>
        <w:rPr>
          <w:rFonts w:ascii="Arial" w:hAnsi="Arial" w:cs="Arial"/>
          <w:sz w:val="24"/>
          <w:szCs w:val="24"/>
        </w:rPr>
      </w:pPr>
      <w:r w:rsidRPr="00E64A8D">
        <w:rPr>
          <w:rFonts w:ascii="Arial" w:hAnsi="Arial" w:cs="Arial"/>
          <w:sz w:val="24"/>
          <w:szCs w:val="24"/>
        </w:rPr>
        <w:t xml:space="preserve">Last year, respondents strongly agreed that ETFO programs are relevant to their </w:t>
      </w:r>
      <w:r w:rsidRPr="00222BFD">
        <w:rPr>
          <w:rFonts w:ascii="Arial" w:hAnsi="Arial" w:cs="Arial"/>
          <w:sz w:val="24"/>
          <w:szCs w:val="24"/>
        </w:rPr>
        <w:t xml:space="preserve">teaching assignments and related </w:t>
      </w:r>
      <w:r>
        <w:rPr>
          <w:rFonts w:ascii="Arial" w:hAnsi="Arial" w:cs="Arial"/>
          <w:sz w:val="24"/>
          <w:szCs w:val="24"/>
        </w:rPr>
        <w:t>to their teaching practice. Members</w:t>
      </w:r>
      <w:r w:rsidRPr="00222BFD">
        <w:rPr>
          <w:rFonts w:ascii="Arial" w:hAnsi="Arial" w:cs="Arial"/>
          <w:sz w:val="24"/>
          <w:szCs w:val="24"/>
        </w:rPr>
        <w:t xml:space="preserve"> ranked technol</w:t>
      </w:r>
      <w:r>
        <w:rPr>
          <w:rFonts w:ascii="Arial" w:hAnsi="Arial" w:cs="Arial"/>
          <w:sz w:val="24"/>
          <w:szCs w:val="24"/>
        </w:rPr>
        <w:t>ogy, curriculum and instruction,</w:t>
      </w:r>
      <w:r w:rsidRPr="00222BFD">
        <w:rPr>
          <w:rFonts w:ascii="Arial" w:hAnsi="Arial" w:cs="Arial"/>
          <w:sz w:val="24"/>
          <w:szCs w:val="24"/>
        </w:rPr>
        <w:t xml:space="preserve"> and classroom management as </w:t>
      </w:r>
      <w:r>
        <w:rPr>
          <w:rFonts w:ascii="Arial" w:hAnsi="Arial" w:cs="Arial"/>
          <w:sz w:val="24"/>
          <w:szCs w:val="24"/>
        </w:rPr>
        <w:t>pertinent topics. As a result, more courses on technology and classroom management were included in Summer Academy 2015. In the coming year, a</w:t>
      </w:r>
      <w:r w:rsidRPr="00222BFD">
        <w:rPr>
          <w:rFonts w:ascii="Arial" w:hAnsi="Arial" w:cs="Arial"/>
          <w:sz w:val="24"/>
          <w:szCs w:val="24"/>
        </w:rPr>
        <w:t xml:space="preserve"> new program will be developed and available for locals on inquiry in the classroom as it was the most requested topic</w:t>
      </w:r>
      <w:r>
        <w:rPr>
          <w:rFonts w:ascii="Arial" w:hAnsi="Arial" w:cs="Arial"/>
          <w:sz w:val="24"/>
          <w:szCs w:val="24"/>
        </w:rPr>
        <w:t>.</w:t>
      </w:r>
    </w:p>
    <w:p w:rsidR="004F597C" w:rsidRDefault="004F597C" w:rsidP="004F597C">
      <w:pPr>
        <w:spacing w:after="0" w:line="240" w:lineRule="auto"/>
        <w:rPr>
          <w:rFonts w:ascii="Arial" w:hAnsi="Arial" w:cs="Arial"/>
          <w:sz w:val="24"/>
          <w:szCs w:val="24"/>
        </w:rPr>
      </w:pPr>
    </w:p>
    <w:p w:rsidR="004F597C" w:rsidRPr="0063539D" w:rsidRDefault="004F597C" w:rsidP="004F597C">
      <w:pPr>
        <w:spacing w:after="0" w:line="240" w:lineRule="auto"/>
        <w:rPr>
          <w:rFonts w:ascii="Arial" w:hAnsi="Arial" w:cs="Arial"/>
          <w:b/>
          <w:i/>
          <w:sz w:val="24"/>
          <w:szCs w:val="24"/>
        </w:rPr>
      </w:pPr>
      <w:r w:rsidRPr="0063539D">
        <w:rPr>
          <w:rFonts w:ascii="Arial" w:hAnsi="Arial" w:cs="Arial"/>
          <w:b/>
          <w:i/>
          <w:sz w:val="24"/>
          <w:szCs w:val="24"/>
        </w:rPr>
        <w:t>Publications</w:t>
      </w:r>
      <w:r>
        <w:rPr>
          <w:rFonts w:ascii="Arial" w:hAnsi="Arial" w:cs="Arial"/>
          <w:b/>
          <w:i/>
          <w:sz w:val="24"/>
          <w:szCs w:val="24"/>
        </w:rPr>
        <w:t xml:space="preserve"> Revie</w:t>
      </w:r>
      <w:r w:rsidRPr="0063539D">
        <w:rPr>
          <w:rFonts w:ascii="Arial" w:hAnsi="Arial" w:cs="Arial"/>
          <w:b/>
          <w:i/>
          <w:sz w:val="24"/>
          <w:szCs w:val="24"/>
        </w:rPr>
        <w:t>w</w:t>
      </w:r>
    </w:p>
    <w:p w:rsidR="004F597C" w:rsidRDefault="004F597C" w:rsidP="004F597C">
      <w:pPr>
        <w:spacing w:after="0" w:line="240" w:lineRule="auto"/>
        <w:rPr>
          <w:rFonts w:ascii="Arial" w:hAnsi="Arial" w:cs="Arial"/>
          <w:sz w:val="24"/>
          <w:szCs w:val="24"/>
        </w:rPr>
      </w:pPr>
      <w:r>
        <w:rPr>
          <w:rFonts w:ascii="Arial" w:hAnsi="Arial" w:cs="Arial"/>
          <w:sz w:val="24"/>
          <w:szCs w:val="24"/>
        </w:rPr>
        <w:t>Since 2014, a cross-service area team has examined ways to restructure and modernize how ETFO creates, distributes and promotes its extensive output of resources, books and videos. This year, the review concentrated on how ETFO can publish documents and incorporate the ‘evergreen’ cycle to ensure documents remain pertinent for members and do not go out of date. This is important as a number of new publications will be published in the coming months.</w:t>
      </w:r>
    </w:p>
    <w:p w:rsidR="004F597C" w:rsidRDefault="004F597C" w:rsidP="004F597C">
      <w:pPr>
        <w:spacing w:after="0" w:line="240" w:lineRule="auto"/>
        <w:rPr>
          <w:rFonts w:ascii="Arial" w:hAnsi="Arial" w:cs="Arial"/>
          <w:sz w:val="24"/>
          <w:szCs w:val="24"/>
        </w:rPr>
      </w:pPr>
    </w:p>
    <w:p w:rsidR="004F597C" w:rsidRPr="00E64A8D" w:rsidRDefault="004F597C" w:rsidP="004F597C">
      <w:pPr>
        <w:spacing w:after="0" w:line="240" w:lineRule="auto"/>
        <w:rPr>
          <w:rFonts w:ascii="Arial" w:hAnsi="Arial" w:cs="Arial"/>
          <w:sz w:val="24"/>
          <w:szCs w:val="24"/>
        </w:rPr>
      </w:pPr>
      <w:r w:rsidRPr="00E64A8D">
        <w:rPr>
          <w:rFonts w:ascii="Arial" w:hAnsi="Arial" w:cs="Arial"/>
          <w:sz w:val="24"/>
          <w:szCs w:val="24"/>
        </w:rPr>
        <w:t>Along with updating the ETFO resource catalogue and refining the publications proce</w:t>
      </w:r>
      <w:r w:rsidR="0088613B">
        <w:rPr>
          <w:rFonts w:ascii="Arial" w:hAnsi="Arial" w:cs="Arial"/>
          <w:sz w:val="24"/>
          <w:szCs w:val="24"/>
        </w:rPr>
        <w:t>ss, publications and communications</w:t>
      </w:r>
      <w:r w:rsidRPr="00E64A8D">
        <w:rPr>
          <w:rFonts w:ascii="Arial" w:hAnsi="Arial" w:cs="Arial"/>
          <w:sz w:val="24"/>
          <w:szCs w:val="24"/>
        </w:rPr>
        <w:t xml:space="preserve"> have been designed with the colour palette used for the Federation’s </w:t>
      </w:r>
      <w:proofErr w:type="gramStart"/>
      <w:r w:rsidRPr="00E64A8D">
        <w:rPr>
          <w:rFonts w:ascii="Arial" w:hAnsi="Arial" w:cs="Arial"/>
          <w:i/>
          <w:sz w:val="24"/>
          <w:szCs w:val="24"/>
        </w:rPr>
        <w:t>Building Better Schools</w:t>
      </w:r>
      <w:proofErr w:type="gramEnd"/>
      <w:r w:rsidRPr="00E64A8D">
        <w:rPr>
          <w:rFonts w:ascii="Arial" w:hAnsi="Arial" w:cs="Arial"/>
          <w:i/>
          <w:sz w:val="24"/>
          <w:szCs w:val="24"/>
        </w:rPr>
        <w:t xml:space="preserve"> </w:t>
      </w:r>
      <w:r w:rsidRPr="00E64A8D">
        <w:rPr>
          <w:rFonts w:ascii="Arial" w:hAnsi="Arial" w:cs="Arial"/>
          <w:sz w:val="24"/>
          <w:szCs w:val="24"/>
        </w:rPr>
        <w:t>initiative to ensure a consistent ETFO look.</w:t>
      </w:r>
    </w:p>
    <w:p w:rsidR="00676EBA" w:rsidRDefault="00676EBA" w:rsidP="004F597C">
      <w:pPr>
        <w:spacing w:after="0" w:line="240" w:lineRule="auto"/>
        <w:rPr>
          <w:rFonts w:ascii="Arial" w:hAnsi="Arial" w:cs="Arial"/>
          <w:color w:val="000000"/>
          <w:sz w:val="24"/>
          <w:szCs w:val="24"/>
          <w:lang w:val="en-US"/>
        </w:rPr>
      </w:pPr>
    </w:p>
    <w:p w:rsidR="004F597C" w:rsidRDefault="004F597C">
      <w:pPr>
        <w:rPr>
          <w:rFonts w:ascii="Arial" w:hAnsi="Arial" w:cs="Arial"/>
          <w:color w:val="000000"/>
          <w:sz w:val="24"/>
          <w:szCs w:val="24"/>
          <w:lang w:val="en-US"/>
        </w:rPr>
      </w:pPr>
      <w:r>
        <w:rPr>
          <w:rFonts w:ascii="Arial" w:hAnsi="Arial" w:cs="Arial"/>
          <w:color w:val="000000"/>
          <w:sz w:val="24"/>
          <w:szCs w:val="24"/>
          <w:lang w:val="en-US"/>
        </w:rPr>
        <w:br w:type="page"/>
      </w:r>
    </w:p>
    <w:p w:rsidR="004F597C" w:rsidRPr="00FB19F4" w:rsidRDefault="004F597C" w:rsidP="004F597C">
      <w:pPr>
        <w:spacing w:after="0" w:line="240" w:lineRule="auto"/>
        <w:rPr>
          <w:rFonts w:ascii="Arial" w:eastAsia="Times New Roman" w:hAnsi="Arial" w:cs="Arial"/>
          <w:b/>
          <w:sz w:val="28"/>
          <w:szCs w:val="28"/>
          <w:lang w:val="en-US" w:eastAsia="en-CA"/>
        </w:rPr>
      </w:pPr>
      <w:r w:rsidRPr="00FB19F4">
        <w:rPr>
          <w:rFonts w:ascii="Arial" w:eastAsia="Times New Roman" w:hAnsi="Arial" w:cs="Arial"/>
          <w:b/>
          <w:sz w:val="28"/>
          <w:szCs w:val="28"/>
          <w:lang w:val="en-US" w:eastAsia="en-CA"/>
        </w:rPr>
        <w:t>Engaging Our Members</w:t>
      </w:r>
    </w:p>
    <w:p w:rsidR="004F597C" w:rsidRPr="00FB19F4" w:rsidRDefault="004F597C" w:rsidP="004F597C">
      <w:pPr>
        <w:spacing w:after="0" w:line="240" w:lineRule="auto"/>
        <w:rPr>
          <w:rFonts w:ascii="Arial" w:eastAsia="Times New Roman" w:hAnsi="Arial" w:cs="Arial"/>
          <w:b/>
          <w:sz w:val="28"/>
          <w:szCs w:val="28"/>
          <w:lang w:val="en-US" w:eastAsia="en-CA"/>
        </w:rPr>
      </w:pPr>
    </w:p>
    <w:p w:rsidR="004F597C" w:rsidRPr="00FB19F4" w:rsidRDefault="004F597C" w:rsidP="004F597C">
      <w:pPr>
        <w:spacing w:after="0" w:line="240" w:lineRule="auto"/>
        <w:rPr>
          <w:rFonts w:ascii="Arial" w:eastAsia="Times New Roman" w:hAnsi="Arial" w:cs="Arial"/>
          <w:b/>
          <w:sz w:val="28"/>
          <w:szCs w:val="28"/>
          <w:lang w:val="en-US" w:eastAsia="en-CA"/>
        </w:rPr>
      </w:pPr>
      <w:r w:rsidRPr="00FB19F4">
        <w:rPr>
          <w:rFonts w:ascii="Arial" w:eastAsia="Times New Roman" w:hAnsi="Arial" w:cs="Arial"/>
          <w:b/>
          <w:sz w:val="28"/>
          <w:szCs w:val="28"/>
          <w:lang w:val="en-US" w:eastAsia="en-CA"/>
        </w:rPr>
        <w:t>Professional Development</w:t>
      </w:r>
      <w:r>
        <w:rPr>
          <w:rFonts w:ascii="Arial" w:eastAsia="Times New Roman" w:hAnsi="Arial" w:cs="Arial"/>
          <w:b/>
          <w:sz w:val="28"/>
          <w:szCs w:val="28"/>
          <w:lang w:val="en-US" w:eastAsia="en-CA"/>
        </w:rPr>
        <w:t>/</w:t>
      </w:r>
      <w:r w:rsidRPr="00FB19F4">
        <w:rPr>
          <w:rFonts w:ascii="Arial" w:eastAsia="Times New Roman" w:hAnsi="Arial" w:cs="Arial"/>
          <w:b/>
          <w:sz w:val="28"/>
          <w:szCs w:val="28"/>
          <w:lang w:val="en-US" w:eastAsia="en-CA"/>
        </w:rPr>
        <w:t>Learning</w:t>
      </w:r>
    </w:p>
    <w:p w:rsidR="004F597C" w:rsidRPr="00FB640D" w:rsidRDefault="004F597C" w:rsidP="004F597C">
      <w:pPr>
        <w:spacing w:after="0" w:line="240" w:lineRule="auto"/>
        <w:rPr>
          <w:rFonts w:ascii="Arial" w:eastAsia="Times New Roman" w:hAnsi="Arial" w:cs="Arial"/>
          <w:sz w:val="24"/>
          <w:szCs w:val="24"/>
          <w:lang w:eastAsia="en-CA"/>
        </w:rPr>
      </w:pPr>
    </w:p>
    <w:p w:rsidR="004F597C" w:rsidRPr="0050018D" w:rsidRDefault="004F597C" w:rsidP="004F597C">
      <w:pPr>
        <w:spacing w:after="0" w:line="240" w:lineRule="auto"/>
        <w:rPr>
          <w:rFonts w:ascii="Arial" w:eastAsia="Times New Roman" w:hAnsi="Arial" w:cs="Arial"/>
          <w:b/>
          <w:bCs/>
          <w:iCs/>
          <w:sz w:val="24"/>
          <w:szCs w:val="24"/>
          <w:lang w:val="en-US" w:eastAsia="en-CA"/>
        </w:rPr>
      </w:pPr>
      <w:r w:rsidRPr="0050018D">
        <w:rPr>
          <w:rFonts w:ascii="Arial" w:eastAsia="Times New Roman" w:hAnsi="Arial" w:cs="Arial"/>
          <w:b/>
          <w:bCs/>
          <w:iCs/>
          <w:sz w:val="24"/>
          <w:szCs w:val="24"/>
          <w:lang w:val="en-US" w:eastAsia="en-CA"/>
        </w:rPr>
        <w:t>Learning in the Early Years Resource Package</w:t>
      </w:r>
    </w:p>
    <w:p w:rsidR="004F597C" w:rsidRPr="00FB19F4" w:rsidRDefault="004F597C" w:rsidP="004F597C">
      <w:pPr>
        <w:spacing w:after="0" w:line="240" w:lineRule="auto"/>
        <w:rPr>
          <w:rFonts w:ascii="Arial" w:eastAsia="Times New Roman" w:hAnsi="Arial" w:cs="Arial"/>
          <w:i/>
          <w:sz w:val="24"/>
          <w:szCs w:val="24"/>
          <w:lang w:eastAsia="en-CA"/>
        </w:rPr>
      </w:pPr>
      <w:r w:rsidRPr="00FB19F4">
        <w:rPr>
          <w:rFonts w:ascii="Arial" w:eastAsia="Times New Roman" w:hAnsi="Arial" w:cs="Arial"/>
          <w:sz w:val="24"/>
          <w:szCs w:val="24"/>
          <w:lang w:eastAsia="en-CA"/>
        </w:rPr>
        <w:t xml:space="preserve">Released this year, ETFO’s </w:t>
      </w:r>
      <w:r w:rsidRPr="00FB19F4">
        <w:rPr>
          <w:rFonts w:ascii="Arial" w:eastAsia="Times New Roman" w:hAnsi="Arial" w:cs="Arial"/>
          <w:bCs/>
          <w:i/>
          <w:iCs/>
          <w:sz w:val="24"/>
          <w:szCs w:val="24"/>
          <w:lang w:eastAsia="en-CA"/>
        </w:rPr>
        <w:t xml:space="preserve">Learning in the Early Years Resource Package </w:t>
      </w:r>
      <w:r w:rsidRPr="00A26FA0">
        <w:rPr>
          <w:rFonts w:ascii="Arial" w:eastAsia="Times New Roman" w:hAnsi="Arial" w:cs="Arial"/>
          <w:bCs/>
          <w:iCs/>
          <w:sz w:val="24"/>
          <w:szCs w:val="24"/>
          <w:lang w:eastAsia="en-CA"/>
        </w:rPr>
        <w:t>is</w:t>
      </w:r>
      <w:r w:rsidRPr="00A26FA0">
        <w:rPr>
          <w:rFonts w:ascii="Arial" w:eastAsia="Times New Roman" w:hAnsi="Arial" w:cs="Arial"/>
          <w:sz w:val="24"/>
          <w:szCs w:val="24"/>
          <w:lang w:eastAsia="en-CA"/>
        </w:rPr>
        <w:t xml:space="preserve"> </w:t>
      </w:r>
      <w:r w:rsidRPr="00FB19F4">
        <w:rPr>
          <w:rFonts w:ascii="Arial" w:eastAsia="Times New Roman" w:hAnsi="Arial" w:cs="Arial"/>
          <w:sz w:val="24"/>
          <w:szCs w:val="24"/>
          <w:lang w:eastAsia="en-CA"/>
        </w:rPr>
        <w:t xml:space="preserve">designed to provide educator teams, individual teachers and occasional teachers, designated early childhood educators and teacher leaders with a variety of relevant resources to support their professional learning. </w:t>
      </w:r>
    </w:p>
    <w:p w:rsidR="004F597C" w:rsidRPr="00FB19F4" w:rsidRDefault="004F597C" w:rsidP="004F597C">
      <w:pPr>
        <w:spacing w:after="0" w:line="240" w:lineRule="auto"/>
        <w:rPr>
          <w:rFonts w:ascii="Arial" w:eastAsiaTheme="minorEastAsia" w:hAnsi="Arial" w:cs="Arial"/>
          <w:sz w:val="24"/>
          <w:szCs w:val="24"/>
          <w:lang w:val="en-US"/>
        </w:rPr>
      </w:pPr>
    </w:p>
    <w:p w:rsidR="004F597C" w:rsidRPr="00FB19F4" w:rsidRDefault="004F597C" w:rsidP="004F597C">
      <w:pPr>
        <w:spacing w:after="0" w:line="240" w:lineRule="auto"/>
        <w:rPr>
          <w:rFonts w:ascii="Arial" w:eastAsia="Times New Roman" w:hAnsi="Arial" w:cs="Arial"/>
          <w:b/>
          <w:i/>
          <w:sz w:val="24"/>
          <w:szCs w:val="24"/>
          <w:lang w:eastAsia="en-CA"/>
        </w:rPr>
      </w:pPr>
      <w:r w:rsidRPr="00FB19F4">
        <w:rPr>
          <w:rFonts w:ascii="Arial" w:eastAsia="Times New Roman" w:hAnsi="Arial" w:cs="Arial"/>
          <w:i/>
          <w:sz w:val="24"/>
          <w:szCs w:val="24"/>
          <w:lang w:eastAsia="en-CA"/>
        </w:rPr>
        <w:t>Learning in the Early Years: Exploring Our Thinking</w:t>
      </w:r>
      <w:r w:rsidRPr="00FB19F4">
        <w:rPr>
          <w:rFonts w:ascii="Arial" w:eastAsia="Times New Roman" w:hAnsi="Arial" w:cs="Arial"/>
          <w:b/>
          <w:i/>
          <w:sz w:val="24"/>
          <w:szCs w:val="24"/>
          <w:lang w:eastAsia="en-CA"/>
        </w:rPr>
        <w:t xml:space="preserve"> </w:t>
      </w:r>
      <w:r w:rsidRPr="00FB19F4">
        <w:rPr>
          <w:rFonts w:ascii="Arial" w:eastAsia="Times New Roman" w:hAnsi="Arial" w:cs="Arial"/>
          <w:sz w:val="24"/>
          <w:szCs w:val="24"/>
          <w:lang w:eastAsia="en-CA"/>
        </w:rPr>
        <w:t xml:space="preserve">was written for ETFO by Dr. Kimberly </w:t>
      </w:r>
      <w:proofErr w:type="spellStart"/>
      <w:r w:rsidRPr="00FB19F4">
        <w:rPr>
          <w:rFonts w:ascii="Arial" w:eastAsia="Times New Roman" w:hAnsi="Arial" w:cs="Arial"/>
          <w:sz w:val="24"/>
          <w:szCs w:val="24"/>
          <w:lang w:eastAsia="en-CA"/>
        </w:rPr>
        <w:t>Bezaire</w:t>
      </w:r>
      <w:proofErr w:type="spellEnd"/>
      <w:r w:rsidRPr="00FB19F4">
        <w:rPr>
          <w:rFonts w:ascii="Arial" w:eastAsia="Times New Roman" w:hAnsi="Arial" w:cs="Arial"/>
          <w:sz w:val="24"/>
          <w:szCs w:val="24"/>
          <w:lang w:eastAsia="en-CA"/>
        </w:rPr>
        <w:t xml:space="preserve"> of George Brown College. It has four sections focusing on: the child as learner; the educator in the classroom; the learning environment; and powerful classroom pla</w:t>
      </w:r>
      <w:r>
        <w:rPr>
          <w:rFonts w:ascii="Arial" w:eastAsia="Times New Roman" w:hAnsi="Arial" w:cs="Arial"/>
          <w:sz w:val="24"/>
          <w:szCs w:val="24"/>
          <w:lang w:eastAsia="en-CA"/>
        </w:rPr>
        <w:t>y.</w:t>
      </w:r>
      <w:r>
        <w:rPr>
          <w:rFonts w:ascii="Arial" w:eastAsia="Times New Roman" w:hAnsi="Arial" w:cs="Arial"/>
          <w:b/>
          <w:i/>
          <w:sz w:val="24"/>
          <w:szCs w:val="24"/>
          <w:lang w:eastAsia="en-CA"/>
        </w:rPr>
        <w:t xml:space="preserve"> </w:t>
      </w:r>
      <w:r>
        <w:rPr>
          <w:rFonts w:ascii="Arial" w:eastAsia="Times New Roman" w:hAnsi="Arial" w:cs="Arial"/>
          <w:sz w:val="24"/>
          <w:szCs w:val="24"/>
          <w:lang w:eastAsia="en-CA"/>
        </w:rPr>
        <w:t>T</w:t>
      </w:r>
      <w:r w:rsidRPr="00FB19F4">
        <w:rPr>
          <w:rFonts w:ascii="Arial" w:eastAsia="Times New Roman" w:hAnsi="Arial" w:cs="Arial"/>
          <w:sz w:val="24"/>
          <w:szCs w:val="24"/>
          <w:lang w:eastAsia="en-CA"/>
        </w:rPr>
        <w:t xml:space="preserve">he resource package </w:t>
      </w:r>
      <w:r>
        <w:rPr>
          <w:rFonts w:ascii="Arial" w:eastAsia="Times New Roman" w:hAnsi="Arial" w:cs="Arial"/>
          <w:sz w:val="24"/>
          <w:szCs w:val="24"/>
          <w:lang w:eastAsia="en-CA"/>
        </w:rPr>
        <w:t xml:space="preserve">also </w:t>
      </w:r>
      <w:r w:rsidRPr="00FB19F4">
        <w:rPr>
          <w:rFonts w:ascii="Arial" w:eastAsia="Times New Roman" w:hAnsi="Arial" w:cs="Arial"/>
          <w:sz w:val="24"/>
          <w:szCs w:val="24"/>
          <w:lang w:eastAsia="en-CA"/>
        </w:rPr>
        <w:t xml:space="preserve">includes three DVDs with accompanying facilitator’s guides: </w:t>
      </w:r>
      <w:r w:rsidRPr="00FB19F4">
        <w:rPr>
          <w:rFonts w:ascii="Arial" w:eastAsia="Times New Roman" w:hAnsi="Arial" w:cs="Arial"/>
          <w:i/>
          <w:sz w:val="24"/>
          <w:szCs w:val="24"/>
          <w:lang w:eastAsia="en-CA"/>
        </w:rPr>
        <w:t>Math Happens in Kindergarten</w:t>
      </w:r>
      <w:r w:rsidRPr="00FB19F4">
        <w:rPr>
          <w:rFonts w:ascii="Arial" w:eastAsia="Times New Roman" w:hAnsi="Arial" w:cs="Arial"/>
          <w:sz w:val="24"/>
          <w:szCs w:val="24"/>
          <w:lang w:eastAsia="en-CA"/>
        </w:rPr>
        <w:t xml:space="preserve">; </w:t>
      </w:r>
      <w:r w:rsidRPr="00FB19F4">
        <w:rPr>
          <w:rFonts w:ascii="Arial" w:eastAsia="Times New Roman" w:hAnsi="Arial" w:cs="Arial"/>
          <w:i/>
          <w:sz w:val="24"/>
          <w:szCs w:val="24"/>
          <w:lang w:eastAsia="en-CA"/>
        </w:rPr>
        <w:t xml:space="preserve">Observation: A Window </w:t>
      </w:r>
      <w:proofErr w:type="gramStart"/>
      <w:r w:rsidRPr="00FB19F4">
        <w:rPr>
          <w:rFonts w:ascii="Arial" w:eastAsia="Times New Roman" w:hAnsi="Arial" w:cs="Arial"/>
          <w:i/>
          <w:sz w:val="24"/>
          <w:szCs w:val="24"/>
          <w:lang w:eastAsia="en-CA"/>
        </w:rPr>
        <w:t>Into</w:t>
      </w:r>
      <w:proofErr w:type="gramEnd"/>
      <w:r w:rsidRPr="00FB19F4">
        <w:rPr>
          <w:rFonts w:ascii="Arial" w:eastAsia="Times New Roman" w:hAnsi="Arial" w:cs="Arial"/>
          <w:i/>
          <w:sz w:val="24"/>
          <w:szCs w:val="24"/>
          <w:lang w:eastAsia="en-CA"/>
        </w:rPr>
        <w:t xml:space="preserve"> Children’s Thinking</w:t>
      </w:r>
      <w:r w:rsidRPr="00FB19F4">
        <w:rPr>
          <w:rFonts w:ascii="Arial" w:eastAsia="Times New Roman" w:hAnsi="Arial" w:cs="Arial"/>
          <w:sz w:val="24"/>
          <w:szCs w:val="24"/>
          <w:lang w:eastAsia="en-CA"/>
        </w:rPr>
        <w:t xml:space="preserve">; and </w:t>
      </w:r>
      <w:r w:rsidRPr="00FB19F4">
        <w:rPr>
          <w:rFonts w:ascii="Arial" w:eastAsia="Times New Roman" w:hAnsi="Arial" w:cs="Arial"/>
          <w:i/>
          <w:sz w:val="24"/>
          <w:szCs w:val="24"/>
          <w:lang w:eastAsia="en-CA"/>
        </w:rPr>
        <w:t xml:space="preserve">Conversations about Learning in the Early Years with Dr. Kimberly </w:t>
      </w:r>
      <w:proofErr w:type="spellStart"/>
      <w:r w:rsidRPr="00FB19F4">
        <w:rPr>
          <w:rFonts w:ascii="Arial" w:eastAsia="Times New Roman" w:hAnsi="Arial" w:cs="Arial"/>
          <w:i/>
          <w:sz w:val="24"/>
          <w:szCs w:val="24"/>
          <w:lang w:eastAsia="en-CA"/>
        </w:rPr>
        <w:t>Bezaire</w:t>
      </w:r>
      <w:proofErr w:type="spellEnd"/>
      <w:r w:rsidRPr="00FB19F4">
        <w:rPr>
          <w:rFonts w:ascii="Arial" w:eastAsia="Times New Roman" w:hAnsi="Arial" w:cs="Arial"/>
          <w:sz w:val="24"/>
          <w:szCs w:val="24"/>
          <w:lang w:eastAsia="en-CA"/>
        </w:rPr>
        <w:t>. The facilitator guides correspond to video segments f</w:t>
      </w:r>
      <w:r>
        <w:rPr>
          <w:rFonts w:ascii="Arial" w:eastAsia="Times New Roman" w:hAnsi="Arial" w:cs="Arial"/>
          <w:sz w:val="24"/>
          <w:szCs w:val="24"/>
          <w:lang w:eastAsia="en-CA"/>
        </w:rPr>
        <w:t>or those wishing to use the DVD</w:t>
      </w:r>
      <w:r w:rsidRPr="00FB19F4">
        <w:rPr>
          <w:rFonts w:ascii="Arial" w:eastAsia="Times New Roman" w:hAnsi="Arial" w:cs="Arial"/>
          <w:sz w:val="24"/>
          <w:szCs w:val="24"/>
          <w:lang w:eastAsia="en-CA"/>
        </w:rPr>
        <w:t xml:space="preserve">s to facilitate professional learning sessions. </w:t>
      </w:r>
    </w:p>
    <w:p w:rsidR="004F597C" w:rsidRPr="00FB19F4" w:rsidRDefault="004F597C" w:rsidP="004F597C">
      <w:pPr>
        <w:spacing w:after="0" w:line="240" w:lineRule="auto"/>
        <w:rPr>
          <w:rFonts w:ascii="Arial" w:eastAsia="Times New Roman" w:hAnsi="Arial" w:cs="Arial"/>
          <w:sz w:val="24"/>
          <w:szCs w:val="24"/>
          <w:lang w:eastAsia="en-CA"/>
        </w:rPr>
      </w:pPr>
    </w:p>
    <w:p w:rsidR="004F597C" w:rsidRPr="00FB19F4" w:rsidRDefault="004F597C" w:rsidP="004F597C">
      <w:pPr>
        <w:spacing w:after="0" w:line="240" w:lineRule="auto"/>
        <w:rPr>
          <w:rFonts w:ascii="Arial" w:eastAsia="Times New Roman" w:hAnsi="Arial" w:cs="Arial"/>
          <w:sz w:val="24"/>
          <w:szCs w:val="24"/>
          <w:lang w:eastAsia="en-CA"/>
        </w:rPr>
      </w:pPr>
    </w:p>
    <w:p w:rsidR="004F597C" w:rsidRPr="000237A6" w:rsidRDefault="004F597C" w:rsidP="004F597C">
      <w:pPr>
        <w:spacing w:after="0" w:line="240" w:lineRule="auto"/>
        <w:rPr>
          <w:rFonts w:ascii="Arial" w:eastAsia="Times New Roman" w:hAnsi="Arial" w:cs="Arial"/>
          <w:b/>
          <w:sz w:val="24"/>
          <w:szCs w:val="24"/>
          <w:lang w:val="en-US" w:eastAsia="en-CA"/>
        </w:rPr>
      </w:pPr>
      <w:r w:rsidRPr="0050018D">
        <w:rPr>
          <w:rFonts w:ascii="Arial" w:eastAsia="Times New Roman" w:hAnsi="Arial" w:cs="Arial"/>
          <w:b/>
          <w:sz w:val="24"/>
          <w:szCs w:val="24"/>
          <w:lang w:val="en-US" w:eastAsia="en-CA"/>
        </w:rPr>
        <w:t xml:space="preserve">New Early Years Website </w:t>
      </w:r>
    </w:p>
    <w:p w:rsidR="004F597C" w:rsidRPr="00FB19F4" w:rsidRDefault="004F597C" w:rsidP="004F597C">
      <w:pPr>
        <w:spacing w:after="0" w:line="240" w:lineRule="auto"/>
        <w:rPr>
          <w:rFonts w:ascii="Arial" w:eastAsia="Times New Roman" w:hAnsi="Arial" w:cs="Arial"/>
          <w:sz w:val="24"/>
          <w:szCs w:val="24"/>
          <w:lang w:val="en-US" w:eastAsia="en-CA"/>
        </w:rPr>
      </w:pPr>
      <w:r>
        <w:rPr>
          <w:rFonts w:ascii="Arial" w:eastAsia="Times New Roman" w:hAnsi="Arial" w:cs="Arial"/>
          <w:sz w:val="24"/>
          <w:szCs w:val="24"/>
          <w:lang w:val="en-US" w:eastAsia="en-CA"/>
        </w:rPr>
        <w:t xml:space="preserve">The website www.etfopley.ca </w:t>
      </w:r>
      <w:r w:rsidRPr="00FB19F4">
        <w:rPr>
          <w:rFonts w:ascii="Arial" w:eastAsia="Times New Roman" w:hAnsi="Arial" w:cs="Arial"/>
          <w:sz w:val="24"/>
          <w:szCs w:val="24"/>
          <w:lang w:val="en-US" w:eastAsia="en-CA"/>
        </w:rPr>
        <w:t xml:space="preserve">was created as a companion to </w:t>
      </w:r>
      <w:r w:rsidRPr="00FB19F4">
        <w:rPr>
          <w:rFonts w:ascii="Arial" w:eastAsia="Times New Roman" w:hAnsi="Arial" w:cs="Arial"/>
          <w:i/>
          <w:sz w:val="24"/>
          <w:szCs w:val="24"/>
          <w:lang w:val="en-US" w:eastAsia="en-CA"/>
        </w:rPr>
        <w:t xml:space="preserve">ETFO’s </w:t>
      </w:r>
      <w:proofErr w:type="gramStart"/>
      <w:r w:rsidRPr="00FB19F4">
        <w:rPr>
          <w:rFonts w:ascii="Arial" w:eastAsia="Times New Roman" w:hAnsi="Arial" w:cs="Arial"/>
          <w:i/>
          <w:sz w:val="24"/>
          <w:szCs w:val="24"/>
          <w:lang w:val="en-US" w:eastAsia="en-CA"/>
        </w:rPr>
        <w:t>Learning</w:t>
      </w:r>
      <w:proofErr w:type="gramEnd"/>
      <w:r w:rsidRPr="00FB19F4">
        <w:rPr>
          <w:rFonts w:ascii="Arial" w:eastAsia="Times New Roman" w:hAnsi="Arial" w:cs="Arial"/>
          <w:i/>
          <w:sz w:val="24"/>
          <w:szCs w:val="24"/>
          <w:lang w:val="en-US" w:eastAsia="en-CA"/>
        </w:rPr>
        <w:t xml:space="preserve"> in the Early Years</w:t>
      </w:r>
      <w:r w:rsidRPr="00FB19F4">
        <w:rPr>
          <w:rFonts w:ascii="Arial" w:eastAsia="Times New Roman" w:hAnsi="Arial" w:cs="Arial"/>
          <w:sz w:val="24"/>
          <w:szCs w:val="24"/>
          <w:lang w:val="en-US" w:eastAsia="en-CA"/>
        </w:rPr>
        <w:t xml:space="preserve"> workshop series to enable educator teams, teachers, designated early childhood educators and teacher leaders across Ontario and beyond to access professional learning wherever they are. </w:t>
      </w:r>
    </w:p>
    <w:p w:rsidR="004F597C" w:rsidRPr="00FB19F4" w:rsidRDefault="004F597C" w:rsidP="004F597C">
      <w:pPr>
        <w:spacing w:after="0" w:line="240" w:lineRule="auto"/>
        <w:rPr>
          <w:rFonts w:ascii="Arial" w:eastAsia="Times New Roman" w:hAnsi="Arial" w:cs="Arial"/>
          <w:sz w:val="24"/>
          <w:szCs w:val="24"/>
          <w:lang w:val="en-US" w:eastAsia="en-CA"/>
        </w:rPr>
      </w:pPr>
    </w:p>
    <w:p w:rsidR="004F597C" w:rsidRPr="00FB19F4" w:rsidRDefault="004F597C" w:rsidP="004F597C">
      <w:pPr>
        <w:spacing w:after="0" w:line="240" w:lineRule="auto"/>
        <w:rPr>
          <w:rFonts w:ascii="Arial" w:eastAsia="Times New Roman" w:hAnsi="Arial" w:cs="Arial"/>
          <w:sz w:val="24"/>
          <w:szCs w:val="24"/>
          <w:lang w:val="en-US" w:eastAsia="en-CA"/>
        </w:rPr>
      </w:pPr>
      <w:r w:rsidRPr="00FB19F4">
        <w:rPr>
          <w:rFonts w:ascii="Arial" w:eastAsia="Times New Roman" w:hAnsi="Arial" w:cs="Arial"/>
          <w:sz w:val="24"/>
          <w:szCs w:val="24"/>
          <w:lang w:val="en-US" w:eastAsia="en-CA"/>
        </w:rPr>
        <w:t>Videos on effective practices in the early years, mathematics in Kindergarten and observation are offered on the website with a</w:t>
      </w:r>
      <w:r w:rsidR="00D41AA9">
        <w:rPr>
          <w:rFonts w:ascii="Arial" w:eastAsia="Times New Roman" w:hAnsi="Arial" w:cs="Arial"/>
          <w:sz w:val="24"/>
          <w:szCs w:val="24"/>
          <w:lang w:val="en-US" w:eastAsia="en-CA"/>
        </w:rPr>
        <w:t>ccompanying sample facilitator</w:t>
      </w:r>
      <w:r w:rsidRPr="00FB19F4">
        <w:rPr>
          <w:rFonts w:ascii="Arial" w:eastAsia="Times New Roman" w:hAnsi="Arial" w:cs="Arial"/>
          <w:sz w:val="24"/>
          <w:szCs w:val="24"/>
          <w:lang w:val="en-US" w:eastAsia="en-CA"/>
        </w:rPr>
        <w:t xml:space="preserve"> guides. A photo gallery provides images of various instructional and organizational components and classroom tours of early years classrooms.  </w:t>
      </w:r>
    </w:p>
    <w:p w:rsidR="004F597C" w:rsidRPr="00FB19F4" w:rsidRDefault="004F597C" w:rsidP="004F597C">
      <w:pPr>
        <w:spacing w:after="0" w:line="240" w:lineRule="auto"/>
        <w:rPr>
          <w:rFonts w:ascii="Arial" w:eastAsia="Times New Roman" w:hAnsi="Arial" w:cs="Arial"/>
          <w:sz w:val="24"/>
          <w:szCs w:val="24"/>
          <w:lang w:val="en-US" w:eastAsia="en-CA"/>
        </w:rPr>
      </w:pPr>
    </w:p>
    <w:p w:rsidR="004F597C" w:rsidRPr="00FB19F4" w:rsidRDefault="004F597C" w:rsidP="004F597C">
      <w:pPr>
        <w:autoSpaceDE w:val="0"/>
        <w:autoSpaceDN w:val="0"/>
        <w:adjustRightInd w:val="0"/>
        <w:spacing w:after="0" w:line="240" w:lineRule="auto"/>
        <w:rPr>
          <w:rFonts w:ascii="Arial" w:eastAsia="Times New Roman" w:hAnsi="Arial" w:cs="Arial"/>
          <w:sz w:val="24"/>
          <w:szCs w:val="24"/>
          <w:lang w:val="en-US" w:eastAsia="en-CA"/>
        </w:rPr>
      </w:pPr>
      <w:r w:rsidRPr="00FB19F4">
        <w:rPr>
          <w:rFonts w:ascii="Arial" w:eastAsia="Times New Roman" w:hAnsi="Arial" w:cs="Arial"/>
          <w:sz w:val="24"/>
          <w:szCs w:val="24"/>
          <w:lang w:val="en-US" w:eastAsia="en-CA"/>
        </w:rPr>
        <w:t xml:space="preserve">The </w:t>
      </w:r>
      <w:r w:rsidRPr="00FB19F4">
        <w:rPr>
          <w:rFonts w:ascii="Arial" w:eastAsia="Times New Roman" w:hAnsi="Arial" w:cs="Arial"/>
          <w:i/>
          <w:sz w:val="24"/>
          <w:szCs w:val="24"/>
          <w:lang w:val="en-US" w:eastAsia="en-CA"/>
        </w:rPr>
        <w:t>Classroom Tours</w:t>
      </w:r>
      <w:r w:rsidRPr="00FB19F4">
        <w:rPr>
          <w:rFonts w:ascii="Arial" w:eastAsia="Times New Roman" w:hAnsi="Arial" w:cs="Arial"/>
          <w:sz w:val="24"/>
          <w:szCs w:val="24"/>
          <w:lang w:val="en-US" w:eastAsia="en-CA"/>
        </w:rPr>
        <w:t xml:space="preserve"> section was created for members to ‘experience’ what early years</w:t>
      </w:r>
      <w:r>
        <w:rPr>
          <w:rFonts w:ascii="Arial" w:eastAsia="Times New Roman" w:hAnsi="Arial" w:cs="Arial"/>
          <w:sz w:val="24"/>
          <w:szCs w:val="24"/>
          <w:lang w:val="en-US" w:eastAsia="en-CA"/>
        </w:rPr>
        <w:t>'</w:t>
      </w:r>
      <w:r w:rsidRPr="00FB19F4">
        <w:rPr>
          <w:rFonts w:ascii="Arial" w:eastAsia="Times New Roman" w:hAnsi="Arial" w:cs="Arial"/>
          <w:sz w:val="24"/>
          <w:szCs w:val="24"/>
          <w:lang w:val="en-US" w:eastAsia="en-CA"/>
        </w:rPr>
        <w:t xml:space="preserve"> classrooms look and sound like. Educators discuss their classroom environments and the thinking behind how they have structured their classrooms and instruction.</w:t>
      </w:r>
      <w:r>
        <w:rPr>
          <w:rFonts w:ascii="Arial" w:eastAsia="Times New Roman" w:hAnsi="Arial" w:cs="Arial"/>
          <w:sz w:val="24"/>
          <w:szCs w:val="24"/>
          <w:lang w:val="en-US" w:eastAsia="en-CA"/>
        </w:rPr>
        <w:t xml:space="preserve"> </w:t>
      </w:r>
      <w:r w:rsidRPr="00FB19F4">
        <w:rPr>
          <w:rFonts w:ascii="Arial" w:eastAsia="Times New Roman" w:hAnsi="Arial" w:cs="Arial"/>
          <w:sz w:val="24"/>
          <w:szCs w:val="24"/>
          <w:lang w:val="en-US" w:eastAsia="en-CA"/>
        </w:rPr>
        <w:t>These tours will act as starting points for professiona</w:t>
      </w:r>
      <w:r>
        <w:rPr>
          <w:rFonts w:ascii="Arial" w:eastAsia="Times New Roman" w:hAnsi="Arial" w:cs="Arial"/>
          <w:sz w:val="24"/>
          <w:szCs w:val="24"/>
          <w:lang w:val="en-US" w:eastAsia="en-CA"/>
        </w:rPr>
        <w:t>l conversations and reflection.</w:t>
      </w:r>
      <w:r w:rsidRPr="00FB19F4">
        <w:rPr>
          <w:rFonts w:ascii="Arial" w:eastAsia="Times New Roman" w:hAnsi="Arial" w:cs="Arial"/>
          <w:sz w:val="24"/>
          <w:szCs w:val="24"/>
          <w:lang w:val="en-US" w:eastAsia="en-CA"/>
        </w:rPr>
        <w:t xml:space="preserve"> </w:t>
      </w:r>
      <w:r w:rsidRPr="00FB19F4">
        <w:rPr>
          <w:rFonts w:ascii="Arial" w:eastAsia="Times New Roman" w:hAnsi="Arial" w:cs="Arial"/>
          <w:sz w:val="24"/>
          <w:szCs w:val="24"/>
          <w:lang w:eastAsia="en-CA"/>
        </w:rPr>
        <w:t xml:space="preserve">The resource package, individual video DVDs and accompanying facilitators’ guides are available for purchase through </w:t>
      </w:r>
      <w:proofErr w:type="spellStart"/>
      <w:r>
        <w:rPr>
          <w:rFonts w:ascii="Arial" w:eastAsia="Times New Roman" w:hAnsi="Arial" w:cs="Arial"/>
          <w:sz w:val="24"/>
          <w:szCs w:val="24"/>
          <w:lang w:eastAsia="en-CA"/>
        </w:rPr>
        <w:t>s</w:t>
      </w:r>
      <w:r w:rsidRPr="00FB19F4">
        <w:rPr>
          <w:rFonts w:ascii="Arial" w:eastAsia="Times New Roman" w:hAnsi="Arial" w:cs="Arial"/>
          <w:sz w:val="24"/>
          <w:szCs w:val="24"/>
          <w:lang w:eastAsia="en-CA"/>
        </w:rPr>
        <w:t>hopETFO</w:t>
      </w:r>
      <w:proofErr w:type="spellEnd"/>
      <w:r w:rsidRPr="00FB19F4">
        <w:rPr>
          <w:rFonts w:ascii="Arial" w:eastAsia="Times New Roman" w:hAnsi="Arial" w:cs="Arial"/>
          <w:sz w:val="24"/>
          <w:szCs w:val="24"/>
          <w:lang w:eastAsia="en-CA"/>
        </w:rPr>
        <w:t>.</w:t>
      </w:r>
    </w:p>
    <w:p w:rsidR="004F597C" w:rsidRPr="00FB19F4" w:rsidRDefault="004F597C" w:rsidP="004F597C">
      <w:pPr>
        <w:spacing w:after="0" w:line="240" w:lineRule="auto"/>
        <w:rPr>
          <w:rFonts w:ascii="Arial" w:eastAsia="Times New Roman" w:hAnsi="Arial" w:cs="Arial"/>
          <w:sz w:val="24"/>
          <w:szCs w:val="24"/>
          <w:lang w:eastAsia="en-CA"/>
        </w:rPr>
      </w:pPr>
    </w:p>
    <w:p w:rsidR="0088613B" w:rsidRDefault="0088613B" w:rsidP="0088613B">
      <w:pPr>
        <w:spacing w:after="0" w:line="240" w:lineRule="auto"/>
        <w:rPr>
          <w:rFonts w:ascii="Arial" w:eastAsia="Times New Roman" w:hAnsi="Arial" w:cs="Arial"/>
          <w:b/>
          <w:sz w:val="24"/>
          <w:szCs w:val="24"/>
          <w:lang w:eastAsia="en-CA"/>
        </w:rPr>
      </w:pPr>
    </w:p>
    <w:p w:rsidR="0088613B" w:rsidRPr="0050018D" w:rsidRDefault="0088613B" w:rsidP="0088613B">
      <w:pPr>
        <w:spacing w:after="0" w:line="240" w:lineRule="auto"/>
        <w:rPr>
          <w:rFonts w:ascii="Arial" w:eastAsia="Times New Roman" w:hAnsi="Arial" w:cs="Arial"/>
          <w:b/>
          <w:sz w:val="24"/>
          <w:szCs w:val="24"/>
          <w:lang w:eastAsia="en-CA"/>
        </w:rPr>
      </w:pPr>
      <w:r w:rsidRPr="0050018D">
        <w:rPr>
          <w:rFonts w:ascii="Arial" w:eastAsia="Times New Roman" w:hAnsi="Arial" w:cs="Arial"/>
          <w:b/>
          <w:sz w:val="24"/>
          <w:szCs w:val="24"/>
          <w:lang w:eastAsia="en-CA"/>
        </w:rPr>
        <w:t xml:space="preserve">EQAO </w:t>
      </w:r>
      <w:r>
        <w:rPr>
          <w:rFonts w:ascii="Arial" w:eastAsia="Times New Roman" w:hAnsi="Arial" w:cs="Arial"/>
          <w:b/>
          <w:sz w:val="24"/>
          <w:szCs w:val="24"/>
          <w:lang w:eastAsia="en-CA"/>
        </w:rPr>
        <w:t>-</w:t>
      </w:r>
      <w:r w:rsidRPr="0050018D">
        <w:rPr>
          <w:rFonts w:ascii="Arial" w:eastAsia="Times New Roman" w:hAnsi="Arial" w:cs="Arial"/>
          <w:b/>
          <w:sz w:val="24"/>
          <w:szCs w:val="24"/>
          <w:lang w:eastAsia="en-CA"/>
        </w:rPr>
        <w:t xml:space="preserve"> Responding to Computer-Based Testing </w:t>
      </w:r>
    </w:p>
    <w:p w:rsidR="0088613B" w:rsidRPr="00FB640D" w:rsidRDefault="0088613B" w:rsidP="0088613B">
      <w:pPr>
        <w:spacing w:after="0" w:line="240" w:lineRule="auto"/>
        <w:rPr>
          <w:rFonts w:ascii="Arial" w:eastAsia="Times New Roman" w:hAnsi="Arial" w:cs="Arial"/>
          <w:sz w:val="24"/>
          <w:szCs w:val="24"/>
          <w:lang w:eastAsia="en-CA"/>
        </w:rPr>
      </w:pPr>
      <w:r w:rsidRPr="00FB640D">
        <w:rPr>
          <w:rFonts w:ascii="Arial" w:eastAsia="Times New Roman" w:hAnsi="Arial" w:cs="Arial"/>
          <w:sz w:val="24"/>
          <w:szCs w:val="24"/>
          <w:lang w:eastAsia="en-CA"/>
        </w:rPr>
        <w:t xml:space="preserve">ETFO staff attended Assessment Advisory Committee (ACC) meetings and worked with the Ontario Teachers’ Federation (OTF) to provide formal responses to the EQAO </w:t>
      </w:r>
      <w:r>
        <w:rPr>
          <w:rFonts w:ascii="Arial" w:eastAsia="Times New Roman" w:hAnsi="Arial" w:cs="Arial"/>
          <w:sz w:val="24"/>
          <w:szCs w:val="24"/>
          <w:lang w:eastAsia="en-CA"/>
        </w:rPr>
        <w:t xml:space="preserve">initiative </w:t>
      </w:r>
      <w:r w:rsidRPr="00FB640D">
        <w:rPr>
          <w:rFonts w:ascii="Arial" w:eastAsia="Times New Roman" w:hAnsi="Arial" w:cs="Arial"/>
          <w:sz w:val="24"/>
          <w:szCs w:val="24"/>
          <w:lang w:eastAsia="en-CA"/>
        </w:rPr>
        <w:t xml:space="preserve">on Modernizing Assessment Operations (Computer-Based Testing). </w:t>
      </w:r>
    </w:p>
    <w:p w:rsidR="0088613B" w:rsidRPr="00FB640D" w:rsidRDefault="0088613B" w:rsidP="0088613B">
      <w:pPr>
        <w:spacing w:after="0" w:line="240" w:lineRule="auto"/>
        <w:rPr>
          <w:rFonts w:ascii="Arial" w:eastAsia="Times New Roman" w:hAnsi="Arial" w:cs="Arial"/>
          <w:sz w:val="24"/>
          <w:szCs w:val="24"/>
          <w:lang w:eastAsia="en-CA"/>
        </w:rPr>
      </w:pPr>
    </w:p>
    <w:p w:rsidR="0088613B" w:rsidRPr="00FB640D" w:rsidRDefault="0088613B" w:rsidP="0088613B">
      <w:pPr>
        <w:spacing w:after="0" w:line="240" w:lineRule="auto"/>
        <w:rPr>
          <w:rFonts w:ascii="Arial" w:eastAsia="Times New Roman" w:hAnsi="Arial" w:cs="Arial"/>
          <w:sz w:val="24"/>
          <w:szCs w:val="24"/>
          <w:lang w:eastAsia="en-CA"/>
        </w:rPr>
      </w:pPr>
      <w:r w:rsidRPr="00FB640D">
        <w:rPr>
          <w:rFonts w:ascii="Arial" w:eastAsia="Times New Roman" w:hAnsi="Arial" w:cs="Arial"/>
          <w:sz w:val="24"/>
          <w:szCs w:val="24"/>
          <w:lang w:eastAsia="en-CA"/>
        </w:rPr>
        <w:t>ETFO raised serious issues relating to the move to compute</w:t>
      </w:r>
      <w:r>
        <w:rPr>
          <w:rFonts w:ascii="Arial" w:eastAsia="Times New Roman" w:hAnsi="Arial" w:cs="Arial"/>
          <w:sz w:val="24"/>
          <w:szCs w:val="24"/>
          <w:lang w:eastAsia="en-CA"/>
        </w:rPr>
        <w:t xml:space="preserve">r-based testing (CBT) specifically </w:t>
      </w:r>
      <w:r w:rsidRPr="00FB640D">
        <w:rPr>
          <w:rFonts w:ascii="Arial" w:eastAsia="Times New Roman" w:hAnsi="Arial" w:cs="Arial"/>
          <w:sz w:val="24"/>
          <w:szCs w:val="24"/>
          <w:lang w:eastAsia="en-CA"/>
        </w:rPr>
        <w:t xml:space="preserve">equity and accessibility, a multiple choice-only format and the investments in costly upgrades to servers and computers that will be required in district school boards. Front-line education workers will require training during the instructional day to enable them to administer, facilitate and support the test-takers and will incur increased workloads because of the change. It will also be a challenge to assure stakeholders that the CBT platform is tamper-proof and secure and that it can reliably and consistently protect students' data and privacy. </w:t>
      </w:r>
    </w:p>
    <w:p w:rsidR="0088613B" w:rsidRPr="00FB640D" w:rsidRDefault="0088613B" w:rsidP="0088613B">
      <w:pPr>
        <w:spacing w:after="0" w:line="240" w:lineRule="auto"/>
        <w:rPr>
          <w:rFonts w:ascii="Arial" w:eastAsia="Times New Roman" w:hAnsi="Arial" w:cs="Arial"/>
          <w:sz w:val="24"/>
          <w:szCs w:val="24"/>
          <w:lang w:eastAsia="en-CA"/>
        </w:rPr>
      </w:pPr>
    </w:p>
    <w:p w:rsidR="0088613B" w:rsidRPr="00FB640D" w:rsidRDefault="0088613B" w:rsidP="0088613B">
      <w:pPr>
        <w:spacing w:after="0" w:line="240" w:lineRule="auto"/>
        <w:rPr>
          <w:rFonts w:ascii="Arial" w:eastAsia="Times New Roman" w:hAnsi="Arial" w:cs="Arial"/>
          <w:sz w:val="24"/>
          <w:szCs w:val="24"/>
          <w:lang w:eastAsia="en-CA"/>
        </w:rPr>
      </w:pPr>
      <w:r w:rsidRPr="00FB640D">
        <w:rPr>
          <w:rFonts w:ascii="Arial" w:eastAsia="Times New Roman" w:hAnsi="Arial" w:cs="Arial"/>
          <w:sz w:val="24"/>
          <w:szCs w:val="24"/>
          <w:lang w:eastAsia="en-CA"/>
        </w:rPr>
        <w:t>While EQAO is presently field testing and piloting CBT at the secondary level, similar field testing in grades 3-6 is not expected for another two years.</w:t>
      </w:r>
      <w:r>
        <w:rPr>
          <w:rFonts w:ascii="Arial" w:eastAsia="Times New Roman" w:hAnsi="Arial" w:cs="Arial"/>
          <w:sz w:val="24"/>
          <w:szCs w:val="24"/>
          <w:lang w:eastAsia="en-CA"/>
        </w:rPr>
        <w:t xml:space="preserve"> ETFO remains adamantly opposed to EQAO in any form.</w:t>
      </w:r>
    </w:p>
    <w:p w:rsidR="004F597C" w:rsidRPr="00FB19F4" w:rsidRDefault="004F597C" w:rsidP="004F597C">
      <w:pPr>
        <w:spacing w:after="0" w:line="240" w:lineRule="auto"/>
        <w:rPr>
          <w:rFonts w:ascii="Arial" w:eastAsia="Times New Roman" w:hAnsi="Arial" w:cs="Arial"/>
          <w:sz w:val="24"/>
          <w:szCs w:val="24"/>
          <w:lang w:eastAsia="en-CA"/>
        </w:rPr>
      </w:pPr>
    </w:p>
    <w:p w:rsidR="004F597C" w:rsidRPr="0050018D" w:rsidRDefault="004F597C" w:rsidP="004F597C">
      <w:pPr>
        <w:spacing w:after="0" w:line="240" w:lineRule="auto"/>
        <w:rPr>
          <w:rFonts w:ascii="Arial" w:eastAsia="Times New Roman" w:hAnsi="Arial" w:cs="Arial"/>
          <w:b/>
          <w:sz w:val="24"/>
          <w:szCs w:val="24"/>
          <w:lang w:eastAsia="en-CA"/>
        </w:rPr>
      </w:pPr>
      <w:r w:rsidRPr="0050018D">
        <w:rPr>
          <w:rFonts w:ascii="Arial" w:eastAsia="Times New Roman" w:hAnsi="Arial" w:cs="Arial"/>
          <w:b/>
          <w:sz w:val="24"/>
          <w:szCs w:val="24"/>
          <w:lang w:eastAsia="en-CA"/>
        </w:rPr>
        <w:t>Inquiry-Based Learning in Primary and Junior Grades Workshop</w:t>
      </w:r>
    </w:p>
    <w:p w:rsidR="004F597C" w:rsidRPr="00FB19F4" w:rsidRDefault="004F597C" w:rsidP="004F597C">
      <w:pPr>
        <w:spacing w:after="0" w:line="240" w:lineRule="auto"/>
        <w:rPr>
          <w:rFonts w:ascii="Arial" w:eastAsia="Times New Roman" w:hAnsi="Arial" w:cs="Arial"/>
          <w:b/>
          <w:sz w:val="24"/>
          <w:szCs w:val="24"/>
          <w:lang w:eastAsia="en-CA"/>
        </w:rPr>
      </w:pPr>
      <w:r>
        <w:rPr>
          <w:rFonts w:ascii="Arial" w:eastAsia="Times New Roman" w:hAnsi="Arial" w:cs="Arial"/>
          <w:sz w:val="24"/>
          <w:szCs w:val="24"/>
          <w:lang w:eastAsia="en-CA"/>
        </w:rPr>
        <w:t>Offered in nine locals during the year, this new workshop explores</w:t>
      </w:r>
      <w:r w:rsidRPr="00FB19F4">
        <w:rPr>
          <w:rFonts w:ascii="Arial" w:eastAsia="Times New Roman" w:hAnsi="Arial" w:cs="Arial"/>
          <w:sz w:val="24"/>
          <w:szCs w:val="24"/>
          <w:lang w:eastAsia="en-CA"/>
        </w:rPr>
        <w:t xml:space="preserve"> the inquiry-based learning process, student engagement, collaboration and innovative thinking in primary and junior divisio</w:t>
      </w:r>
      <w:r>
        <w:rPr>
          <w:rFonts w:ascii="Arial" w:eastAsia="Times New Roman" w:hAnsi="Arial" w:cs="Arial"/>
          <w:sz w:val="24"/>
          <w:szCs w:val="24"/>
          <w:lang w:eastAsia="en-CA"/>
        </w:rPr>
        <w:t>ns. Workshop participants gain</w:t>
      </w:r>
      <w:r w:rsidRPr="00FB19F4">
        <w:rPr>
          <w:rFonts w:ascii="Arial" w:eastAsia="Times New Roman" w:hAnsi="Arial" w:cs="Arial"/>
          <w:sz w:val="24"/>
          <w:szCs w:val="24"/>
          <w:lang w:eastAsia="en-CA"/>
        </w:rPr>
        <w:t xml:space="preserve"> the skills and confidence to implement new approaches to teaching and learning that place students’ questions, observations, creativity and thinking at the centre of the classroom learning experience.  </w:t>
      </w:r>
    </w:p>
    <w:p w:rsidR="004F597C" w:rsidRPr="00FB19F4" w:rsidRDefault="004F597C" w:rsidP="004F597C">
      <w:pPr>
        <w:spacing w:after="0" w:line="240" w:lineRule="auto"/>
        <w:rPr>
          <w:rFonts w:ascii="Arial" w:eastAsia="Times New Roman" w:hAnsi="Arial" w:cs="Arial"/>
          <w:sz w:val="24"/>
          <w:szCs w:val="24"/>
          <w:lang w:eastAsia="en-CA"/>
        </w:rPr>
      </w:pPr>
    </w:p>
    <w:p w:rsidR="004F597C" w:rsidRPr="00FB19F4" w:rsidRDefault="004F597C" w:rsidP="004F597C">
      <w:pPr>
        <w:spacing w:after="0" w:line="240" w:lineRule="auto"/>
        <w:rPr>
          <w:rFonts w:ascii="Arial" w:eastAsia="Times New Roman" w:hAnsi="Arial" w:cs="Arial"/>
          <w:sz w:val="24"/>
          <w:szCs w:val="24"/>
          <w:lang w:eastAsia="en-CA"/>
        </w:rPr>
      </w:pPr>
    </w:p>
    <w:p w:rsidR="004F597C" w:rsidRPr="0050018D" w:rsidRDefault="004F597C" w:rsidP="004F597C">
      <w:pPr>
        <w:spacing w:after="0" w:line="240" w:lineRule="auto"/>
        <w:rPr>
          <w:rFonts w:ascii="Arial" w:eastAsia="Times New Roman" w:hAnsi="Arial" w:cs="Arial"/>
          <w:b/>
          <w:sz w:val="24"/>
          <w:szCs w:val="24"/>
          <w:lang w:val="en-US" w:eastAsia="en-CA"/>
        </w:rPr>
      </w:pPr>
      <w:r w:rsidRPr="0050018D">
        <w:rPr>
          <w:rFonts w:ascii="Arial" w:eastAsia="Times New Roman" w:hAnsi="Arial" w:cs="Arial"/>
          <w:b/>
          <w:iCs/>
          <w:sz w:val="24"/>
          <w:szCs w:val="24"/>
          <w:lang w:val="en-US" w:eastAsia="en-CA"/>
        </w:rPr>
        <w:t>Revised ETFO Arts</w:t>
      </w:r>
      <w:r w:rsidRPr="0050018D">
        <w:rPr>
          <w:rFonts w:ascii="Arial" w:eastAsia="Times New Roman" w:hAnsi="Arial" w:cs="Arial"/>
          <w:b/>
          <w:sz w:val="24"/>
          <w:szCs w:val="24"/>
          <w:lang w:val="en-US" w:eastAsia="en-CA"/>
        </w:rPr>
        <w:t xml:space="preserve">  </w:t>
      </w:r>
    </w:p>
    <w:p w:rsidR="004F597C" w:rsidRPr="000237A6" w:rsidRDefault="004F597C" w:rsidP="004F597C">
      <w:pPr>
        <w:spacing w:after="0" w:line="240" w:lineRule="auto"/>
        <w:rPr>
          <w:rFonts w:ascii="Arial" w:eastAsia="Times New Roman" w:hAnsi="Arial" w:cs="Arial"/>
          <w:sz w:val="24"/>
          <w:szCs w:val="24"/>
          <w:lang w:val="en-US" w:eastAsia="en-CA"/>
        </w:rPr>
      </w:pPr>
      <w:r w:rsidRPr="00FB19F4">
        <w:rPr>
          <w:rFonts w:ascii="Arial" w:eastAsia="Times New Roman" w:hAnsi="Arial" w:cs="Arial"/>
          <w:sz w:val="24"/>
          <w:szCs w:val="24"/>
          <w:lang w:val="en-US" w:eastAsia="en-CA"/>
        </w:rPr>
        <w:t xml:space="preserve">Launched in September, the </w:t>
      </w:r>
      <w:r w:rsidRPr="00FB19F4">
        <w:rPr>
          <w:rFonts w:ascii="Arial" w:eastAsia="Times New Roman" w:hAnsi="Arial" w:cs="Arial"/>
          <w:i/>
          <w:iCs/>
          <w:sz w:val="24"/>
          <w:szCs w:val="24"/>
          <w:lang w:val="en-US" w:eastAsia="en-CA"/>
        </w:rPr>
        <w:t>Revised ETFO Arts</w:t>
      </w:r>
      <w:r w:rsidRPr="00FB19F4">
        <w:rPr>
          <w:rFonts w:ascii="Arial" w:eastAsia="Times New Roman" w:hAnsi="Arial" w:cs="Arial"/>
          <w:sz w:val="24"/>
          <w:szCs w:val="24"/>
          <w:lang w:val="en-US" w:eastAsia="en-CA"/>
        </w:rPr>
        <w:t xml:space="preserve"> book is a practical step-by-step handbook for junior/intermediate grade teachers who want to include the a</w:t>
      </w:r>
      <w:r>
        <w:rPr>
          <w:rFonts w:ascii="Arial" w:eastAsia="Times New Roman" w:hAnsi="Arial" w:cs="Arial"/>
          <w:sz w:val="24"/>
          <w:szCs w:val="24"/>
          <w:lang w:val="en-US" w:eastAsia="en-CA"/>
        </w:rPr>
        <w:t xml:space="preserve">rts in their classroom program. </w:t>
      </w:r>
      <w:r w:rsidRPr="00FB19F4">
        <w:rPr>
          <w:rFonts w:ascii="Arial" w:eastAsia="Times New Roman" w:hAnsi="Arial" w:cs="Arial"/>
          <w:sz w:val="24"/>
          <w:szCs w:val="24"/>
          <w:lang w:val="en-US" w:eastAsia="en-CA"/>
        </w:rPr>
        <w:t xml:space="preserve">Like its predecessor </w:t>
      </w:r>
      <w:r w:rsidRPr="00FB19F4">
        <w:rPr>
          <w:rFonts w:ascii="Arial" w:eastAsia="Times New Roman" w:hAnsi="Arial" w:cs="Arial"/>
          <w:i/>
          <w:iCs/>
          <w:sz w:val="24"/>
          <w:szCs w:val="24"/>
          <w:lang w:val="en-US" w:eastAsia="en-CA"/>
        </w:rPr>
        <w:t>ETFO ARTS</w:t>
      </w:r>
      <w:r>
        <w:rPr>
          <w:rFonts w:ascii="Arial" w:eastAsia="Times New Roman" w:hAnsi="Arial" w:cs="Arial"/>
          <w:sz w:val="24"/>
          <w:szCs w:val="24"/>
          <w:lang w:val="en-US" w:eastAsia="en-CA"/>
        </w:rPr>
        <w:t xml:space="preserve">, this </w:t>
      </w:r>
      <w:r w:rsidRPr="00FB19F4">
        <w:rPr>
          <w:rFonts w:ascii="Arial" w:eastAsia="Times New Roman" w:hAnsi="Arial" w:cs="Arial"/>
          <w:sz w:val="24"/>
          <w:szCs w:val="24"/>
          <w:lang w:val="en-US" w:eastAsia="en-CA"/>
        </w:rPr>
        <w:t xml:space="preserve">resource introduces the elements of dance, drama, music and visual arts and shows educators how to use the arts to support literacy and other subjects. </w:t>
      </w:r>
      <w:r w:rsidRPr="00FB19F4">
        <w:rPr>
          <w:rFonts w:ascii="Arial" w:eastAsia="Times New Roman" w:hAnsi="Arial" w:cs="Arial"/>
          <w:i/>
          <w:iCs/>
          <w:sz w:val="24"/>
          <w:szCs w:val="24"/>
          <w:lang w:val="en-US" w:eastAsia="en-CA"/>
        </w:rPr>
        <w:t xml:space="preserve">Revised ETFO Arts </w:t>
      </w:r>
      <w:r w:rsidRPr="00FB19F4">
        <w:rPr>
          <w:rFonts w:ascii="Arial" w:eastAsia="Times New Roman" w:hAnsi="Arial" w:cs="Arial"/>
          <w:sz w:val="24"/>
          <w:szCs w:val="24"/>
          <w:lang w:val="en-US" w:eastAsia="en-CA"/>
        </w:rPr>
        <w:t xml:space="preserve">includes a CD of music tracks from </w:t>
      </w:r>
      <w:r w:rsidRPr="00FB19F4">
        <w:rPr>
          <w:rFonts w:ascii="Arial" w:eastAsia="Times New Roman" w:hAnsi="Arial" w:cs="Arial"/>
          <w:i/>
          <w:iCs/>
          <w:sz w:val="24"/>
          <w:szCs w:val="24"/>
          <w:lang w:val="en-US" w:eastAsia="en-CA"/>
        </w:rPr>
        <w:t xml:space="preserve">Soundtrack Performance Group </w:t>
      </w:r>
      <w:r w:rsidRPr="00FB19F4">
        <w:rPr>
          <w:rFonts w:ascii="Arial" w:eastAsia="Times New Roman" w:hAnsi="Arial" w:cs="Arial"/>
          <w:sz w:val="24"/>
          <w:szCs w:val="24"/>
          <w:lang w:val="en-US" w:eastAsia="en-CA"/>
        </w:rPr>
        <w:t>and a CD with a Keith Haring work of art (</w:t>
      </w:r>
      <w:r w:rsidRPr="00FB19F4">
        <w:rPr>
          <w:rFonts w:ascii="Arial" w:eastAsia="Times New Roman" w:hAnsi="Arial" w:cs="Arial"/>
          <w:i/>
          <w:iCs/>
          <w:sz w:val="24"/>
          <w:szCs w:val="24"/>
          <w:lang w:val="en-US" w:eastAsia="en-CA"/>
        </w:rPr>
        <w:t xml:space="preserve">Untitled </w:t>
      </w:r>
      <w:r w:rsidRPr="00FB19F4">
        <w:rPr>
          <w:rFonts w:ascii="Arial" w:eastAsia="Times New Roman" w:hAnsi="Arial" w:cs="Arial"/>
          <w:sz w:val="24"/>
          <w:szCs w:val="24"/>
          <w:lang w:val="en-US" w:eastAsia="en-CA"/>
        </w:rPr>
        <w:t>1982) that educators can use as a source of inspir</w:t>
      </w:r>
      <w:r>
        <w:rPr>
          <w:rFonts w:ascii="Arial" w:eastAsia="Times New Roman" w:hAnsi="Arial" w:cs="Arial"/>
          <w:sz w:val="24"/>
          <w:szCs w:val="24"/>
          <w:lang w:val="en-US" w:eastAsia="en-CA"/>
        </w:rPr>
        <w:t xml:space="preserve">ation for integrating the arts. </w:t>
      </w:r>
      <w:r w:rsidRPr="00FB19F4">
        <w:rPr>
          <w:rFonts w:ascii="Arial" w:eastAsia="Times New Roman" w:hAnsi="Arial" w:cs="Arial"/>
          <w:sz w:val="24"/>
          <w:szCs w:val="24"/>
          <w:lang w:val="en-US" w:eastAsia="en-CA"/>
        </w:rPr>
        <w:t>Professional arts resources, assessment strategies and teaching tips are also</w:t>
      </w:r>
      <w:r>
        <w:rPr>
          <w:rFonts w:ascii="Arial" w:eastAsia="Times New Roman" w:hAnsi="Arial" w:cs="Arial"/>
          <w:sz w:val="24"/>
          <w:szCs w:val="24"/>
          <w:lang w:val="en-US" w:eastAsia="en-CA"/>
        </w:rPr>
        <w:t xml:space="preserve"> highlighted.</w:t>
      </w:r>
    </w:p>
    <w:p w:rsidR="004F597C" w:rsidRPr="00FB19F4" w:rsidRDefault="004F597C" w:rsidP="004F597C">
      <w:pPr>
        <w:spacing w:after="0" w:line="240" w:lineRule="auto"/>
        <w:rPr>
          <w:rFonts w:ascii="Arial" w:eastAsia="Times New Roman" w:hAnsi="Arial" w:cs="Arial"/>
          <w:snapToGrid w:val="0"/>
          <w:sz w:val="24"/>
          <w:szCs w:val="24"/>
          <w:lang w:val="en-US" w:eastAsia="en-CA"/>
        </w:rPr>
      </w:pPr>
    </w:p>
    <w:p w:rsidR="004F597C" w:rsidRPr="0050018D" w:rsidRDefault="004F597C" w:rsidP="004F597C">
      <w:pPr>
        <w:spacing w:after="0" w:line="240" w:lineRule="auto"/>
        <w:rPr>
          <w:rFonts w:ascii="Arial" w:eastAsia="Times New Roman" w:hAnsi="Arial" w:cs="Arial"/>
          <w:b/>
          <w:sz w:val="24"/>
          <w:szCs w:val="24"/>
          <w:lang w:eastAsia="en-CA"/>
        </w:rPr>
      </w:pPr>
      <w:r w:rsidRPr="0050018D">
        <w:rPr>
          <w:rFonts w:ascii="Arial" w:eastAsia="Times New Roman" w:hAnsi="Arial" w:cs="Arial"/>
          <w:b/>
          <w:sz w:val="24"/>
          <w:szCs w:val="24"/>
          <w:lang w:eastAsia="en-CA"/>
        </w:rPr>
        <w:t>Social Justice and Equity Conference for Male Educators</w:t>
      </w:r>
    </w:p>
    <w:p w:rsidR="004F597C" w:rsidRPr="00FB19F4" w:rsidRDefault="004F597C" w:rsidP="004F597C">
      <w:pPr>
        <w:spacing w:after="0" w:line="240" w:lineRule="auto"/>
        <w:rPr>
          <w:rFonts w:ascii="Arial" w:eastAsia="Times New Roman" w:hAnsi="Arial" w:cs="Arial"/>
          <w:sz w:val="24"/>
          <w:szCs w:val="24"/>
          <w:lang w:eastAsia="en-CA"/>
        </w:rPr>
      </w:pPr>
      <w:r w:rsidRPr="00FB640D">
        <w:rPr>
          <w:rFonts w:ascii="Arial" w:eastAsia="Times New Roman" w:hAnsi="Arial" w:cs="Arial"/>
          <w:sz w:val="24"/>
          <w:szCs w:val="24"/>
          <w:lang w:eastAsia="en-CA"/>
        </w:rPr>
        <w:t xml:space="preserve">In March, ETFO held the Social Justice and Equity Conference for Male Educators which was attended by occasional and contract teacher members from across the province and who are in varying stages of their careers. The two-day event was </w:t>
      </w:r>
      <w:r w:rsidRPr="00FB19F4">
        <w:rPr>
          <w:rFonts w:ascii="Arial" w:eastAsia="Times New Roman" w:hAnsi="Arial" w:cs="Arial"/>
          <w:sz w:val="24"/>
          <w:szCs w:val="24"/>
          <w:lang w:eastAsia="en-CA"/>
        </w:rPr>
        <w:t>supported by the Equity and Women’s Services and Professional Development</w:t>
      </w:r>
      <w:r>
        <w:rPr>
          <w:rFonts w:ascii="Arial" w:eastAsia="Times New Roman" w:hAnsi="Arial" w:cs="Arial"/>
          <w:sz w:val="24"/>
          <w:szCs w:val="24"/>
          <w:lang w:eastAsia="en-CA"/>
        </w:rPr>
        <w:t>/</w:t>
      </w:r>
      <w:r w:rsidRPr="00FB19F4">
        <w:rPr>
          <w:rFonts w:ascii="Arial" w:eastAsia="Times New Roman" w:hAnsi="Arial" w:cs="Arial"/>
          <w:sz w:val="24"/>
          <w:szCs w:val="24"/>
          <w:lang w:eastAsia="en-CA"/>
        </w:rPr>
        <w:t>Learning Services departments</w:t>
      </w:r>
      <w:r>
        <w:rPr>
          <w:rFonts w:ascii="Arial" w:eastAsia="Times New Roman" w:hAnsi="Arial" w:cs="Arial"/>
          <w:sz w:val="24"/>
          <w:szCs w:val="24"/>
          <w:lang w:eastAsia="en-CA"/>
        </w:rPr>
        <w:t>.</w:t>
      </w:r>
    </w:p>
    <w:p w:rsidR="004F597C" w:rsidRPr="00FB19F4" w:rsidRDefault="004F597C" w:rsidP="004F597C">
      <w:pPr>
        <w:spacing w:after="0" w:line="240" w:lineRule="auto"/>
        <w:rPr>
          <w:rFonts w:ascii="Arial" w:eastAsia="Times New Roman" w:hAnsi="Arial" w:cs="Arial"/>
          <w:sz w:val="24"/>
          <w:szCs w:val="24"/>
          <w:lang w:eastAsia="en-CA"/>
        </w:rPr>
      </w:pPr>
    </w:p>
    <w:p w:rsidR="004F597C" w:rsidRPr="00FB19F4" w:rsidRDefault="004F597C" w:rsidP="004F597C">
      <w:pPr>
        <w:spacing w:after="0" w:line="240" w:lineRule="auto"/>
        <w:rPr>
          <w:rFonts w:ascii="Arial" w:eastAsia="Times New Roman" w:hAnsi="Arial" w:cs="Arial"/>
          <w:sz w:val="24"/>
          <w:szCs w:val="24"/>
          <w:lang w:eastAsia="en-CA"/>
        </w:rPr>
      </w:pPr>
      <w:r w:rsidRPr="00FB19F4">
        <w:rPr>
          <w:rFonts w:ascii="Arial" w:eastAsia="Times New Roman" w:hAnsi="Arial" w:cs="Arial"/>
          <w:sz w:val="24"/>
          <w:szCs w:val="24"/>
          <w:lang w:eastAsia="en-CA"/>
        </w:rPr>
        <w:t>Keyn</w:t>
      </w:r>
      <w:r>
        <w:rPr>
          <w:rFonts w:ascii="Arial" w:eastAsia="Times New Roman" w:hAnsi="Arial" w:cs="Arial"/>
          <w:sz w:val="24"/>
          <w:szCs w:val="24"/>
          <w:lang w:eastAsia="en-CA"/>
        </w:rPr>
        <w:t xml:space="preserve">ote speaker Jeff </w:t>
      </w:r>
      <w:proofErr w:type="spellStart"/>
      <w:r>
        <w:rPr>
          <w:rFonts w:ascii="Arial" w:eastAsia="Times New Roman" w:hAnsi="Arial" w:cs="Arial"/>
          <w:sz w:val="24"/>
          <w:szCs w:val="24"/>
          <w:lang w:eastAsia="en-CA"/>
        </w:rPr>
        <w:t>Perera</w:t>
      </w:r>
      <w:proofErr w:type="spellEnd"/>
      <w:r>
        <w:rPr>
          <w:rFonts w:ascii="Arial" w:eastAsia="Times New Roman" w:hAnsi="Arial" w:cs="Arial"/>
          <w:sz w:val="24"/>
          <w:szCs w:val="24"/>
          <w:lang w:eastAsia="en-CA"/>
        </w:rPr>
        <w:t xml:space="preserve">, </w:t>
      </w:r>
      <w:r w:rsidRPr="00FB19F4">
        <w:rPr>
          <w:rFonts w:ascii="Arial" w:eastAsia="Times New Roman" w:hAnsi="Arial" w:cs="Arial"/>
          <w:sz w:val="24"/>
          <w:szCs w:val="24"/>
          <w:lang w:eastAsia="en-CA"/>
        </w:rPr>
        <w:t xml:space="preserve">a community engagement manager for the White Ribbon Campaign, spoke about </w:t>
      </w:r>
      <w:r>
        <w:rPr>
          <w:rFonts w:ascii="Arial" w:eastAsia="Times New Roman" w:hAnsi="Arial" w:cs="Arial"/>
          <w:i/>
          <w:iCs/>
          <w:sz w:val="24"/>
          <w:szCs w:val="24"/>
          <w:lang w:eastAsia="en-CA"/>
        </w:rPr>
        <w:t>T</w:t>
      </w:r>
      <w:r w:rsidRPr="00FB19F4">
        <w:rPr>
          <w:rFonts w:ascii="Arial" w:eastAsia="Times New Roman" w:hAnsi="Arial" w:cs="Arial"/>
          <w:i/>
          <w:iCs/>
          <w:sz w:val="24"/>
          <w:szCs w:val="24"/>
          <w:lang w:eastAsia="en-CA"/>
        </w:rPr>
        <w:t>he Ladder of Manhood</w:t>
      </w:r>
      <w:r w:rsidRPr="00FB19F4">
        <w:rPr>
          <w:rFonts w:ascii="Arial" w:eastAsia="Times New Roman" w:hAnsi="Arial" w:cs="Arial"/>
          <w:sz w:val="24"/>
          <w:szCs w:val="24"/>
          <w:lang w:eastAsia="en-CA"/>
        </w:rPr>
        <w:t xml:space="preserve">. His presentation raised awareness of various stereotypes, promoted thoughtful discussion and promoted action to help end gender-based violence and violence against women. </w:t>
      </w:r>
      <w:r>
        <w:rPr>
          <w:rFonts w:ascii="Arial" w:eastAsia="Times New Roman" w:hAnsi="Arial" w:cs="Arial"/>
          <w:sz w:val="24"/>
          <w:szCs w:val="24"/>
          <w:lang w:eastAsia="en-CA"/>
        </w:rPr>
        <w:t>M</w:t>
      </w:r>
      <w:r w:rsidRPr="00FB19F4">
        <w:rPr>
          <w:rFonts w:ascii="Arial" w:eastAsia="Times New Roman" w:hAnsi="Arial" w:cs="Arial"/>
          <w:sz w:val="24"/>
          <w:szCs w:val="24"/>
          <w:lang w:eastAsia="en-CA"/>
        </w:rPr>
        <w:t>embers participated in round table discussions and debriefed their Emotional Intelligence Leadership profiles. The conference met i</w:t>
      </w:r>
      <w:r w:rsidR="00D41AA9">
        <w:rPr>
          <w:rFonts w:ascii="Arial" w:eastAsia="Times New Roman" w:hAnsi="Arial" w:cs="Arial"/>
          <w:sz w:val="24"/>
          <w:szCs w:val="24"/>
          <w:lang w:eastAsia="en-CA"/>
        </w:rPr>
        <w:t>ts goals of helping participants</w:t>
      </w:r>
      <w:r w:rsidRPr="00FB19F4">
        <w:rPr>
          <w:rFonts w:ascii="Arial" w:eastAsia="Times New Roman" w:hAnsi="Arial" w:cs="Arial"/>
          <w:sz w:val="24"/>
          <w:szCs w:val="24"/>
          <w:lang w:eastAsia="en-CA"/>
        </w:rPr>
        <w:t xml:space="preserve"> learn about the diversity of ETFO programs, p</w:t>
      </w:r>
      <w:r>
        <w:rPr>
          <w:rFonts w:ascii="Arial" w:eastAsia="Times New Roman" w:hAnsi="Arial" w:cs="Arial"/>
          <w:sz w:val="24"/>
          <w:szCs w:val="24"/>
          <w:lang w:eastAsia="en-CA"/>
        </w:rPr>
        <w:t>artnerships and member supports</w:t>
      </w:r>
      <w:r w:rsidRPr="00FB19F4">
        <w:rPr>
          <w:rFonts w:ascii="Arial" w:eastAsia="Times New Roman" w:hAnsi="Arial" w:cs="Arial"/>
          <w:sz w:val="24"/>
          <w:szCs w:val="24"/>
          <w:lang w:eastAsia="en-CA"/>
        </w:rPr>
        <w:t xml:space="preserve"> while promoting networking, engagement and understanding of their teacher union.</w:t>
      </w:r>
    </w:p>
    <w:p w:rsidR="004F597C" w:rsidRPr="00FB19F4" w:rsidRDefault="004F597C" w:rsidP="004F597C">
      <w:pPr>
        <w:spacing w:after="0" w:line="240" w:lineRule="auto"/>
        <w:rPr>
          <w:rFonts w:ascii="Arial" w:eastAsia="Times New Roman" w:hAnsi="Arial" w:cs="Arial"/>
          <w:snapToGrid w:val="0"/>
          <w:sz w:val="24"/>
          <w:szCs w:val="24"/>
          <w:lang w:val="en-US" w:eastAsia="en-CA"/>
        </w:rPr>
      </w:pPr>
    </w:p>
    <w:p w:rsidR="004F597C" w:rsidRPr="00FB19F4" w:rsidRDefault="004F597C" w:rsidP="004F597C">
      <w:pPr>
        <w:spacing w:after="0" w:line="240" w:lineRule="auto"/>
        <w:rPr>
          <w:rFonts w:ascii="Arial" w:eastAsia="Times New Roman" w:hAnsi="Arial" w:cs="Arial"/>
          <w:snapToGrid w:val="0"/>
          <w:sz w:val="24"/>
          <w:szCs w:val="24"/>
          <w:lang w:val="en-US" w:eastAsia="en-CA"/>
        </w:rPr>
      </w:pPr>
    </w:p>
    <w:p w:rsidR="004F597C" w:rsidRPr="0050018D" w:rsidRDefault="004F597C" w:rsidP="004F597C">
      <w:pPr>
        <w:spacing w:after="0" w:line="240" w:lineRule="auto"/>
        <w:rPr>
          <w:rFonts w:ascii="Arial" w:eastAsia="Times New Roman" w:hAnsi="Arial" w:cs="Arial"/>
          <w:b/>
          <w:sz w:val="24"/>
          <w:szCs w:val="24"/>
          <w:lang w:eastAsia="en-CA"/>
        </w:rPr>
      </w:pPr>
      <w:r w:rsidRPr="0050018D">
        <w:rPr>
          <w:rFonts w:ascii="Arial" w:eastAsia="Times New Roman" w:hAnsi="Arial" w:cs="Arial"/>
          <w:b/>
          <w:sz w:val="24"/>
          <w:szCs w:val="24"/>
          <w:lang w:eastAsia="en-CA"/>
        </w:rPr>
        <w:t>ICT Conferences</w:t>
      </w:r>
    </w:p>
    <w:p w:rsidR="004F597C" w:rsidRPr="008018E8" w:rsidRDefault="004F597C" w:rsidP="004F597C">
      <w:pPr>
        <w:spacing w:after="0" w:line="240" w:lineRule="auto"/>
        <w:rPr>
          <w:rFonts w:ascii="Arial" w:eastAsia="Times New Roman" w:hAnsi="Arial" w:cs="Arial"/>
          <w:bCs/>
          <w:sz w:val="24"/>
          <w:szCs w:val="24"/>
          <w:lang w:eastAsia="en-CA"/>
        </w:rPr>
      </w:pPr>
      <w:r w:rsidRPr="00FB19F4">
        <w:rPr>
          <w:rFonts w:ascii="Arial" w:eastAsia="Times New Roman" w:hAnsi="Arial" w:cs="Arial"/>
          <w:sz w:val="24"/>
          <w:szCs w:val="24"/>
          <w:lang w:eastAsia="en-CA"/>
        </w:rPr>
        <w:t xml:space="preserve">Three </w:t>
      </w:r>
      <w:r>
        <w:rPr>
          <w:rFonts w:ascii="Arial" w:eastAsia="Times New Roman" w:hAnsi="Arial" w:cs="Arial"/>
          <w:sz w:val="24"/>
          <w:szCs w:val="24"/>
          <w:lang w:eastAsia="en-CA"/>
        </w:rPr>
        <w:t xml:space="preserve">well-attended </w:t>
      </w:r>
      <w:r w:rsidRPr="00FB19F4">
        <w:rPr>
          <w:rFonts w:ascii="Arial" w:eastAsia="Times New Roman" w:hAnsi="Arial" w:cs="Arial"/>
          <w:sz w:val="24"/>
          <w:szCs w:val="24"/>
          <w:lang w:eastAsia="en-CA"/>
        </w:rPr>
        <w:t xml:space="preserve">Ministry-funded </w:t>
      </w:r>
      <w:r w:rsidRPr="00FB19F4">
        <w:rPr>
          <w:rFonts w:ascii="Arial" w:eastAsia="Times New Roman" w:hAnsi="Arial" w:cs="Arial"/>
          <w:bCs/>
          <w:sz w:val="24"/>
          <w:szCs w:val="24"/>
          <w:lang w:eastAsia="en-CA"/>
        </w:rPr>
        <w:t>Information Communication Technology (ICT) Conference</w:t>
      </w:r>
      <w:r>
        <w:rPr>
          <w:rFonts w:ascii="Arial" w:eastAsia="Times New Roman" w:hAnsi="Arial" w:cs="Arial"/>
          <w:bCs/>
          <w:sz w:val="24"/>
          <w:szCs w:val="24"/>
          <w:lang w:eastAsia="en-CA"/>
        </w:rPr>
        <w:t xml:space="preserve">s were held during the year. They </w:t>
      </w:r>
      <w:r w:rsidRPr="00FB19F4">
        <w:rPr>
          <w:rFonts w:ascii="Arial" w:eastAsia="Times New Roman" w:hAnsi="Arial" w:cs="Arial"/>
          <w:bCs/>
          <w:sz w:val="24"/>
          <w:szCs w:val="24"/>
          <w:lang w:eastAsia="en-CA"/>
        </w:rPr>
        <w:t>provide</w:t>
      </w:r>
      <w:r>
        <w:rPr>
          <w:rFonts w:ascii="Arial" w:eastAsia="Times New Roman" w:hAnsi="Arial" w:cs="Arial"/>
          <w:bCs/>
          <w:sz w:val="24"/>
          <w:szCs w:val="24"/>
          <w:lang w:eastAsia="en-CA"/>
        </w:rPr>
        <w:t>d</w:t>
      </w:r>
      <w:r w:rsidRPr="00FB19F4">
        <w:rPr>
          <w:rFonts w:ascii="Arial" w:eastAsia="Times New Roman" w:hAnsi="Arial" w:cs="Arial"/>
          <w:bCs/>
          <w:sz w:val="24"/>
          <w:szCs w:val="24"/>
          <w:lang w:eastAsia="en-CA"/>
        </w:rPr>
        <w:t xml:space="preserve"> opportunities for members to learn about numerous ICT applications that enhance student learning and that integrate with</w:t>
      </w:r>
      <w:r>
        <w:rPr>
          <w:rFonts w:ascii="Arial" w:eastAsia="Times New Roman" w:hAnsi="Arial" w:cs="Arial"/>
          <w:bCs/>
          <w:sz w:val="24"/>
          <w:szCs w:val="24"/>
          <w:lang w:eastAsia="en-CA"/>
        </w:rPr>
        <w:t>,</w:t>
      </w:r>
      <w:r w:rsidRPr="00FB19F4">
        <w:rPr>
          <w:rFonts w:ascii="Arial" w:eastAsia="Times New Roman" w:hAnsi="Arial" w:cs="Arial"/>
          <w:bCs/>
          <w:sz w:val="24"/>
          <w:szCs w:val="24"/>
          <w:lang w:eastAsia="en-CA"/>
        </w:rPr>
        <w:t xml:space="preserve"> or supplement</w:t>
      </w:r>
      <w:r>
        <w:rPr>
          <w:rFonts w:ascii="Arial" w:eastAsia="Times New Roman" w:hAnsi="Arial" w:cs="Arial"/>
          <w:bCs/>
          <w:sz w:val="24"/>
          <w:szCs w:val="24"/>
          <w:lang w:eastAsia="en-CA"/>
        </w:rPr>
        <w:t>,</w:t>
      </w:r>
      <w:r w:rsidRPr="00FB19F4">
        <w:rPr>
          <w:rFonts w:ascii="Arial" w:eastAsia="Times New Roman" w:hAnsi="Arial" w:cs="Arial"/>
          <w:bCs/>
          <w:sz w:val="24"/>
          <w:szCs w:val="24"/>
          <w:lang w:eastAsia="en-CA"/>
        </w:rPr>
        <w:t xml:space="preserve"> the Ontario Curriculum, and to promote safe usage</w:t>
      </w:r>
      <w:r>
        <w:rPr>
          <w:rFonts w:ascii="Arial" w:eastAsia="Times New Roman" w:hAnsi="Arial" w:cs="Arial"/>
          <w:bCs/>
          <w:sz w:val="24"/>
          <w:szCs w:val="24"/>
          <w:lang w:eastAsia="en-CA"/>
        </w:rPr>
        <w:t xml:space="preserve"> of technology</w:t>
      </w:r>
      <w:r w:rsidRPr="00FB19F4">
        <w:rPr>
          <w:rFonts w:ascii="Arial" w:eastAsia="Times New Roman" w:hAnsi="Arial" w:cs="Arial"/>
          <w:bCs/>
          <w:sz w:val="24"/>
          <w:szCs w:val="24"/>
          <w:lang w:eastAsia="en-CA"/>
        </w:rPr>
        <w:t xml:space="preserve"> b</w:t>
      </w:r>
      <w:r>
        <w:rPr>
          <w:rFonts w:ascii="Arial" w:eastAsia="Times New Roman" w:hAnsi="Arial" w:cs="Arial"/>
          <w:bCs/>
          <w:sz w:val="24"/>
          <w:szCs w:val="24"/>
          <w:lang w:eastAsia="en-CA"/>
        </w:rPr>
        <w:t xml:space="preserve">y members as well as students. </w:t>
      </w:r>
      <w:r w:rsidRPr="00FB19F4">
        <w:rPr>
          <w:rFonts w:ascii="Arial" w:eastAsia="Times New Roman" w:hAnsi="Arial" w:cs="Arial"/>
          <w:bCs/>
          <w:sz w:val="24"/>
          <w:szCs w:val="24"/>
          <w:lang w:eastAsia="en-CA"/>
        </w:rPr>
        <w:t>Presentations included workshops on: social media; Skype; Twitter; Google Drive; Minecraft; Coding; iPads; SMART Boards; Web 2.0</w:t>
      </w:r>
      <w:r w:rsidRPr="00FB19F4">
        <w:rPr>
          <w:rFonts w:ascii="Arial" w:eastAsia="Times New Roman" w:hAnsi="Arial" w:cs="Arial"/>
          <w:sz w:val="24"/>
          <w:szCs w:val="24"/>
          <w:lang w:eastAsia="en-CA"/>
        </w:rPr>
        <w:t>; and creating teacher websites. Keynote speaker</w:t>
      </w:r>
      <w:r w:rsidR="00D41AA9">
        <w:rPr>
          <w:rFonts w:ascii="Arial" w:eastAsia="Times New Roman" w:hAnsi="Arial" w:cs="Arial"/>
          <w:sz w:val="24"/>
          <w:szCs w:val="24"/>
          <w:lang w:eastAsia="en-CA"/>
        </w:rPr>
        <w:t>s shared strategies to promote digital c</w:t>
      </w:r>
      <w:r w:rsidRPr="00FB19F4">
        <w:rPr>
          <w:rFonts w:ascii="Arial" w:eastAsia="Times New Roman" w:hAnsi="Arial" w:cs="Arial"/>
          <w:sz w:val="24"/>
          <w:szCs w:val="24"/>
          <w:lang w:eastAsia="en-CA"/>
        </w:rPr>
        <w:t>itizenship and ways to use technology to promote social change.</w:t>
      </w:r>
    </w:p>
    <w:p w:rsidR="004F597C" w:rsidRDefault="004F597C" w:rsidP="004F597C">
      <w:pPr>
        <w:spacing w:after="0" w:line="240" w:lineRule="auto"/>
        <w:rPr>
          <w:rFonts w:ascii="Arial" w:eastAsia="Times New Roman" w:hAnsi="Arial" w:cs="Arial"/>
          <w:sz w:val="24"/>
          <w:szCs w:val="24"/>
          <w:lang w:eastAsia="en-CA"/>
        </w:rPr>
      </w:pPr>
    </w:p>
    <w:p w:rsidR="004F597C" w:rsidRPr="00FB19F4" w:rsidRDefault="004F597C" w:rsidP="004F597C">
      <w:pPr>
        <w:spacing w:after="0" w:line="240" w:lineRule="auto"/>
        <w:rPr>
          <w:rFonts w:ascii="Arial" w:eastAsia="Times New Roman" w:hAnsi="Arial" w:cs="Arial"/>
          <w:sz w:val="24"/>
          <w:szCs w:val="24"/>
          <w:lang w:eastAsia="en-CA"/>
        </w:rPr>
      </w:pPr>
    </w:p>
    <w:p w:rsidR="004F597C" w:rsidRPr="0050018D" w:rsidRDefault="004F597C" w:rsidP="004F597C">
      <w:pPr>
        <w:spacing w:after="0" w:line="240" w:lineRule="auto"/>
        <w:rPr>
          <w:rFonts w:ascii="Arial" w:eastAsia="Times New Roman" w:hAnsi="Arial" w:cs="Arial"/>
          <w:b/>
          <w:sz w:val="24"/>
          <w:szCs w:val="24"/>
          <w:lang w:eastAsia="en-CA"/>
        </w:rPr>
      </w:pPr>
      <w:r w:rsidRPr="0050018D">
        <w:rPr>
          <w:rFonts w:ascii="Arial" w:eastAsia="Times New Roman" w:hAnsi="Arial" w:cs="Arial"/>
          <w:b/>
          <w:sz w:val="24"/>
          <w:szCs w:val="24"/>
          <w:lang w:eastAsia="en-CA"/>
        </w:rPr>
        <w:t xml:space="preserve">First Nations, Métis and Inuit (FNMI) Resource Kit </w:t>
      </w:r>
    </w:p>
    <w:p w:rsidR="004F597C" w:rsidRPr="00FB19F4" w:rsidRDefault="004F597C" w:rsidP="004F597C">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A</w:t>
      </w:r>
      <w:r w:rsidRPr="00FB19F4">
        <w:rPr>
          <w:rFonts w:ascii="Arial" w:eastAsia="Times New Roman" w:hAnsi="Arial" w:cs="Arial"/>
          <w:sz w:val="24"/>
          <w:szCs w:val="24"/>
          <w:lang w:eastAsia="en-CA"/>
        </w:rPr>
        <w:t xml:space="preserve"> First Nations, Métis and Inuit (FNMI) Resource Kit was developed</w:t>
      </w:r>
      <w:r>
        <w:rPr>
          <w:rFonts w:ascii="Arial" w:eastAsia="Times New Roman" w:hAnsi="Arial" w:cs="Arial"/>
          <w:sz w:val="24"/>
          <w:szCs w:val="24"/>
          <w:lang w:eastAsia="en-CA"/>
        </w:rPr>
        <w:t xml:space="preserve"> to support and promote A</w:t>
      </w:r>
      <w:r w:rsidRPr="00FB19F4">
        <w:rPr>
          <w:rFonts w:ascii="Arial" w:eastAsia="Times New Roman" w:hAnsi="Arial" w:cs="Arial"/>
          <w:sz w:val="24"/>
          <w:szCs w:val="24"/>
          <w:lang w:eastAsia="en-CA"/>
        </w:rPr>
        <w:t xml:space="preserve">boriginal education resources at ETFO </w:t>
      </w:r>
      <w:r>
        <w:rPr>
          <w:rFonts w:ascii="Arial" w:eastAsia="Times New Roman" w:hAnsi="Arial" w:cs="Arial"/>
          <w:sz w:val="24"/>
          <w:szCs w:val="24"/>
          <w:lang w:eastAsia="en-CA"/>
        </w:rPr>
        <w:t>professional development events</w:t>
      </w:r>
      <w:r w:rsidRPr="00FB19F4">
        <w:rPr>
          <w:rFonts w:ascii="Arial" w:eastAsia="Times New Roman" w:hAnsi="Arial" w:cs="Arial"/>
          <w:sz w:val="24"/>
          <w:szCs w:val="24"/>
          <w:lang w:eastAsia="en-CA"/>
        </w:rPr>
        <w:t>. It includes children’s books and various items that reflect FNMI people’s</w:t>
      </w:r>
      <w:r>
        <w:rPr>
          <w:rFonts w:ascii="Arial" w:eastAsia="Times New Roman" w:hAnsi="Arial" w:cs="Arial"/>
          <w:sz w:val="24"/>
          <w:szCs w:val="24"/>
          <w:lang w:eastAsia="en-CA"/>
        </w:rPr>
        <w:t xml:space="preserve"> culture and perspectives. The</w:t>
      </w:r>
      <w:r w:rsidRPr="00FB19F4">
        <w:rPr>
          <w:rFonts w:ascii="Arial" w:eastAsia="Times New Roman" w:hAnsi="Arial" w:cs="Arial"/>
          <w:sz w:val="24"/>
          <w:szCs w:val="24"/>
          <w:lang w:eastAsia="en-CA"/>
        </w:rPr>
        <w:t xml:space="preserve"> resources will be displayed and shared with ETFO members </w:t>
      </w:r>
      <w:r>
        <w:rPr>
          <w:rFonts w:ascii="Arial" w:eastAsia="Times New Roman" w:hAnsi="Arial" w:cs="Arial"/>
          <w:sz w:val="24"/>
          <w:szCs w:val="24"/>
          <w:lang w:eastAsia="en-CA"/>
        </w:rPr>
        <w:t>and students at Federation events</w:t>
      </w:r>
      <w:r w:rsidRPr="00FB19F4">
        <w:rPr>
          <w:rFonts w:ascii="Arial" w:eastAsia="Times New Roman" w:hAnsi="Arial" w:cs="Arial"/>
          <w:sz w:val="24"/>
          <w:szCs w:val="24"/>
          <w:lang w:eastAsia="en-CA"/>
        </w:rPr>
        <w:t>.</w:t>
      </w:r>
    </w:p>
    <w:p w:rsidR="004F597C" w:rsidRDefault="004F597C" w:rsidP="004F597C">
      <w:pPr>
        <w:spacing w:after="0" w:line="240" w:lineRule="auto"/>
        <w:rPr>
          <w:rFonts w:ascii="Arial" w:eastAsia="Times New Roman" w:hAnsi="Arial" w:cs="Arial"/>
          <w:b/>
          <w:sz w:val="24"/>
          <w:szCs w:val="24"/>
          <w:lang w:eastAsia="en-CA"/>
        </w:rPr>
      </w:pPr>
    </w:p>
    <w:p w:rsidR="004F597C" w:rsidRPr="00FB19F4" w:rsidRDefault="004F597C" w:rsidP="004F597C">
      <w:pPr>
        <w:spacing w:after="0" w:line="240" w:lineRule="auto"/>
        <w:rPr>
          <w:rFonts w:ascii="Arial" w:eastAsia="Times New Roman" w:hAnsi="Arial" w:cs="Arial"/>
          <w:b/>
          <w:sz w:val="24"/>
          <w:szCs w:val="24"/>
          <w:lang w:eastAsia="en-CA"/>
        </w:rPr>
      </w:pPr>
    </w:p>
    <w:p w:rsidR="004F597C" w:rsidRPr="0050018D" w:rsidRDefault="004F597C" w:rsidP="004F597C">
      <w:pPr>
        <w:spacing w:after="0" w:line="240" w:lineRule="auto"/>
        <w:rPr>
          <w:rFonts w:ascii="Arial" w:eastAsia="Times New Roman" w:hAnsi="Arial" w:cs="Arial"/>
          <w:b/>
          <w:sz w:val="24"/>
          <w:szCs w:val="24"/>
          <w:lang w:eastAsia="en-CA"/>
        </w:rPr>
      </w:pPr>
      <w:r w:rsidRPr="0050018D">
        <w:rPr>
          <w:rFonts w:ascii="Arial" w:eastAsia="Times New Roman" w:hAnsi="Arial" w:cs="Arial"/>
          <w:b/>
          <w:sz w:val="24"/>
          <w:szCs w:val="24"/>
          <w:lang w:eastAsia="en-CA"/>
        </w:rPr>
        <w:t>Infusing Aboriginal Perspectives in Math, Science and Literacy</w:t>
      </w:r>
    </w:p>
    <w:p w:rsidR="004F597C" w:rsidRPr="00FB19F4" w:rsidRDefault="004F597C" w:rsidP="004F597C">
      <w:pPr>
        <w:spacing w:after="0" w:line="240" w:lineRule="auto"/>
        <w:rPr>
          <w:rFonts w:ascii="Arial" w:eastAsia="Times New Roman" w:hAnsi="Arial" w:cs="Arial"/>
          <w:sz w:val="24"/>
          <w:szCs w:val="24"/>
          <w:lang w:eastAsia="en-CA"/>
        </w:rPr>
      </w:pPr>
      <w:r w:rsidRPr="00FB19F4">
        <w:rPr>
          <w:rFonts w:ascii="Arial" w:eastAsia="Times New Roman" w:hAnsi="Arial" w:cs="Arial"/>
          <w:sz w:val="24"/>
          <w:szCs w:val="24"/>
          <w:lang w:eastAsia="en-CA"/>
        </w:rPr>
        <w:t xml:space="preserve">ETFO FNMI members and staff developed a three-day </w:t>
      </w:r>
      <w:r>
        <w:rPr>
          <w:rFonts w:ascii="Arial" w:eastAsia="Times New Roman" w:hAnsi="Arial" w:cs="Arial"/>
          <w:sz w:val="24"/>
          <w:szCs w:val="24"/>
          <w:lang w:eastAsia="en-CA"/>
        </w:rPr>
        <w:t xml:space="preserve">workshop for the Federation’s 2015 Summer Academy called </w:t>
      </w:r>
      <w:r w:rsidRPr="00A26FA0">
        <w:rPr>
          <w:rFonts w:ascii="Arial" w:eastAsia="Times New Roman" w:hAnsi="Arial" w:cs="Arial"/>
          <w:i/>
          <w:sz w:val="24"/>
          <w:szCs w:val="24"/>
          <w:lang w:eastAsia="en-CA"/>
        </w:rPr>
        <w:t>Infusing Aboriginal Perspectives into Mathematics, Science and Literacy</w:t>
      </w:r>
      <w:r w:rsidR="00D41AA9">
        <w:rPr>
          <w:rFonts w:ascii="Arial" w:eastAsia="Times New Roman" w:hAnsi="Arial" w:cs="Arial"/>
          <w:sz w:val="24"/>
          <w:szCs w:val="24"/>
          <w:lang w:eastAsia="en-CA"/>
        </w:rPr>
        <w:t>. This workshop</w:t>
      </w:r>
      <w:r w:rsidRPr="00FB19F4">
        <w:rPr>
          <w:rFonts w:ascii="Arial" w:eastAsia="Times New Roman" w:hAnsi="Arial" w:cs="Arial"/>
          <w:sz w:val="24"/>
          <w:szCs w:val="24"/>
          <w:lang w:eastAsia="en-CA"/>
        </w:rPr>
        <w:t xml:space="preserve"> invites participants to immerse themselves in hands-on </w:t>
      </w:r>
      <w:r w:rsidR="00D41AA9">
        <w:rPr>
          <w:rFonts w:ascii="Arial" w:eastAsia="Times New Roman" w:hAnsi="Arial" w:cs="Arial"/>
          <w:sz w:val="24"/>
          <w:szCs w:val="24"/>
          <w:lang w:eastAsia="en-CA"/>
        </w:rPr>
        <w:t>activities that are inclusive of</w:t>
      </w:r>
      <w:r w:rsidRPr="00FB19F4">
        <w:rPr>
          <w:rFonts w:ascii="Arial" w:eastAsia="Times New Roman" w:hAnsi="Arial" w:cs="Arial"/>
          <w:sz w:val="24"/>
          <w:szCs w:val="24"/>
          <w:lang w:eastAsia="en-CA"/>
        </w:rPr>
        <w:t xml:space="preserve"> Aboriginal culture and pedagogies. By connectin</w:t>
      </w:r>
      <w:r>
        <w:rPr>
          <w:rFonts w:ascii="Arial" w:eastAsia="Times New Roman" w:hAnsi="Arial" w:cs="Arial"/>
          <w:sz w:val="24"/>
          <w:szCs w:val="24"/>
          <w:lang w:eastAsia="en-CA"/>
        </w:rPr>
        <w:t xml:space="preserve">g these concepts with </w:t>
      </w:r>
      <w:r w:rsidRPr="00FB19F4">
        <w:rPr>
          <w:rFonts w:ascii="Arial" w:eastAsia="Times New Roman" w:hAnsi="Arial" w:cs="Arial"/>
          <w:sz w:val="24"/>
          <w:szCs w:val="24"/>
          <w:lang w:eastAsia="en-CA"/>
        </w:rPr>
        <w:t>Western ways of knowing, educators will gain a conceptual understanding of Aboriginal perspectives and how to infuse these pedagogies into mathematics, science and literacy.</w:t>
      </w:r>
    </w:p>
    <w:p w:rsidR="004F597C" w:rsidRDefault="004F597C" w:rsidP="004F597C">
      <w:pPr>
        <w:spacing w:after="0" w:line="240" w:lineRule="auto"/>
        <w:rPr>
          <w:rFonts w:ascii="Arial" w:eastAsia="Times New Roman" w:hAnsi="Arial" w:cs="Arial"/>
          <w:lang w:eastAsia="en-CA"/>
        </w:rPr>
      </w:pPr>
    </w:p>
    <w:p w:rsidR="004F597C" w:rsidRPr="00FB19F4" w:rsidRDefault="004F597C" w:rsidP="004F597C">
      <w:pPr>
        <w:spacing w:after="0" w:line="240" w:lineRule="auto"/>
        <w:rPr>
          <w:rFonts w:ascii="Arial" w:eastAsia="Times New Roman" w:hAnsi="Arial" w:cs="Arial"/>
          <w:lang w:eastAsia="en-CA"/>
        </w:rPr>
      </w:pPr>
    </w:p>
    <w:p w:rsidR="004F597C" w:rsidRPr="0050018D" w:rsidRDefault="004F597C" w:rsidP="004F597C">
      <w:pPr>
        <w:spacing w:after="0" w:line="240" w:lineRule="auto"/>
        <w:rPr>
          <w:rFonts w:ascii="Arial" w:eastAsia="Times New Roman" w:hAnsi="Arial" w:cs="Arial"/>
          <w:b/>
          <w:sz w:val="24"/>
          <w:szCs w:val="24"/>
          <w:lang w:eastAsia="en-CA"/>
        </w:rPr>
      </w:pPr>
      <w:r w:rsidRPr="0050018D">
        <w:rPr>
          <w:rFonts w:ascii="Arial" w:eastAsia="Times New Roman" w:hAnsi="Arial" w:cs="Arial"/>
          <w:b/>
          <w:sz w:val="24"/>
          <w:szCs w:val="24"/>
          <w:lang w:eastAsia="en-CA"/>
        </w:rPr>
        <w:t>FNMI Perspectives in Literature Online Book Club</w:t>
      </w:r>
    </w:p>
    <w:p w:rsidR="004F597C" w:rsidRPr="00FB19F4" w:rsidRDefault="004F597C" w:rsidP="004F597C">
      <w:pPr>
        <w:spacing w:after="0" w:line="240" w:lineRule="auto"/>
        <w:rPr>
          <w:rFonts w:ascii="Arial" w:eastAsia="Times New Roman" w:hAnsi="Arial" w:cs="Arial"/>
          <w:sz w:val="24"/>
          <w:szCs w:val="24"/>
          <w:lang w:eastAsia="en-CA"/>
        </w:rPr>
      </w:pPr>
      <w:r w:rsidRPr="00FB19F4">
        <w:rPr>
          <w:rFonts w:ascii="Arial" w:eastAsia="Times New Roman" w:hAnsi="Arial" w:cs="Arial"/>
          <w:sz w:val="24"/>
          <w:szCs w:val="24"/>
          <w:lang w:eastAsia="en-CA"/>
        </w:rPr>
        <w:t xml:space="preserve">In June, an online FNMI book club was launched to support the unique needs of Aboriginal members, increase involvement of Aboriginal members and promote Aboriginal education throughout the school year. </w:t>
      </w:r>
      <w:r>
        <w:rPr>
          <w:rFonts w:ascii="Arial" w:eastAsia="Times New Roman" w:hAnsi="Arial" w:cs="Arial"/>
          <w:sz w:val="24"/>
          <w:szCs w:val="24"/>
          <w:lang w:eastAsia="en-CA"/>
        </w:rPr>
        <w:t>The online club is based around</w:t>
      </w:r>
      <w:r w:rsidRPr="00FB19F4">
        <w:rPr>
          <w:rFonts w:ascii="Arial" w:eastAsia="Times New Roman" w:hAnsi="Arial" w:cs="Arial"/>
          <w:sz w:val="24"/>
          <w:szCs w:val="24"/>
          <w:lang w:eastAsia="en-CA"/>
        </w:rPr>
        <w:t xml:space="preserve"> FNMI </w:t>
      </w:r>
      <w:r w:rsidR="00D41AA9">
        <w:rPr>
          <w:rFonts w:ascii="Arial" w:eastAsia="Times New Roman" w:hAnsi="Arial" w:cs="Arial"/>
          <w:sz w:val="24"/>
          <w:szCs w:val="24"/>
          <w:lang w:eastAsia="en-CA"/>
        </w:rPr>
        <w:t xml:space="preserve">literature and </w:t>
      </w:r>
      <w:proofErr w:type="spellStart"/>
      <w:r w:rsidR="00D41AA9">
        <w:rPr>
          <w:rFonts w:ascii="Arial" w:eastAsia="Times New Roman" w:hAnsi="Arial" w:cs="Arial"/>
          <w:sz w:val="24"/>
          <w:szCs w:val="24"/>
          <w:lang w:eastAsia="en-CA"/>
        </w:rPr>
        <w:t>children</w:t>
      </w:r>
      <w:r>
        <w:rPr>
          <w:rFonts w:ascii="Arial" w:eastAsia="Times New Roman" w:hAnsi="Arial" w:cs="Arial"/>
          <w:sz w:val="24"/>
          <w:szCs w:val="24"/>
          <w:lang w:eastAsia="en-CA"/>
        </w:rPr>
        <w:t>s</w:t>
      </w:r>
      <w:proofErr w:type="spellEnd"/>
      <w:r w:rsidR="00D41AA9">
        <w:rPr>
          <w:rFonts w:ascii="Arial" w:eastAsia="Times New Roman" w:hAnsi="Arial" w:cs="Arial"/>
          <w:sz w:val="24"/>
          <w:szCs w:val="24"/>
          <w:lang w:eastAsia="en-CA"/>
        </w:rPr>
        <w:t>’</w:t>
      </w:r>
      <w:r>
        <w:rPr>
          <w:rFonts w:ascii="Arial" w:eastAsia="Times New Roman" w:hAnsi="Arial" w:cs="Arial"/>
          <w:sz w:val="24"/>
          <w:szCs w:val="24"/>
          <w:lang w:eastAsia="en-CA"/>
        </w:rPr>
        <w:t xml:space="preserve"> books and was</w:t>
      </w:r>
      <w:r w:rsidRPr="00FB19F4">
        <w:rPr>
          <w:rFonts w:ascii="Arial" w:eastAsia="Times New Roman" w:hAnsi="Arial" w:cs="Arial"/>
          <w:sz w:val="24"/>
          <w:szCs w:val="24"/>
          <w:lang w:eastAsia="en-CA"/>
        </w:rPr>
        <w:t xml:space="preserve"> </w:t>
      </w:r>
      <w:r>
        <w:rPr>
          <w:rFonts w:ascii="Arial" w:eastAsia="Times New Roman" w:hAnsi="Arial" w:cs="Arial"/>
          <w:sz w:val="24"/>
          <w:szCs w:val="24"/>
          <w:lang w:eastAsia="en-CA"/>
        </w:rPr>
        <w:t xml:space="preserve">developed by </w:t>
      </w:r>
      <w:r w:rsidRPr="00FB19F4">
        <w:rPr>
          <w:rFonts w:ascii="Arial" w:eastAsia="Times New Roman" w:hAnsi="Arial" w:cs="Arial"/>
          <w:sz w:val="24"/>
          <w:szCs w:val="24"/>
          <w:lang w:eastAsia="en-CA"/>
        </w:rPr>
        <w:t>Ab</w:t>
      </w:r>
      <w:r>
        <w:rPr>
          <w:rFonts w:ascii="Arial" w:eastAsia="Times New Roman" w:hAnsi="Arial" w:cs="Arial"/>
          <w:sz w:val="24"/>
          <w:szCs w:val="24"/>
          <w:lang w:eastAsia="en-CA"/>
        </w:rPr>
        <w:t xml:space="preserve">original members and </w:t>
      </w:r>
      <w:r w:rsidRPr="00FB19F4">
        <w:rPr>
          <w:rFonts w:ascii="Arial" w:eastAsia="Times New Roman" w:hAnsi="Arial" w:cs="Arial"/>
          <w:sz w:val="24"/>
          <w:szCs w:val="24"/>
          <w:lang w:eastAsia="en-CA"/>
        </w:rPr>
        <w:t>staff</w:t>
      </w:r>
      <w:r>
        <w:rPr>
          <w:rFonts w:ascii="Arial" w:eastAsia="Times New Roman" w:hAnsi="Arial" w:cs="Arial"/>
          <w:sz w:val="24"/>
          <w:szCs w:val="24"/>
          <w:lang w:eastAsia="en-CA"/>
        </w:rPr>
        <w:t>.</w:t>
      </w:r>
    </w:p>
    <w:p w:rsidR="004F597C" w:rsidRDefault="004F597C" w:rsidP="004F597C">
      <w:pPr>
        <w:spacing w:after="0" w:line="240" w:lineRule="auto"/>
        <w:rPr>
          <w:rFonts w:ascii="Arial" w:eastAsia="Times New Roman" w:hAnsi="Arial" w:cs="Arial"/>
          <w:sz w:val="24"/>
          <w:szCs w:val="24"/>
          <w:lang w:eastAsia="en-CA"/>
        </w:rPr>
      </w:pPr>
    </w:p>
    <w:p w:rsidR="004F597C" w:rsidRPr="00FB19F4" w:rsidRDefault="004F597C" w:rsidP="004F597C">
      <w:pPr>
        <w:spacing w:after="0" w:line="240" w:lineRule="auto"/>
        <w:rPr>
          <w:rFonts w:ascii="Arial" w:eastAsia="Times New Roman" w:hAnsi="Arial" w:cs="Arial"/>
          <w:sz w:val="24"/>
          <w:szCs w:val="24"/>
          <w:lang w:eastAsia="en-CA"/>
        </w:rPr>
      </w:pPr>
    </w:p>
    <w:p w:rsidR="004F597C" w:rsidRPr="0050018D" w:rsidRDefault="004F597C" w:rsidP="004F597C">
      <w:pPr>
        <w:spacing w:after="0" w:line="240" w:lineRule="auto"/>
        <w:rPr>
          <w:rFonts w:ascii="Arial" w:eastAsia="Times New Roman" w:hAnsi="Arial" w:cs="Arial"/>
          <w:b/>
          <w:sz w:val="24"/>
          <w:szCs w:val="24"/>
          <w:lang w:eastAsia="en-CA"/>
        </w:rPr>
      </w:pPr>
      <w:r w:rsidRPr="0050018D">
        <w:rPr>
          <w:rFonts w:ascii="Arial" w:eastAsia="Times New Roman" w:hAnsi="Arial" w:cs="Arial"/>
          <w:b/>
          <w:sz w:val="24"/>
          <w:szCs w:val="24"/>
          <w:lang w:eastAsia="en-CA"/>
        </w:rPr>
        <w:t>ETFO Classroom Management Course</w:t>
      </w:r>
    </w:p>
    <w:p w:rsidR="004F597C" w:rsidRPr="00FB19F4" w:rsidRDefault="004F597C" w:rsidP="004F597C">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In August, </w:t>
      </w:r>
      <w:r w:rsidRPr="00FB19F4">
        <w:rPr>
          <w:rFonts w:ascii="Arial" w:eastAsia="Times New Roman" w:hAnsi="Arial" w:cs="Arial"/>
          <w:sz w:val="24"/>
          <w:szCs w:val="24"/>
          <w:lang w:eastAsia="en-CA"/>
        </w:rPr>
        <w:t>ETF</w:t>
      </w:r>
      <w:r>
        <w:rPr>
          <w:rFonts w:ascii="Arial" w:eastAsia="Times New Roman" w:hAnsi="Arial" w:cs="Arial"/>
          <w:sz w:val="24"/>
          <w:szCs w:val="24"/>
          <w:lang w:eastAsia="en-CA"/>
        </w:rPr>
        <w:t xml:space="preserve">O held the first three-day </w:t>
      </w:r>
      <w:r w:rsidRPr="00FB19F4">
        <w:rPr>
          <w:rFonts w:ascii="Arial" w:eastAsia="Times New Roman" w:hAnsi="Arial" w:cs="Arial"/>
          <w:sz w:val="24"/>
          <w:szCs w:val="24"/>
          <w:lang w:eastAsia="en-CA"/>
        </w:rPr>
        <w:t>Classr</w:t>
      </w:r>
      <w:r>
        <w:rPr>
          <w:rFonts w:ascii="Arial" w:eastAsia="Times New Roman" w:hAnsi="Arial" w:cs="Arial"/>
          <w:sz w:val="24"/>
          <w:szCs w:val="24"/>
          <w:lang w:eastAsia="en-CA"/>
        </w:rPr>
        <w:t>oom Management Course</w:t>
      </w:r>
      <w:r w:rsidRPr="00FB19F4">
        <w:rPr>
          <w:rFonts w:ascii="Arial" w:eastAsia="Times New Roman" w:hAnsi="Arial" w:cs="Arial"/>
          <w:sz w:val="24"/>
          <w:szCs w:val="24"/>
          <w:lang w:eastAsia="en-CA"/>
        </w:rPr>
        <w:t xml:space="preserve"> designed for members experiencing difficulties with classroom management as identified by the local and/or Professional Relations Services staff. In many cases, these members had received unsatisfactory teacher performance appraisals or were members who were ‘on review’ for issues related to behaviour management, classroom management and self-control.  </w:t>
      </w:r>
    </w:p>
    <w:p w:rsidR="004F597C" w:rsidRPr="00FB19F4" w:rsidRDefault="004F597C" w:rsidP="004F597C">
      <w:pPr>
        <w:spacing w:after="0" w:line="240" w:lineRule="auto"/>
        <w:rPr>
          <w:rFonts w:ascii="Arial" w:eastAsia="Times New Roman" w:hAnsi="Arial" w:cs="Arial"/>
          <w:sz w:val="24"/>
          <w:szCs w:val="24"/>
          <w:lang w:eastAsia="en-CA"/>
        </w:rPr>
      </w:pPr>
    </w:p>
    <w:p w:rsidR="004F597C" w:rsidRPr="00FB19F4" w:rsidRDefault="004F597C" w:rsidP="004F597C">
      <w:pPr>
        <w:spacing w:after="0" w:line="240" w:lineRule="auto"/>
        <w:rPr>
          <w:rFonts w:ascii="Arial" w:eastAsia="Times New Roman" w:hAnsi="Arial" w:cs="Arial"/>
          <w:sz w:val="24"/>
          <w:szCs w:val="24"/>
          <w:lang w:eastAsia="en-CA"/>
        </w:rPr>
      </w:pPr>
      <w:r w:rsidRPr="00FB19F4">
        <w:rPr>
          <w:rFonts w:ascii="Arial" w:eastAsia="Times New Roman" w:hAnsi="Arial" w:cs="Arial"/>
          <w:sz w:val="24"/>
          <w:szCs w:val="24"/>
          <w:lang w:eastAsia="en-CA"/>
        </w:rPr>
        <w:t xml:space="preserve">Along with reinforcing the </w:t>
      </w:r>
      <w:r w:rsidR="00D41AA9">
        <w:rPr>
          <w:rFonts w:ascii="Arial" w:eastAsia="Times New Roman" w:hAnsi="Arial" w:cs="Arial"/>
          <w:sz w:val="24"/>
          <w:szCs w:val="24"/>
          <w:lang w:eastAsia="en-CA"/>
        </w:rPr>
        <w:t>importance of professional judg</w:t>
      </w:r>
      <w:r w:rsidRPr="00FB19F4">
        <w:rPr>
          <w:rFonts w:ascii="Arial" w:eastAsia="Times New Roman" w:hAnsi="Arial" w:cs="Arial"/>
          <w:sz w:val="24"/>
          <w:szCs w:val="24"/>
          <w:lang w:eastAsia="en-CA"/>
        </w:rPr>
        <w:t>ment, the course provided opportunities for growth in critical areas such as recognizing characteristics of the learner, meeting individual student needs, understanding behaviour management, creating positive classroom interventions and building effective relationships with students, staff and parents. Participants gained a deeper understanding of how emotions and behaviour can feed into problems</w:t>
      </w:r>
      <w:r>
        <w:rPr>
          <w:rFonts w:ascii="Arial" w:eastAsia="Times New Roman" w:hAnsi="Arial" w:cs="Arial"/>
          <w:sz w:val="24"/>
          <w:szCs w:val="24"/>
          <w:lang w:eastAsia="en-CA"/>
        </w:rPr>
        <w:t>,</w:t>
      </w:r>
      <w:r w:rsidRPr="00FB19F4">
        <w:rPr>
          <w:rFonts w:ascii="Arial" w:eastAsia="Times New Roman" w:hAnsi="Arial" w:cs="Arial"/>
          <w:sz w:val="24"/>
          <w:szCs w:val="24"/>
          <w:lang w:eastAsia="en-CA"/>
        </w:rPr>
        <w:t xml:space="preserve"> and learned effective strategies to change these patterns. Two one-day courses were also held in November and April.</w:t>
      </w:r>
    </w:p>
    <w:p w:rsidR="004F597C" w:rsidRPr="00FB19F4" w:rsidRDefault="004F597C" w:rsidP="004F597C">
      <w:pPr>
        <w:spacing w:after="0" w:line="240" w:lineRule="auto"/>
        <w:rPr>
          <w:rFonts w:ascii="Arial" w:eastAsia="Times New Roman" w:hAnsi="Arial" w:cs="Arial"/>
          <w:sz w:val="24"/>
          <w:szCs w:val="24"/>
          <w:lang w:eastAsia="en-CA"/>
        </w:rPr>
      </w:pPr>
    </w:p>
    <w:p w:rsidR="004F597C" w:rsidRPr="00CA324B" w:rsidRDefault="004F597C" w:rsidP="004F597C">
      <w:pPr>
        <w:spacing w:after="0" w:line="240" w:lineRule="auto"/>
        <w:rPr>
          <w:rFonts w:ascii="Arial" w:eastAsia="Times New Roman" w:hAnsi="Arial" w:cs="Arial"/>
          <w:b/>
          <w:sz w:val="24"/>
          <w:szCs w:val="28"/>
          <w:lang w:eastAsia="en-CA"/>
        </w:rPr>
      </w:pPr>
    </w:p>
    <w:p w:rsidR="004F597C" w:rsidRPr="00FB19F4" w:rsidRDefault="004F597C" w:rsidP="004F597C">
      <w:pPr>
        <w:spacing w:after="0" w:line="240" w:lineRule="auto"/>
        <w:rPr>
          <w:rFonts w:ascii="Arial" w:eastAsia="Times New Roman" w:hAnsi="Arial" w:cs="Arial"/>
          <w:b/>
          <w:sz w:val="28"/>
          <w:szCs w:val="28"/>
          <w:lang w:eastAsia="en-CA"/>
        </w:rPr>
      </w:pPr>
      <w:r w:rsidRPr="00FB19F4">
        <w:rPr>
          <w:rFonts w:ascii="Arial" w:eastAsia="Times New Roman" w:hAnsi="Arial" w:cs="Arial"/>
          <w:b/>
          <w:sz w:val="28"/>
          <w:szCs w:val="28"/>
          <w:lang w:eastAsia="en-CA"/>
        </w:rPr>
        <w:t>Equity and Women’s Services</w:t>
      </w:r>
    </w:p>
    <w:p w:rsidR="004F597C" w:rsidRPr="00FB19F4" w:rsidRDefault="004F597C" w:rsidP="004F597C">
      <w:pPr>
        <w:spacing w:after="0" w:line="240" w:lineRule="auto"/>
        <w:rPr>
          <w:rFonts w:ascii="Arial" w:eastAsia="Times New Roman" w:hAnsi="Arial" w:cs="Arial"/>
          <w:sz w:val="24"/>
          <w:szCs w:val="24"/>
          <w:lang w:eastAsia="en-CA"/>
        </w:rPr>
      </w:pPr>
    </w:p>
    <w:p w:rsidR="004F597C" w:rsidRPr="0050018D" w:rsidRDefault="004F597C" w:rsidP="004F597C">
      <w:pPr>
        <w:shd w:val="clear" w:color="auto" w:fill="FFFFFF"/>
        <w:spacing w:after="0" w:line="240" w:lineRule="auto"/>
        <w:rPr>
          <w:rFonts w:ascii="Arial" w:eastAsia="Times New Roman" w:hAnsi="Arial" w:cs="Arial"/>
          <w:b/>
          <w:bCs/>
          <w:sz w:val="24"/>
          <w:szCs w:val="24"/>
          <w:lang w:eastAsia="en-CA"/>
        </w:rPr>
      </w:pPr>
      <w:r w:rsidRPr="0050018D">
        <w:rPr>
          <w:rFonts w:ascii="Arial" w:eastAsia="Times New Roman" w:hAnsi="Arial" w:cs="Arial"/>
          <w:b/>
          <w:bCs/>
          <w:sz w:val="24"/>
          <w:szCs w:val="24"/>
          <w:lang w:eastAsia="en-CA"/>
        </w:rPr>
        <w:t>Women in the Margins Conference</w:t>
      </w:r>
    </w:p>
    <w:p w:rsidR="004F597C" w:rsidRDefault="004F597C" w:rsidP="004F597C">
      <w:pPr>
        <w:shd w:val="clear" w:color="auto" w:fill="FFFFFF"/>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This </w:t>
      </w:r>
      <w:r w:rsidRPr="00FB19F4">
        <w:rPr>
          <w:rFonts w:ascii="Arial" w:eastAsia="Times New Roman" w:hAnsi="Arial" w:cs="Arial"/>
          <w:sz w:val="24"/>
          <w:szCs w:val="24"/>
          <w:lang w:eastAsia="en-CA"/>
        </w:rPr>
        <w:t xml:space="preserve">two-day </w:t>
      </w:r>
      <w:r>
        <w:rPr>
          <w:rFonts w:ascii="Arial" w:eastAsia="Times New Roman" w:hAnsi="Arial" w:cs="Arial"/>
          <w:sz w:val="24"/>
          <w:szCs w:val="24"/>
          <w:lang w:eastAsia="en-CA"/>
        </w:rPr>
        <w:t xml:space="preserve">leadership opportunity in May </w:t>
      </w:r>
      <w:r w:rsidRPr="00FB19F4">
        <w:rPr>
          <w:rFonts w:ascii="Arial" w:eastAsia="Times New Roman" w:hAnsi="Arial" w:cs="Arial"/>
          <w:sz w:val="24"/>
          <w:szCs w:val="24"/>
          <w:lang w:eastAsia="en-CA"/>
        </w:rPr>
        <w:t xml:space="preserve">provided a venue for women </w:t>
      </w:r>
      <w:r>
        <w:rPr>
          <w:rFonts w:ascii="Arial" w:eastAsia="Times New Roman" w:hAnsi="Arial" w:cs="Arial"/>
          <w:sz w:val="24"/>
          <w:szCs w:val="24"/>
          <w:lang w:eastAsia="en-CA"/>
        </w:rPr>
        <w:t xml:space="preserve">members </w:t>
      </w:r>
      <w:r w:rsidRPr="00FB19F4">
        <w:rPr>
          <w:rFonts w:ascii="Arial" w:eastAsia="Times New Roman" w:hAnsi="Arial" w:cs="Arial"/>
          <w:sz w:val="24"/>
          <w:szCs w:val="24"/>
          <w:lang w:eastAsia="en-CA"/>
        </w:rPr>
        <w:t>to engage in, discuss, challenge and</w:t>
      </w:r>
      <w:r>
        <w:rPr>
          <w:rFonts w:ascii="Arial" w:eastAsia="Times New Roman" w:hAnsi="Arial" w:cs="Arial"/>
          <w:sz w:val="24"/>
          <w:szCs w:val="24"/>
          <w:lang w:eastAsia="en-CA"/>
        </w:rPr>
        <w:t xml:space="preserve"> be proactive regarding</w:t>
      </w:r>
      <w:r w:rsidRPr="00FB19F4">
        <w:rPr>
          <w:rFonts w:ascii="Arial" w:eastAsia="Times New Roman" w:hAnsi="Arial" w:cs="Arial"/>
          <w:sz w:val="24"/>
          <w:szCs w:val="24"/>
          <w:lang w:eastAsia="en-CA"/>
        </w:rPr>
        <w:t xml:space="preserve"> societal, cultural and systemic stereotypes about women. </w:t>
      </w:r>
      <w:r>
        <w:rPr>
          <w:rFonts w:ascii="Arial" w:eastAsia="Times New Roman" w:hAnsi="Arial" w:cs="Arial"/>
          <w:sz w:val="24"/>
          <w:szCs w:val="24"/>
          <w:lang w:eastAsia="en-CA"/>
        </w:rPr>
        <w:t xml:space="preserve">Along with a keynote address by writer, educator and First Nations, Métis, and Inuit (FNMI) elder Lee </w:t>
      </w:r>
      <w:proofErr w:type="spellStart"/>
      <w:r>
        <w:rPr>
          <w:rFonts w:ascii="Arial" w:eastAsia="Times New Roman" w:hAnsi="Arial" w:cs="Arial"/>
          <w:sz w:val="24"/>
          <w:szCs w:val="24"/>
          <w:lang w:eastAsia="en-CA"/>
        </w:rPr>
        <w:t>Maracle</w:t>
      </w:r>
      <w:proofErr w:type="spellEnd"/>
      <w:r>
        <w:rPr>
          <w:rFonts w:ascii="Arial" w:eastAsia="Times New Roman" w:hAnsi="Arial" w:cs="Arial"/>
          <w:sz w:val="24"/>
          <w:szCs w:val="24"/>
          <w:lang w:eastAsia="en-CA"/>
        </w:rPr>
        <w:t xml:space="preserve">, workshop presenters included human rights lawyer </w:t>
      </w:r>
      <w:proofErr w:type="spellStart"/>
      <w:r>
        <w:rPr>
          <w:rFonts w:ascii="Arial" w:eastAsia="Times New Roman" w:hAnsi="Arial" w:cs="Arial"/>
          <w:sz w:val="24"/>
          <w:szCs w:val="24"/>
          <w:lang w:eastAsia="en-CA"/>
        </w:rPr>
        <w:t>Yasmeena</w:t>
      </w:r>
      <w:proofErr w:type="spellEnd"/>
      <w:r>
        <w:rPr>
          <w:rFonts w:ascii="Arial" w:eastAsia="Times New Roman" w:hAnsi="Arial" w:cs="Arial"/>
          <w:sz w:val="24"/>
          <w:szCs w:val="24"/>
          <w:lang w:eastAsia="en-CA"/>
        </w:rPr>
        <w:t xml:space="preserve"> Mohamad, Trans educator Rosalyn Forrester and FNMI activists Tanya </w:t>
      </w:r>
      <w:proofErr w:type="spellStart"/>
      <w:r>
        <w:rPr>
          <w:rFonts w:ascii="Arial" w:eastAsia="Times New Roman" w:hAnsi="Arial" w:cs="Arial"/>
          <w:sz w:val="24"/>
          <w:szCs w:val="24"/>
          <w:lang w:eastAsia="en-CA"/>
        </w:rPr>
        <w:t>Senk</w:t>
      </w:r>
      <w:proofErr w:type="spellEnd"/>
      <w:r>
        <w:rPr>
          <w:rFonts w:ascii="Arial" w:eastAsia="Times New Roman" w:hAnsi="Arial" w:cs="Arial"/>
          <w:sz w:val="24"/>
          <w:szCs w:val="24"/>
          <w:lang w:eastAsia="en-CA"/>
        </w:rPr>
        <w:t xml:space="preserve"> and Bonnie Johnston. </w:t>
      </w:r>
      <w:r w:rsidRPr="00FB19F4">
        <w:rPr>
          <w:rFonts w:ascii="Arial" w:eastAsia="Times New Roman" w:hAnsi="Arial" w:cs="Arial"/>
          <w:sz w:val="24"/>
          <w:szCs w:val="24"/>
          <w:lang w:eastAsia="en-CA"/>
        </w:rPr>
        <w:t>Participa</w:t>
      </w:r>
      <w:r>
        <w:rPr>
          <w:rFonts w:ascii="Arial" w:eastAsia="Times New Roman" w:hAnsi="Arial" w:cs="Arial"/>
          <w:sz w:val="24"/>
          <w:szCs w:val="24"/>
          <w:lang w:eastAsia="en-CA"/>
        </w:rPr>
        <w:t xml:space="preserve">nts </w:t>
      </w:r>
      <w:r w:rsidRPr="00FB19F4">
        <w:rPr>
          <w:rFonts w:ascii="Arial" w:eastAsia="Times New Roman" w:hAnsi="Arial" w:cs="Arial"/>
          <w:sz w:val="24"/>
          <w:szCs w:val="24"/>
          <w:lang w:eastAsia="en-CA"/>
        </w:rPr>
        <w:t>discus</w:t>
      </w:r>
      <w:r>
        <w:rPr>
          <w:rFonts w:ascii="Arial" w:eastAsia="Times New Roman" w:hAnsi="Arial" w:cs="Arial"/>
          <w:sz w:val="24"/>
          <w:szCs w:val="24"/>
          <w:lang w:eastAsia="en-CA"/>
        </w:rPr>
        <w:t xml:space="preserve">sed issues related to </w:t>
      </w:r>
      <w:r w:rsidRPr="00FB19F4">
        <w:rPr>
          <w:rFonts w:ascii="Arial" w:eastAsia="Times New Roman" w:hAnsi="Arial" w:cs="Arial"/>
          <w:sz w:val="24"/>
          <w:szCs w:val="24"/>
          <w:lang w:eastAsia="en-CA"/>
        </w:rPr>
        <w:t>women from designated groups as many concerns intersect race, socio-economic status, sexual orientation, religious/cultural identity and the differing levels of ability and mental health concerns.</w:t>
      </w:r>
    </w:p>
    <w:p w:rsidR="004F597C" w:rsidRDefault="004F597C" w:rsidP="004F597C">
      <w:pPr>
        <w:shd w:val="clear" w:color="auto" w:fill="FFFFFF"/>
        <w:spacing w:after="0" w:line="240" w:lineRule="auto"/>
        <w:rPr>
          <w:rFonts w:ascii="Arial" w:eastAsia="Times New Roman" w:hAnsi="Arial" w:cs="Arial"/>
          <w:sz w:val="24"/>
          <w:szCs w:val="24"/>
          <w:lang w:eastAsia="en-CA"/>
        </w:rPr>
      </w:pPr>
    </w:p>
    <w:p w:rsidR="004F597C" w:rsidRDefault="004F597C" w:rsidP="004F597C">
      <w:pPr>
        <w:shd w:val="clear" w:color="auto" w:fill="FFFFFF"/>
        <w:spacing w:after="0" w:line="240" w:lineRule="auto"/>
        <w:rPr>
          <w:rFonts w:ascii="Arial" w:eastAsia="Times New Roman" w:hAnsi="Arial" w:cs="Arial"/>
          <w:sz w:val="24"/>
          <w:szCs w:val="24"/>
          <w:lang w:eastAsia="en-CA"/>
        </w:rPr>
      </w:pPr>
    </w:p>
    <w:p w:rsidR="004F597C" w:rsidRPr="000237A6" w:rsidRDefault="004F597C" w:rsidP="004F597C">
      <w:pPr>
        <w:spacing w:after="0" w:line="240" w:lineRule="auto"/>
        <w:rPr>
          <w:rFonts w:ascii="Arial" w:eastAsia="Times New Roman" w:hAnsi="Arial" w:cs="Arial"/>
          <w:b/>
          <w:sz w:val="24"/>
          <w:szCs w:val="24"/>
          <w:lang w:eastAsia="en-CA"/>
        </w:rPr>
      </w:pPr>
      <w:r>
        <w:rPr>
          <w:rFonts w:ascii="Arial" w:eastAsia="Times New Roman" w:hAnsi="Arial" w:cs="Arial"/>
          <w:b/>
          <w:sz w:val="24"/>
          <w:szCs w:val="24"/>
          <w:lang w:eastAsia="en-CA"/>
        </w:rPr>
        <w:t>Next Steps - Résumé and Interview Workshop</w:t>
      </w:r>
    </w:p>
    <w:p w:rsidR="004F597C" w:rsidRPr="00535FD6" w:rsidRDefault="004F597C" w:rsidP="004F597C">
      <w:pPr>
        <w:spacing w:after="0" w:line="240" w:lineRule="auto"/>
        <w:rPr>
          <w:rFonts w:ascii="Arial" w:eastAsia="Times New Roman" w:hAnsi="Arial" w:cs="Arial"/>
          <w:sz w:val="24"/>
          <w:szCs w:val="24"/>
          <w:lang w:eastAsia="en-CA"/>
        </w:rPr>
      </w:pPr>
      <w:r w:rsidRPr="00535FD6">
        <w:rPr>
          <w:rFonts w:ascii="Arial" w:eastAsia="Times New Roman" w:hAnsi="Arial" w:cs="Arial"/>
          <w:sz w:val="24"/>
          <w:szCs w:val="24"/>
          <w:lang w:eastAsia="en-CA"/>
        </w:rPr>
        <w:t>This two-day program in February was designed to support racialized women members in the area of résumé writing and in</w:t>
      </w:r>
      <w:r>
        <w:rPr>
          <w:rFonts w:ascii="Arial" w:eastAsia="Times New Roman" w:hAnsi="Arial" w:cs="Arial"/>
          <w:sz w:val="24"/>
          <w:szCs w:val="24"/>
          <w:lang w:eastAsia="en-CA"/>
        </w:rPr>
        <w:t>terview skills preparation. The</w:t>
      </w:r>
      <w:r w:rsidRPr="00535FD6">
        <w:rPr>
          <w:rFonts w:ascii="Arial" w:eastAsia="Times New Roman" w:hAnsi="Arial" w:cs="Arial"/>
          <w:sz w:val="24"/>
          <w:szCs w:val="24"/>
          <w:lang w:eastAsia="en-CA"/>
        </w:rPr>
        <w:t xml:space="preserve"> program has been developed to build confidence and provide opportunity to build on these essential skills in a proactive space. A number of presentations were provided by educators </w:t>
      </w:r>
      <w:r w:rsidRPr="00535FD6">
        <w:rPr>
          <w:rFonts w:ascii="Arial" w:hAnsi="Arial" w:cs="Arial"/>
          <w:bCs/>
          <w:sz w:val="24"/>
          <w:szCs w:val="24"/>
        </w:rPr>
        <w:t xml:space="preserve">Camille Logan, Mini Dewar, </w:t>
      </w:r>
      <w:proofErr w:type="spellStart"/>
      <w:r w:rsidRPr="00535FD6">
        <w:rPr>
          <w:rFonts w:ascii="Arial" w:hAnsi="Arial" w:cs="Arial"/>
          <w:bCs/>
          <w:sz w:val="24"/>
          <w:szCs w:val="24"/>
        </w:rPr>
        <w:t>Mehrnoush</w:t>
      </w:r>
      <w:proofErr w:type="spellEnd"/>
      <w:r w:rsidRPr="00535FD6">
        <w:rPr>
          <w:rFonts w:ascii="Arial" w:hAnsi="Arial" w:cs="Arial"/>
          <w:bCs/>
          <w:sz w:val="24"/>
          <w:szCs w:val="24"/>
        </w:rPr>
        <w:t xml:space="preserve"> </w:t>
      </w:r>
      <w:proofErr w:type="spellStart"/>
      <w:r w:rsidRPr="00535FD6">
        <w:rPr>
          <w:rFonts w:ascii="Arial" w:hAnsi="Arial" w:cs="Arial"/>
          <w:bCs/>
          <w:sz w:val="24"/>
          <w:szCs w:val="24"/>
        </w:rPr>
        <w:t>Yadollahi</w:t>
      </w:r>
      <w:proofErr w:type="spellEnd"/>
      <w:r>
        <w:rPr>
          <w:rFonts w:ascii="Arial" w:hAnsi="Arial" w:cs="Arial"/>
          <w:sz w:val="24"/>
          <w:szCs w:val="24"/>
        </w:rPr>
        <w:t xml:space="preserve"> and</w:t>
      </w:r>
      <w:r w:rsidRPr="00535FD6">
        <w:rPr>
          <w:rFonts w:ascii="Arial" w:hAnsi="Arial" w:cs="Arial"/>
          <w:sz w:val="24"/>
          <w:szCs w:val="24"/>
        </w:rPr>
        <w:t xml:space="preserve"> </w:t>
      </w:r>
      <w:r w:rsidRPr="00535FD6">
        <w:rPr>
          <w:rFonts w:ascii="Arial" w:hAnsi="Arial" w:cs="Arial"/>
          <w:bCs/>
          <w:sz w:val="24"/>
          <w:szCs w:val="24"/>
        </w:rPr>
        <w:t>Mary Linton Brady</w:t>
      </w:r>
      <w:r>
        <w:rPr>
          <w:rFonts w:ascii="Arial" w:hAnsi="Arial" w:cs="Arial"/>
          <w:bCs/>
          <w:sz w:val="24"/>
          <w:szCs w:val="24"/>
        </w:rPr>
        <w:t>.</w:t>
      </w:r>
      <w:r w:rsidRPr="00535FD6">
        <w:rPr>
          <w:rFonts w:ascii="Arial" w:hAnsi="Arial" w:cs="Arial"/>
          <w:sz w:val="24"/>
          <w:szCs w:val="24"/>
        </w:rPr>
        <w:t xml:space="preserve"> </w:t>
      </w:r>
    </w:p>
    <w:p w:rsidR="004F597C" w:rsidRPr="00535FD6" w:rsidRDefault="004F597C" w:rsidP="004F597C">
      <w:pPr>
        <w:spacing w:after="0" w:line="240" w:lineRule="auto"/>
        <w:rPr>
          <w:rFonts w:ascii="Arial" w:eastAsia="Times New Roman" w:hAnsi="Arial" w:cs="Arial"/>
          <w:sz w:val="24"/>
          <w:szCs w:val="24"/>
          <w:lang w:eastAsia="en-CA"/>
        </w:rPr>
      </w:pPr>
    </w:p>
    <w:p w:rsidR="004F597C" w:rsidRPr="00FB19F4" w:rsidRDefault="004F597C" w:rsidP="004F597C">
      <w:pPr>
        <w:spacing w:after="0" w:line="240" w:lineRule="auto"/>
        <w:rPr>
          <w:rFonts w:ascii="Arial" w:eastAsia="Times New Roman" w:hAnsi="Arial" w:cs="Arial"/>
          <w:sz w:val="28"/>
          <w:szCs w:val="28"/>
          <w:lang w:eastAsia="en-CA"/>
        </w:rPr>
      </w:pPr>
    </w:p>
    <w:p w:rsidR="004F597C" w:rsidRPr="00535FD6" w:rsidRDefault="004F597C" w:rsidP="004F597C">
      <w:pPr>
        <w:spacing w:after="0" w:line="240" w:lineRule="auto"/>
        <w:rPr>
          <w:rFonts w:ascii="Arial" w:eastAsia="Times New Roman" w:hAnsi="Arial" w:cs="Arial"/>
          <w:b/>
          <w:sz w:val="24"/>
          <w:szCs w:val="24"/>
          <w:lang w:eastAsia="en-CA"/>
        </w:rPr>
      </w:pPr>
      <w:r w:rsidRPr="00535FD6">
        <w:rPr>
          <w:rFonts w:ascii="Arial" w:eastAsia="Times New Roman" w:hAnsi="Arial" w:cs="Arial"/>
          <w:b/>
          <w:sz w:val="24"/>
          <w:szCs w:val="24"/>
          <w:lang w:eastAsia="en-CA"/>
        </w:rPr>
        <w:t>LGBTQ Rights in Your Workplace Brochure</w:t>
      </w:r>
    </w:p>
    <w:p w:rsidR="004F597C" w:rsidRPr="00FB19F4" w:rsidRDefault="004F597C" w:rsidP="004F597C">
      <w:pPr>
        <w:spacing w:after="0" w:line="240" w:lineRule="auto"/>
        <w:rPr>
          <w:rFonts w:ascii="Arial" w:eastAsia="Times New Roman" w:hAnsi="Arial" w:cs="Arial"/>
          <w:sz w:val="24"/>
          <w:szCs w:val="24"/>
          <w:lang w:eastAsia="en-CA"/>
        </w:rPr>
      </w:pPr>
      <w:r w:rsidRPr="00FB19F4">
        <w:rPr>
          <w:rFonts w:ascii="Arial" w:eastAsia="Times New Roman" w:hAnsi="Arial" w:cs="Arial"/>
          <w:sz w:val="24"/>
          <w:szCs w:val="24"/>
          <w:lang w:eastAsia="en-CA"/>
        </w:rPr>
        <w:t>While many ETFO members strive to make schools safe for lesbian, gay, bisexual, transgender, queer or questioning (LGBTQ) students as part of  ETFO’s initiatives, it is equally important to ensur</w:t>
      </w:r>
      <w:r>
        <w:rPr>
          <w:rFonts w:ascii="Arial" w:eastAsia="Times New Roman" w:hAnsi="Arial" w:cs="Arial"/>
          <w:sz w:val="24"/>
          <w:szCs w:val="24"/>
          <w:lang w:eastAsia="en-CA"/>
        </w:rPr>
        <w:t>e that workplaces are safe for F</w:t>
      </w:r>
      <w:r w:rsidRPr="00FB19F4">
        <w:rPr>
          <w:rFonts w:ascii="Arial" w:eastAsia="Times New Roman" w:hAnsi="Arial" w:cs="Arial"/>
          <w:sz w:val="24"/>
          <w:szCs w:val="24"/>
          <w:lang w:eastAsia="en-CA"/>
        </w:rPr>
        <w:t>ederation members.</w:t>
      </w:r>
    </w:p>
    <w:p w:rsidR="004F597C" w:rsidRPr="00FB19F4" w:rsidRDefault="004F597C" w:rsidP="004F597C">
      <w:pPr>
        <w:spacing w:after="0" w:line="240" w:lineRule="auto"/>
        <w:rPr>
          <w:rFonts w:ascii="Arial" w:eastAsia="Times New Roman" w:hAnsi="Arial" w:cs="Arial"/>
          <w:sz w:val="24"/>
          <w:szCs w:val="24"/>
          <w:lang w:eastAsia="en-CA"/>
        </w:rPr>
      </w:pPr>
    </w:p>
    <w:p w:rsidR="004F597C" w:rsidRPr="00FB19F4" w:rsidRDefault="004F597C" w:rsidP="004F597C">
      <w:pPr>
        <w:spacing w:after="0" w:line="240" w:lineRule="auto"/>
        <w:rPr>
          <w:rFonts w:ascii="Arial" w:eastAsia="Times New Roman" w:hAnsi="Arial" w:cs="Arial"/>
          <w:sz w:val="24"/>
          <w:szCs w:val="24"/>
          <w:lang w:eastAsia="en-CA"/>
        </w:rPr>
      </w:pPr>
      <w:r w:rsidRPr="00FB19F4">
        <w:rPr>
          <w:rFonts w:ascii="Arial" w:eastAsia="Times New Roman" w:hAnsi="Arial" w:cs="Arial"/>
          <w:sz w:val="24"/>
          <w:szCs w:val="24"/>
          <w:lang w:eastAsia="en-CA"/>
        </w:rPr>
        <w:t>The ETFO</w:t>
      </w:r>
      <w:r w:rsidRPr="00FB19F4">
        <w:rPr>
          <w:rFonts w:ascii="Arial" w:eastAsia="Times New Roman" w:hAnsi="Arial" w:cs="Arial"/>
          <w:i/>
          <w:sz w:val="24"/>
          <w:szCs w:val="24"/>
          <w:lang w:eastAsia="en-CA"/>
        </w:rPr>
        <w:t xml:space="preserve"> LGBTQ Rights in Your Workplace</w:t>
      </w:r>
      <w:r w:rsidRPr="00FB19F4">
        <w:rPr>
          <w:rFonts w:ascii="Arial" w:eastAsia="Times New Roman" w:hAnsi="Arial" w:cs="Arial"/>
          <w:sz w:val="24"/>
          <w:szCs w:val="24"/>
          <w:lang w:eastAsia="en-CA"/>
        </w:rPr>
        <w:t xml:space="preserve"> brochure released in January is first in a series of initiatives</w:t>
      </w:r>
      <w:r w:rsidRPr="00FB19F4">
        <w:rPr>
          <w:rFonts w:ascii="Arial" w:eastAsia="Times New Roman" w:hAnsi="Arial" w:cs="Arial"/>
          <w:strike/>
          <w:color w:val="FF0000"/>
          <w:sz w:val="24"/>
          <w:szCs w:val="24"/>
          <w:lang w:eastAsia="en-CA"/>
        </w:rPr>
        <w:t xml:space="preserve"> </w:t>
      </w:r>
      <w:r w:rsidRPr="00FB19F4">
        <w:rPr>
          <w:rFonts w:ascii="Arial" w:eastAsia="Times New Roman" w:hAnsi="Arial" w:cs="Arial"/>
          <w:sz w:val="24"/>
          <w:szCs w:val="24"/>
          <w:lang w:eastAsia="en-CA"/>
        </w:rPr>
        <w:t xml:space="preserve">to support ETFO’s </w:t>
      </w:r>
      <w:r w:rsidRPr="00FB19F4">
        <w:rPr>
          <w:rFonts w:ascii="Arial" w:eastAsia="Times New Roman" w:hAnsi="Arial" w:cs="Arial"/>
          <w:i/>
          <w:sz w:val="24"/>
          <w:szCs w:val="24"/>
          <w:lang w:eastAsia="en-CA"/>
        </w:rPr>
        <w:t>Strategy for Challenging Homophobia and Championing Safe Workplaces</w:t>
      </w:r>
      <w:r w:rsidRPr="00FB19F4">
        <w:rPr>
          <w:rFonts w:ascii="Arial" w:eastAsia="Times New Roman" w:hAnsi="Arial" w:cs="Arial"/>
          <w:sz w:val="24"/>
          <w:szCs w:val="24"/>
          <w:lang w:eastAsia="en-CA"/>
        </w:rPr>
        <w:t xml:space="preserve">. Available in both English and French, the brochure is a call to action for all members to play a role in ensuring an inclusive, respectful and safe workplace at their schools. It sets out LGBTQ rights in the context of the Ontario Human Rights Code and Ontario College of Teachers Ethical Standards. It also references Ontario’s </w:t>
      </w:r>
      <w:r w:rsidRPr="007F5ED5">
        <w:rPr>
          <w:rFonts w:ascii="Arial" w:eastAsia="Times New Roman" w:hAnsi="Arial" w:cs="Arial"/>
          <w:i/>
          <w:sz w:val="24"/>
          <w:szCs w:val="24"/>
          <w:lang w:eastAsia="en-CA"/>
        </w:rPr>
        <w:t>Equity and Inclusive Education Strategy</w:t>
      </w:r>
      <w:r w:rsidRPr="00FB19F4">
        <w:rPr>
          <w:rFonts w:ascii="Arial" w:eastAsia="Times New Roman" w:hAnsi="Arial" w:cs="Arial"/>
          <w:sz w:val="24"/>
          <w:szCs w:val="24"/>
          <w:lang w:eastAsia="en-CA"/>
        </w:rPr>
        <w:t xml:space="preserve"> and the </w:t>
      </w:r>
      <w:r w:rsidRPr="007F5ED5">
        <w:rPr>
          <w:rFonts w:ascii="Arial" w:eastAsia="Times New Roman" w:hAnsi="Arial" w:cs="Arial"/>
          <w:i/>
          <w:sz w:val="24"/>
          <w:szCs w:val="24"/>
          <w:lang w:eastAsia="en-CA"/>
        </w:rPr>
        <w:t xml:space="preserve">Accepting Schools Act </w:t>
      </w:r>
      <w:r w:rsidRPr="00FB19F4">
        <w:rPr>
          <w:rFonts w:ascii="Arial" w:eastAsia="Times New Roman" w:hAnsi="Arial" w:cs="Arial"/>
          <w:sz w:val="24"/>
          <w:szCs w:val="24"/>
          <w:lang w:eastAsia="en-CA"/>
        </w:rPr>
        <w:t>which provide a framework for boards, administrators and teachers to create positive and inclusive school climates.</w:t>
      </w:r>
    </w:p>
    <w:p w:rsidR="004F597C" w:rsidRPr="00FB19F4" w:rsidRDefault="004F597C" w:rsidP="004F597C">
      <w:pPr>
        <w:spacing w:after="0" w:line="240" w:lineRule="auto"/>
        <w:rPr>
          <w:rFonts w:ascii="Arial" w:eastAsia="Times New Roman" w:hAnsi="Arial" w:cs="Arial"/>
          <w:sz w:val="24"/>
          <w:szCs w:val="24"/>
          <w:lang w:eastAsia="en-CA"/>
        </w:rPr>
      </w:pPr>
    </w:p>
    <w:p w:rsidR="004F597C" w:rsidRPr="00FB19F4" w:rsidRDefault="004F597C" w:rsidP="004F597C">
      <w:pPr>
        <w:spacing w:after="0" w:line="240" w:lineRule="auto"/>
        <w:rPr>
          <w:rFonts w:ascii="Arial" w:eastAsia="Times New Roman" w:hAnsi="Arial" w:cs="Arial"/>
          <w:sz w:val="24"/>
          <w:szCs w:val="24"/>
          <w:lang w:eastAsia="en-CA"/>
        </w:rPr>
      </w:pPr>
      <w:r w:rsidRPr="00FB19F4">
        <w:rPr>
          <w:rFonts w:ascii="Arial" w:eastAsia="Times New Roman" w:hAnsi="Arial" w:cs="Arial"/>
          <w:sz w:val="24"/>
          <w:szCs w:val="24"/>
          <w:lang w:eastAsia="en-CA"/>
        </w:rPr>
        <w:t xml:space="preserve">The brochure also contains information for members who are considering being out or not in school workplaces and the types of support that ETFO is ready to provide through its Professional Relations Services. </w:t>
      </w:r>
    </w:p>
    <w:p w:rsidR="004F597C" w:rsidRDefault="004F597C" w:rsidP="004F597C">
      <w:pPr>
        <w:spacing w:after="0" w:line="240" w:lineRule="auto"/>
        <w:rPr>
          <w:rFonts w:ascii="Arial" w:eastAsia="Times New Roman" w:hAnsi="Arial" w:cs="Arial"/>
          <w:sz w:val="24"/>
          <w:szCs w:val="24"/>
          <w:lang w:eastAsia="en-CA"/>
        </w:rPr>
      </w:pPr>
    </w:p>
    <w:p w:rsidR="004F597C" w:rsidRPr="00FB19F4" w:rsidRDefault="004F597C" w:rsidP="004F597C">
      <w:pPr>
        <w:spacing w:after="0" w:line="240" w:lineRule="auto"/>
        <w:rPr>
          <w:rFonts w:ascii="Arial" w:eastAsia="Times New Roman" w:hAnsi="Arial" w:cs="Arial"/>
          <w:sz w:val="24"/>
          <w:szCs w:val="24"/>
          <w:lang w:eastAsia="en-CA"/>
        </w:rPr>
      </w:pPr>
    </w:p>
    <w:p w:rsidR="004F597C" w:rsidRPr="00FB19F4" w:rsidRDefault="004F597C" w:rsidP="004F597C">
      <w:pPr>
        <w:spacing w:after="0" w:line="240" w:lineRule="auto"/>
        <w:rPr>
          <w:rFonts w:ascii="Arial" w:eastAsia="Times New Roman" w:hAnsi="Arial" w:cs="Arial"/>
          <w:b/>
          <w:sz w:val="24"/>
          <w:szCs w:val="24"/>
          <w:lang w:eastAsia="en-CA"/>
        </w:rPr>
      </w:pPr>
      <w:r>
        <w:rPr>
          <w:rFonts w:ascii="Arial" w:eastAsia="Times New Roman" w:hAnsi="Arial" w:cs="Arial"/>
          <w:b/>
          <w:sz w:val="24"/>
          <w:szCs w:val="24"/>
          <w:lang w:eastAsia="en-CA"/>
        </w:rPr>
        <w:t xml:space="preserve">LGBTQ </w:t>
      </w:r>
      <w:r w:rsidRPr="00FB19F4">
        <w:rPr>
          <w:rFonts w:ascii="Arial" w:eastAsia="Times New Roman" w:hAnsi="Arial" w:cs="Arial"/>
          <w:b/>
          <w:sz w:val="24"/>
          <w:szCs w:val="24"/>
          <w:lang w:eastAsia="en-CA"/>
        </w:rPr>
        <w:t>Video and Resource Guide</w:t>
      </w:r>
    </w:p>
    <w:p w:rsidR="004F597C" w:rsidRPr="00FB19F4" w:rsidRDefault="004F597C" w:rsidP="004F597C">
      <w:pPr>
        <w:spacing w:after="0" w:line="240" w:lineRule="auto"/>
        <w:rPr>
          <w:rFonts w:ascii="Arial" w:eastAsia="Times New Roman" w:hAnsi="Arial" w:cs="Arial"/>
          <w:sz w:val="24"/>
          <w:szCs w:val="24"/>
          <w:lang w:eastAsia="en-CA"/>
        </w:rPr>
      </w:pPr>
      <w:r w:rsidRPr="00FB19F4">
        <w:rPr>
          <w:rFonts w:ascii="Arial" w:eastAsia="Times New Roman" w:hAnsi="Arial" w:cs="Arial"/>
          <w:sz w:val="24"/>
          <w:szCs w:val="24"/>
          <w:lang w:eastAsia="en-CA"/>
        </w:rPr>
        <w:t xml:space="preserve">The </w:t>
      </w:r>
      <w:r w:rsidRPr="00FB19F4">
        <w:rPr>
          <w:rFonts w:ascii="Arial" w:eastAsia="Times New Roman" w:hAnsi="Arial" w:cs="Arial"/>
          <w:i/>
          <w:sz w:val="24"/>
          <w:szCs w:val="24"/>
          <w:lang w:eastAsia="en-CA"/>
        </w:rPr>
        <w:t xml:space="preserve">LGBTQ Inclusive </w:t>
      </w:r>
      <w:proofErr w:type="spellStart"/>
      <w:r w:rsidRPr="00FB19F4">
        <w:rPr>
          <w:rFonts w:ascii="Arial" w:eastAsia="Times New Roman" w:hAnsi="Arial" w:cs="Arial"/>
          <w:i/>
          <w:sz w:val="24"/>
          <w:szCs w:val="24"/>
          <w:lang w:eastAsia="en-CA"/>
        </w:rPr>
        <w:t>SchoolPlace</w:t>
      </w:r>
      <w:proofErr w:type="spellEnd"/>
      <w:r w:rsidRPr="00FB19F4">
        <w:rPr>
          <w:rFonts w:ascii="Arial" w:eastAsia="Times New Roman" w:hAnsi="Arial" w:cs="Arial"/>
          <w:i/>
          <w:sz w:val="24"/>
          <w:szCs w:val="24"/>
          <w:lang w:eastAsia="en-CA"/>
        </w:rPr>
        <w:t xml:space="preserve"> Starts Here</w:t>
      </w:r>
      <w:r w:rsidRPr="00FB19F4">
        <w:rPr>
          <w:rFonts w:ascii="Arial" w:eastAsia="Times New Roman" w:hAnsi="Arial" w:cs="Arial"/>
          <w:sz w:val="24"/>
          <w:szCs w:val="24"/>
          <w:lang w:eastAsia="en-CA"/>
        </w:rPr>
        <w:t xml:space="preserve"> video and resour</w:t>
      </w:r>
      <w:r>
        <w:rPr>
          <w:rFonts w:ascii="Arial" w:eastAsia="Times New Roman" w:hAnsi="Arial" w:cs="Arial"/>
          <w:sz w:val="24"/>
          <w:szCs w:val="24"/>
          <w:lang w:eastAsia="en-CA"/>
        </w:rPr>
        <w:t xml:space="preserve">ce guide </w:t>
      </w:r>
      <w:r w:rsidR="00D41AA9">
        <w:rPr>
          <w:rFonts w:ascii="Arial" w:eastAsia="Times New Roman" w:hAnsi="Arial" w:cs="Arial"/>
          <w:sz w:val="24"/>
          <w:szCs w:val="24"/>
          <w:lang w:eastAsia="en-CA"/>
        </w:rPr>
        <w:t>are key pieces in</w:t>
      </w:r>
      <w:r>
        <w:rPr>
          <w:rFonts w:ascii="Arial" w:eastAsia="Times New Roman" w:hAnsi="Arial" w:cs="Arial"/>
          <w:sz w:val="24"/>
          <w:szCs w:val="24"/>
          <w:lang w:eastAsia="en-CA"/>
        </w:rPr>
        <w:t xml:space="preserve"> </w:t>
      </w:r>
      <w:r w:rsidRPr="00FB19F4">
        <w:rPr>
          <w:rFonts w:ascii="Arial" w:eastAsia="Times New Roman" w:hAnsi="Arial" w:cs="Arial"/>
          <w:sz w:val="24"/>
          <w:szCs w:val="24"/>
          <w:lang w:eastAsia="en-CA"/>
        </w:rPr>
        <w:t>ETFO</w:t>
      </w:r>
      <w:r>
        <w:rPr>
          <w:rFonts w:ascii="Arial" w:eastAsia="Times New Roman" w:hAnsi="Arial" w:cs="Arial"/>
          <w:sz w:val="24"/>
          <w:szCs w:val="24"/>
          <w:lang w:eastAsia="en-CA"/>
        </w:rPr>
        <w:t>’s</w:t>
      </w:r>
      <w:r w:rsidRPr="00FB19F4">
        <w:rPr>
          <w:rFonts w:ascii="Arial" w:eastAsia="Times New Roman" w:hAnsi="Arial" w:cs="Arial"/>
          <w:sz w:val="24"/>
          <w:szCs w:val="24"/>
          <w:lang w:eastAsia="en-CA"/>
        </w:rPr>
        <w:t xml:space="preserve"> </w:t>
      </w:r>
      <w:r w:rsidRPr="00FB19F4">
        <w:rPr>
          <w:rFonts w:ascii="Arial" w:eastAsia="Times New Roman" w:hAnsi="Arial" w:cs="Arial"/>
          <w:i/>
          <w:sz w:val="24"/>
          <w:szCs w:val="24"/>
          <w:lang w:eastAsia="en-CA"/>
        </w:rPr>
        <w:t>Strategy for Challenging Homophobia and Championing Safe Workplaces</w:t>
      </w:r>
      <w:r w:rsidRPr="00FB19F4">
        <w:rPr>
          <w:rFonts w:ascii="Arial" w:eastAsia="Times New Roman" w:hAnsi="Arial" w:cs="Arial"/>
          <w:sz w:val="24"/>
          <w:szCs w:val="24"/>
          <w:lang w:eastAsia="en-CA"/>
        </w:rPr>
        <w:t xml:space="preserve">. The video and the </w:t>
      </w:r>
      <w:r w:rsidR="00D41AA9">
        <w:rPr>
          <w:rFonts w:ascii="Arial" w:eastAsia="Times New Roman" w:hAnsi="Arial" w:cs="Arial"/>
          <w:sz w:val="24"/>
          <w:szCs w:val="24"/>
          <w:lang w:eastAsia="en-CA"/>
        </w:rPr>
        <w:t>accompanying resource guide are</w:t>
      </w:r>
      <w:r w:rsidRPr="00FB19F4">
        <w:rPr>
          <w:rFonts w:ascii="Arial" w:eastAsia="Times New Roman" w:hAnsi="Arial" w:cs="Arial"/>
          <w:sz w:val="24"/>
          <w:szCs w:val="24"/>
          <w:lang w:eastAsia="en-CA"/>
        </w:rPr>
        <w:t xml:space="preserve"> ground-breaking initiative</w:t>
      </w:r>
      <w:r w:rsidR="00D41AA9">
        <w:rPr>
          <w:rFonts w:ascii="Arial" w:eastAsia="Times New Roman" w:hAnsi="Arial" w:cs="Arial"/>
          <w:sz w:val="24"/>
          <w:szCs w:val="24"/>
          <w:lang w:eastAsia="en-CA"/>
        </w:rPr>
        <w:t>s that explore</w:t>
      </w:r>
      <w:r w:rsidRPr="00FB19F4">
        <w:rPr>
          <w:rFonts w:ascii="Arial" w:eastAsia="Times New Roman" w:hAnsi="Arial" w:cs="Arial"/>
          <w:sz w:val="24"/>
          <w:szCs w:val="24"/>
          <w:lang w:eastAsia="en-CA"/>
        </w:rPr>
        <w:t xml:space="preserve"> homophobia and transphobia in</w:t>
      </w:r>
      <w:r>
        <w:rPr>
          <w:rFonts w:ascii="Arial" w:eastAsia="Times New Roman" w:hAnsi="Arial" w:cs="Arial"/>
          <w:sz w:val="24"/>
          <w:szCs w:val="24"/>
          <w:lang w:eastAsia="en-CA"/>
        </w:rPr>
        <w:t xml:space="preserve"> staff rooms and classrooms in</w:t>
      </w:r>
      <w:r w:rsidRPr="00FB19F4">
        <w:rPr>
          <w:rFonts w:ascii="Arial" w:eastAsia="Times New Roman" w:hAnsi="Arial" w:cs="Arial"/>
          <w:sz w:val="24"/>
          <w:szCs w:val="24"/>
          <w:lang w:eastAsia="en-CA"/>
        </w:rPr>
        <w:t xml:space="preserve"> school</w:t>
      </w:r>
      <w:r w:rsidR="00D41AA9">
        <w:rPr>
          <w:rFonts w:ascii="Arial" w:eastAsia="Times New Roman" w:hAnsi="Arial" w:cs="Arial"/>
          <w:sz w:val="24"/>
          <w:szCs w:val="24"/>
          <w:lang w:eastAsia="en-CA"/>
        </w:rPr>
        <w:t xml:space="preserve"> communities and give guidance about how </w:t>
      </w:r>
      <w:r w:rsidRPr="00FB19F4">
        <w:rPr>
          <w:rFonts w:ascii="Arial" w:eastAsia="Times New Roman" w:hAnsi="Arial" w:cs="Arial"/>
          <w:sz w:val="24"/>
          <w:szCs w:val="24"/>
          <w:lang w:eastAsia="en-CA"/>
        </w:rPr>
        <w:t xml:space="preserve">to address these </w:t>
      </w:r>
      <w:r>
        <w:rPr>
          <w:rFonts w:ascii="Arial" w:eastAsia="Times New Roman" w:hAnsi="Arial" w:cs="Arial"/>
          <w:sz w:val="24"/>
          <w:szCs w:val="24"/>
          <w:lang w:eastAsia="en-CA"/>
        </w:rPr>
        <w:t xml:space="preserve">issues. The resource guide </w:t>
      </w:r>
      <w:r w:rsidRPr="00FB19F4">
        <w:rPr>
          <w:rFonts w:ascii="Arial" w:eastAsia="Times New Roman" w:hAnsi="Arial" w:cs="Arial"/>
          <w:sz w:val="24"/>
          <w:szCs w:val="24"/>
          <w:lang w:eastAsia="en-CA"/>
        </w:rPr>
        <w:t>feature</w:t>
      </w:r>
      <w:r>
        <w:rPr>
          <w:rFonts w:ascii="Arial" w:eastAsia="Times New Roman" w:hAnsi="Arial" w:cs="Arial"/>
          <w:sz w:val="24"/>
          <w:szCs w:val="24"/>
          <w:lang w:eastAsia="en-CA"/>
        </w:rPr>
        <w:t>s</w:t>
      </w:r>
      <w:r w:rsidRPr="00FB19F4">
        <w:rPr>
          <w:rFonts w:ascii="Arial" w:eastAsia="Times New Roman" w:hAnsi="Arial" w:cs="Arial"/>
          <w:sz w:val="24"/>
          <w:szCs w:val="24"/>
          <w:lang w:eastAsia="en-CA"/>
        </w:rPr>
        <w:t xml:space="preserve"> a professional development/learning module</w:t>
      </w:r>
      <w:r w:rsidRPr="00FB19F4">
        <w:rPr>
          <w:rFonts w:ascii="Arial" w:eastAsia="Times New Roman" w:hAnsi="Arial" w:cs="Arial"/>
          <w:color w:val="FF0000"/>
          <w:sz w:val="24"/>
          <w:szCs w:val="24"/>
          <w:lang w:eastAsia="en-CA"/>
        </w:rPr>
        <w:t xml:space="preserve"> </w:t>
      </w:r>
      <w:r w:rsidRPr="00FB19F4">
        <w:rPr>
          <w:rFonts w:ascii="Arial" w:eastAsia="Times New Roman" w:hAnsi="Arial" w:cs="Arial"/>
          <w:sz w:val="24"/>
          <w:szCs w:val="24"/>
          <w:lang w:eastAsia="en-CA"/>
        </w:rPr>
        <w:t>for each of</w:t>
      </w:r>
      <w:r>
        <w:rPr>
          <w:rFonts w:ascii="Arial" w:eastAsia="Times New Roman" w:hAnsi="Arial" w:cs="Arial"/>
          <w:sz w:val="24"/>
          <w:szCs w:val="24"/>
          <w:lang w:eastAsia="en-CA"/>
        </w:rPr>
        <w:t xml:space="preserve"> the six chapters in the video. The initiative, which</w:t>
      </w:r>
      <w:r w:rsidRPr="00FB19F4">
        <w:rPr>
          <w:rFonts w:ascii="Arial" w:eastAsia="Times New Roman" w:hAnsi="Arial" w:cs="Arial"/>
          <w:sz w:val="24"/>
          <w:szCs w:val="24"/>
          <w:lang w:eastAsia="en-CA"/>
        </w:rPr>
        <w:t xml:space="preserve"> will bring awareness, understanding and professional development regarding LGBTQ issues in our</w:t>
      </w:r>
      <w:r>
        <w:rPr>
          <w:rFonts w:ascii="Arial" w:eastAsia="Times New Roman" w:hAnsi="Arial" w:cs="Arial"/>
          <w:sz w:val="24"/>
          <w:szCs w:val="24"/>
          <w:lang w:eastAsia="en-CA"/>
        </w:rPr>
        <w:t xml:space="preserve"> school communities and beyond, will be launched in fall </w:t>
      </w:r>
      <w:r w:rsidRPr="00FB19F4">
        <w:rPr>
          <w:rFonts w:ascii="Arial" w:eastAsia="Times New Roman" w:hAnsi="Arial" w:cs="Arial"/>
          <w:sz w:val="24"/>
          <w:szCs w:val="24"/>
          <w:lang w:eastAsia="en-CA"/>
        </w:rPr>
        <w:t>2015. Workshops will be made</w:t>
      </w:r>
      <w:r>
        <w:rPr>
          <w:rFonts w:ascii="Arial" w:eastAsia="Times New Roman" w:hAnsi="Arial" w:cs="Arial"/>
          <w:sz w:val="24"/>
          <w:szCs w:val="24"/>
          <w:lang w:eastAsia="en-CA"/>
        </w:rPr>
        <w:t xml:space="preserve"> available to locals following the launch</w:t>
      </w:r>
      <w:r w:rsidRPr="00FB19F4">
        <w:rPr>
          <w:rFonts w:ascii="Arial" w:eastAsia="Times New Roman" w:hAnsi="Arial" w:cs="Arial"/>
          <w:sz w:val="24"/>
          <w:szCs w:val="24"/>
          <w:lang w:eastAsia="en-CA"/>
        </w:rPr>
        <w:t>.</w:t>
      </w:r>
    </w:p>
    <w:p w:rsidR="004F597C" w:rsidRDefault="004F597C" w:rsidP="004F597C">
      <w:pPr>
        <w:spacing w:after="0" w:line="240" w:lineRule="auto"/>
        <w:rPr>
          <w:rFonts w:ascii="Arial" w:eastAsia="Times New Roman" w:hAnsi="Arial" w:cs="Arial"/>
          <w:sz w:val="24"/>
          <w:szCs w:val="24"/>
          <w:lang w:eastAsia="en-CA"/>
        </w:rPr>
      </w:pPr>
    </w:p>
    <w:p w:rsidR="004F597C" w:rsidRPr="00FB19F4" w:rsidRDefault="004F597C" w:rsidP="004F597C">
      <w:pPr>
        <w:spacing w:after="0" w:line="240" w:lineRule="auto"/>
        <w:rPr>
          <w:rFonts w:ascii="Arial" w:eastAsia="Times New Roman" w:hAnsi="Arial" w:cs="Arial"/>
          <w:sz w:val="24"/>
          <w:szCs w:val="24"/>
          <w:lang w:eastAsia="en-CA"/>
        </w:rPr>
      </w:pPr>
    </w:p>
    <w:p w:rsidR="004F597C" w:rsidRPr="00FB19F4" w:rsidRDefault="004F597C" w:rsidP="004F597C">
      <w:pPr>
        <w:spacing w:after="0" w:line="240" w:lineRule="auto"/>
        <w:rPr>
          <w:rFonts w:ascii="Arial" w:eastAsia="Times New Roman" w:hAnsi="Arial" w:cs="Arial"/>
          <w:b/>
          <w:sz w:val="24"/>
          <w:szCs w:val="24"/>
          <w:lang w:eastAsia="en-CA"/>
        </w:rPr>
      </w:pPr>
      <w:r w:rsidRPr="00FB19F4">
        <w:rPr>
          <w:rFonts w:ascii="Arial" w:eastAsia="Times New Roman" w:hAnsi="Arial" w:cs="Arial"/>
          <w:b/>
          <w:sz w:val="24"/>
          <w:szCs w:val="24"/>
          <w:lang w:eastAsia="en-CA"/>
        </w:rPr>
        <w:t>Day of Pink Online Resource Page</w:t>
      </w:r>
    </w:p>
    <w:p w:rsidR="004F597C" w:rsidRPr="00FB19F4" w:rsidRDefault="004F597C" w:rsidP="004F597C">
      <w:pPr>
        <w:spacing w:after="0" w:line="240" w:lineRule="auto"/>
        <w:rPr>
          <w:rFonts w:ascii="Arial" w:eastAsia="Times New Roman" w:hAnsi="Arial" w:cs="Arial"/>
          <w:sz w:val="24"/>
          <w:szCs w:val="24"/>
          <w:lang w:eastAsia="en-CA"/>
        </w:rPr>
      </w:pPr>
      <w:r w:rsidRPr="00FB19F4">
        <w:rPr>
          <w:rFonts w:ascii="Arial" w:eastAsia="Times New Roman" w:hAnsi="Arial" w:cs="Arial"/>
          <w:sz w:val="24"/>
          <w:szCs w:val="24"/>
          <w:lang w:eastAsia="en-CA"/>
        </w:rPr>
        <w:t>For the April 8</w:t>
      </w:r>
      <w:r w:rsidRPr="00FB19F4">
        <w:rPr>
          <w:rFonts w:ascii="Arial" w:eastAsia="Times New Roman" w:hAnsi="Arial" w:cs="Arial"/>
          <w:sz w:val="24"/>
          <w:szCs w:val="24"/>
          <w:vertAlign w:val="superscript"/>
          <w:lang w:eastAsia="en-CA"/>
        </w:rPr>
        <w:t>th</w:t>
      </w:r>
      <w:r w:rsidRPr="00FB19F4">
        <w:rPr>
          <w:rFonts w:ascii="Arial" w:eastAsia="Times New Roman" w:hAnsi="Arial" w:cs="Arial"/>
          <w:sz w:val="24"/>
          <w:szCs w:val="24"/>
          <w:lang w:eastAsia="en-CA"/>
        </w:rPr>
        <w:t xml:space="preserve"> Day of Pink</w:t>
      </w:r>
      <w:r>
        <w:rPr>
          <w:rFonts w:ascii="Arial" w:eastAsia="Times New Roman" w:hAnsi="Arial" w:cs="Arial"/>
          <w:sz w:val="24"/>
          <w:szCs w:val="24"/>
          <w:lang w:eastAsia="en-CA"/>
        </w:rPr>
        <w:t xml:space="preserve"> </w:t>
      </w:r>
      <w:r w:rsidRPr="00FB19F4">
        <w:rPr>
          <w:rFonts w:ascii="Arial" w:eastAsia="Times New Roman" w:hAnsi="Arial" w:cs="Arial"/>
          <w:sz w:val="24"/>
          <w:szCs w:val="24"/>
          <w:lang w:eastAsia="en-CA"/>
        </w:rPr>
        <w:t xml:space="preserve">- “A Day to Stop Bullying of LGBTQ People” - ETFO created a resource page for members. It included materials from ETFO, Egale Canada, PFLAG (Parents, Families and Friends of Lesbians and Gays), </w:t>
      </w:r>
      <w:proofErr w:type="spellStart"/>
      <w:r w:rsidRPr="00FB19F4">
        <w:rPr>
          <w:rFonts w:ascii="Arial" w:eastAsia="Times New Roman" w:hAnsi="Arial" w:cs="Arial"/>
          <w:sz w:val="24"/>
          <w:szCs w:val="24"/>
          <w:lang w:eastAsia="en-CA"/>
        </w:rPr>
        <w:t>Jer’s</w:t>
      </w:r>
      <w:proofErr w:type="spellEnd"/>
      <w:r w:rsidRPr="00FB19F4">
        <w:rPr>
          <w:rFonts w:ascii="Arial" w:eastAsia="Times New Roman" w:hAnsi="Arial" w:cs="Arial"/>
          <w:sz w:val="24"/>
          <w:szCs w:val="24"/>
          <w:lang w:eastAsia="en-CA"/>
        </w:rPr>
        <w:t xml:space="preserve"> Vision, Kids Help Phone and the Lesbian, Gay, Bi, Trans Your Line.</w:t>
      </w:r>
    </w:p>
    <w:p w:rsidR="004F597C" w:rsidRDefault="004F597C" w:rsidP="004F597C">
      <w:pPr>
        <w:spacing w:after="0" w:line="240" w:lineRule="auto"/>
        <w:rPr>
          <w:rFonts w:ascii="Arial" w:eastAsia="Times New Roman" w:hAnsi="Arial" w:cs="Arial"/>
          <w:b/>
          <w:bCs/>
          <w:sz w:val="24"/>
          <w:szCs w:val="24"/>
          <w:lang w:eastAsia="en-CA"/>
        </w:rPr>
      </w:pPr>
    </w:p>
    <w:p w:rsidR="004F597C" w:rsidRPr="00FB19F4" w:rsidRDefault="004F597C" w:rsidP="004F597C">
      <w:pPr>
        <w:spacing w:after="0" w:line="240" w:lineRule="auto"/>
        <w:rPr>
          <w:rFonts w:ascii="Arial" w:eastAsia="Times New Roman" w:hAnsi="Arial" w:cs="Arial"/>
          <w:b/>
          <w:bCs/>
          <w:sz w:val="24"/>
          <w:szCs w:val="24"/>
          <w:lang w:eastAsia="en-CA"/>
        </w:rPr>
      </w:pPr>
    </w:p>
    <w:p w:rsidR="004F597C" w:rsidRPr="00FB19F4" w:rsidRDefault="004F597C" w:rsidP="004F597C">
      <w:pPr>
        <w:spacing w:after="0" w:line="240" w:lineRule="auto"/>
        <w:rPr>
          <w:rFonts w:ascii="Arial" w:eastAsia="Times New Roman" w:hAnsi="Arial" w:cs="Arial"/>
          <w:b/>
          <w:bCs/>
          <w:sz w:val="24"/>
          <w:szCs w:val="24"/>
          <w:lang w:eastAsia="en-CA"/>
        </w:rPr>
      </w:pPr>
      <w:r w:rsidRPr="00FB19F4">
        <w:rPr>
          <w:rFonts w:ascii="Arial" w:eastAsia="Times New Roman" w:hAnsi="Arial" w:cs="Arial"/>
          <w:b/>
          <w:bCs/>
          <w:sz w:val="24"/>
          <w:szCs w:val="24"/>
          <w:lang w:eastAsia="en-CA"/>
        </w:rPr>
        <w:t>…</w:t>
      </w:r>
      <w:r w:rsidR="008A5A75">
        <w:rPr>
          <w:rFonts w:ascii="Arial" w:eastAsia="Times New Roman" w:hAnsi="Arial" w:cs="Arial"/>
          <w:b/>
          <w:bCs/>
          <w:sz w:val="24"/>
          <w:szCs w:val="24"/>
          <w:lang w:eastAsia="en-CA"/>
        </w:rPr>
        <w:t xml:space="preserve"> </w:t>
      </w:r>
      <w:proofErr w:type="gramStart"/>
      <w:r w:rsidRPr="00FB19F4">
        <w:rPr>
          <w:rFonts w:ascii="Arial" w:eastAsia="Times New Roman" w:hAnsi="Arial" w:cs="Arial"/>
          <w:b/>
          <w:bCs/>
          <w:sz w:val="24"/>
          <w:szCs w:val="24"/>
          <w:lang w:eastAsia="en-CA"/>
        </w:rPr>
        <w:t>and</w:t>
      </w:r>
      <w:proofErr w:type="gramEnd"/>
      <w:r w:rsidRPr="00FB19F4">
        <w:rPr>
          <w:rFonts w:ascii="Arial" w:eastAsia="Times New Roman" w:hAnsi="Arial" w:cs="Arial"/>
          <w:b/>
          <w:bCs/>
          <w:sz w:val="24"/>
          <w:szCs w:val="24"/>
          <w:lang w:eastAsia="en-CA"/>
        </w:rPr>
        <w:t xml:space="preserve"> still we rise</w:t>
      </w:r>
    </w:p>
    <w:p w:rsidR="004F597C" w:rsidRPr="00535FD6" w:rsidRDefault="004F597C" w:rsidP="004F597C">
      <w:pPr>
        <w:spacing w:after="0" w:line="240" w:lineRule="auto"/>
        <w:rPr>
          <w:rFonts w:ascii="Arial" w:eastAsia="Times New Roman" w:hAnsi="Arial" w:cs="Arial"/>
          <w:b/>
          <w:bCs/>
          <w:sz w:val="24"/>
          <w:szCs w:val="24"/>
          <w:lang w:eastAsia="en-CA"/>
        </w:rPr>
      </w:pPr>
      <w:r w:rsidRPr="00FB19F4">
        <w:rPr>
          <w:rFonts w:ascii="Arial" w:eastAsia="Times New Roman" w:hAnsi="Arial" w:cs="Arial"/>
          <w:sz w:val="24"/>
          <w:szCs w:val="24"/>
          <w:lang w:eastAsia="en-CA"/>
        </w:rPr>
        <w:t>ETFO’s annual women’s leadership conference</w:t>
      </w:r>
      <w:r>
        <w:rPr>
          <w:rFonts w:ascii="Arial" w:eastAsia="Times New Roman" w:hAnsi="Arial" w:cs="Arial"/>
          <w:sz w:val="24"/>
          <w:szCs w:val="24"/>
          <w:lang w:eastAsia="en-CA"/>
        </w:rPr>
        <w:t xml:space="preserve"> in February</w:t>
      </w:r>
      <w:r w:rsidRPr="00FB19F4">
        <w:rPr>
          <w:rFonts w:ascii="Arial" w:eastAsia="Times New Roman" w:hAnsi="Arial" w:cs="Arial"/>
          <w:sz w:val="24"/>
          <w:szCs w:val="24"/>
          <w:lang w:eastAsia="en-CA"/>
        </w:rPr>
        <w:t xml:space="preserve"> put forth a new face focus</w:t>
      </w:r>
      <w:r>
        <w:rPr>
          <w:rFonts w:ascii="Arial" w:eastAsia="Times New Roman" w:hAnsi="Arial" w:cs="Arial"/>
          <w:sz w:val="24"/>
          <w:szCs w:val="24"/>
          <w:lang w:eastAsia="en-CA"/>
        </w:rPr>
        <w:t>ed on union leadership</w:t>
      </w:r>
      <w:r w:rsidRPr="00FB19F4">
        <w:rPr>
          <w:rFonts w:ascii="Arial" w:eastAsia="Times New Roman" w:hAnsi="Arial" w:cs="Arial"/>
          <w:sz w:val="24"/>
          <w:szCs w:val="24"/>
          <w:lang w:eastAsia="en-CA"/>
        </w:rPr>
        <w:t xml:space="preserve"> with the theme “A woman’s place is in her union.” </w:t>
      </w:r>
      <w:proofErr w:type="gramStart"/>
      <w:r>
        <w:rPr>
          <w:rFonts w:ascii="Arial" w:eastAsia="Times New Roman" w:hAnsi="Arial" w:cs="Arial"/>
          <w:sz w:val="24"/>
          <w:szCs w:val="24"/>
          <w:lang w:eastAsia="en-CA"/>
        </w:rPr>
        <w:t xml:space="preserve">An </w:t>
      </w:r>
      <w:r w:rsidRPr="00FB19F4">
        <w:rPr>
          <w:rFonts w:ascii="Arial" w:eastAsia="Times New Roman" w:hAnsi="Arial" w:cs="Arial"/>
          <w:sz w:val="24"/>
          <w:szCs w:val="24"/>
          <w:lang w:eastAsia="en-CA"/>
        </w:rPr>
        <w:t>opening night dinner and video celebrated women union leaders from across all public and private sectors, with over 20 leaders in attendance.</w:t>
      </w:r>
      <w:proofErr w:type="gramEnd"/>
      <w:r w:rsidRPr="00FB19F4">
        <w:rPr>
          <w:rFonts w:ascii="Arial" w:eastAsia="Times New Roman" w:hAnsi="Arial" w:cs="Arial"/>
          <w:sz w:val="24"/>
          <w:szCs w:val="24"/>
          <w:lang w:eastAsia="en-CA"/>
        </w:rPr>
        <w:t xml:space="preserve"> Keynote spea</w:t>
      </w:r>
      <w:r>
        <w:rPr>
          <w:rFonts w:ascii="Arial" w:eastAsia="Times New Roman" w:hAnsi="Arial" w:cs="Arial"/>
          <w:sz w:val="24"/>
          <w:szCs w:val="24"/>
          <w:lang w:eastAsia="en-CA"/>
        </w:rPr>
        <w:t xml:space="preserve">ker Dr. </w:t>
      </w:r>
      <w:proofErr w:type="spellStart"/>
      <w:r>
        <w:rPr>
          <w:rFonts w:ascii="Arial" w:eastAsia="Times New Roman" w:hAnsi="Arial" w:cs="Arial"/>
          <w:sz w:val="24"/>
          <w:szCs w:val="24"/>
          <w:lang w:eastAsia="en-CA"/>
        </w:rPr>
        <w:t>Naila</w:t>
      </w:r>
      <w:proofErr w:type="spellEnd"/>
      <w:r>
        <w:rPr>
          <w:rFonts w:ascii="Arial" w:eastAsia="Times New Roman" w:hAnsi="Arial" w:cs="Arial"/>
          <w:sz w:val="24"/>
          <w:szCs w:val="24"/>
          <w:lang w:eastAsia="en-CA"/>
        </w:rPr>
        <w:t xml:space="preserve"> </w:t>
      </w:r>
      <w:proofErr w:type="spellStart"/>
      <w:r>
        <w:rPr>
          <w:rFonts w:ascii="Arial" w:eastAsia="Times New Roman" w:hAnsi="Arial" w:cs="Arial"/>
          <w:sz w:val="24"/>
          <w:szCs w:val="24"/>
          <w:lang w:eastAsia="en-CA"/>
        </w:rPr>
        <w:t>Keleta</w:t>
      </w:r>
      <w:proofErr w:type="spellEnd"/>
      <w:r>
        <w:rPr>
          <w:rFonts w:ascii="Arial" w:eastAsia="Times New Roman" w:hAnsi="Arial" w:cs="Arial"/>
          <w:sz w:val="24"/>
          <w:szCs w:val="24"/>
          <w:lang w:eastAsia="en-CA"/>
        </w:rPr>
        <w:t>-Mae spoke about</w:t>
      </w:r>
      <w:r w:rsidRPr="00FB19F4">
        <w:rPr>
          <w:rFonts w:ascii="Arial" w:eastAsia="Times New Roman" w:hAnsi="Arial" w:cs="Arial"/>
          <w:sz w:val="24"/>
          <w:szCs w:val="24"/>
          <w:lang w:eastAsia="en-CA"/>
        </w:rPr>
        <w:t xml:space="preserve"> education, women</w:t>
      </w:r>
      <w:r>
        <w:rPr>
          <w:rFonts w:ascii="Arial" w:eastAsia="Times New Roman" w:hAnsi="Arial" w:cs="Arial"/>
          <w:sz w:val="24"/>
          <w:szCs w:val="24"/>
          <w:lang w:eastAsia="en-CA"/>
        </w:rPr>
        <w:t>, leadership and transformation while</w:t>
      </w:r>
      <w:r w:rsidRPr="00FB19F4">
        <w:rPr>
          <w:rFonts w:ascii="Arial" w:eastAsia="Times New Roman" w:hAnsi="Arial" w:cs="Arial"/>
          <w:sz w:val="24"/>
          <w:szCs w:val="24"/>
          <w:lang w:eastAsia="en-CA"/>
        </w:rPr>
        <w:t xml:space="preserve"> Canadian Labour Congress Vice-Pr</w:t>
      </w:r>
      <w:r>
        <w:rPr>
          <w:rFonts w:ascii="Arial" w:eastAsia="Times New Roman" w:hAnsi="Arial" w:cs="Arial"/>
          <w:sz w:val="24"/>
          <w:szCs w:val="24"/>
          <w:lang w:eastAsia="en-CA"/>
        </w:rPr>
        <w:t xml:space="preserve">esident Marie Clarke Walker </w:t>
      </w:r>
      <w:r w:rsidRPr="00FB19F4">
        <w:rPr>
          <w:rFonts w:ascii="Arial" w:eastAsia="Times New Roman" w:hAnsi="Arial" w:cs="Arial"/>
          <w:sz w:val="24"/>
          <w:szCs w:val="24"/>
          <w:lang w:eastAsia="en-CA"/>
        </w:rPr>
        <w:t xml:space="preserve">focused on challenges and barriers to leadership, specifically as a racialized leader. </w:t>
      </w:r>
      <w:proofErr w:type="gramStart"/>
      <w:r w:rsidRPr="00FB19F4">
        <w:rPr>
          <w:rFonts w:ascii="Arial" w:eastAsia="Times New Roman" w:hAnsi="Arial" w:cs="Arial"/>
          <w:sz w:val="24"/>
          <w:szCs w:val="24"/>
          <w:lang w:eastAsia="en-CA"/>
        </w:rPr>
        <w:t>Carol Wall and Nicole Wall, a mother and daughter who are both labour activists, discussed work-family balance and “mother guilt</w:t>
      </w:r>
      <w:r>
        <w:rPr>
          <w:rFonts w:ascii="Arial" w:eastAsia="Times New Roman" w:hAnsi="Arial" w:cs="Arial"/>
          <w:sz w:val="24"/>
          <w:szCs w:val="24"/>
          <w:lang w:eastAsia="en-CA"/>
        </w:rPr>
        <w:t>.</w:t>
      </w:r>
      <w:r w:rsidRPr="00FB19F4">
        <w:rPr>
          <w:rFonts w:ascii="Arial" w:eastAsia="Times New Roman" w:hAnsi="Arial" w:cs="Arial"/>
          <w:sz w:val="24"/>
          <w:szCs w:val="24"/>
          <w:lang w:eastAsia="en-CA"/>
        </w:rPr>
        <w:t>”</w:t>
      </w:r>
      <w:proofErr w:type="gramEnd"/>
      <w:r w:rsidRPr="00FB19F4">
        <w:rPr>
          <w:rFonts w:ascii="Arial" w:eastAsia="Times New Roman" w:hAnsi="Arial" w:cs="Arial"/>
          <w:sz w:val="24"/>
          <w:szCs w:val="24"/>
          <w:lang w:eastAsia="en-CA"/>
        </w:rPr>
        <w:t xml:space="preserve"> Erin </w:t>
      </w:r>
      <w:proofErr w:type="spellStart"/>
      <w:r w:rsidRPr="00FB19F4">
        <w:rPr>
          <w:rFonts w:ascii="Arial" w:eastAsia="Times New Roman" w:hAnsi="Arial" w:cs="Arial"/>
          <w:sz w:val="24"/>
          <w:szCs w:val="24"/>
          <w:lang w:eastAsia="en-CA"/>
        </w:rPr>
        <w:t>Konsmos</w:t>
      </w:r>
      <w:proofErr w:type="spellEnd"/>
      <w:r w:rsidRPr="00FB19F4">
        <w:rPr>
          <w:rFonts w:ascii="Arial" w:eastAsia="Times New Roman" w:hAnsi="Arial" w:cs="Arial"/>
          <w:sz w:val="24"/>
          <w:szCs w:val="24"/>
          <w:lang w:eastAsia="en-CA"/>
        </w:rPr>
        <w:t xml:space="preserve"> and Krysta Williams’ presentation on the </w:t>
      </w:r>
      <w:r w:rsidRPr="00D41AA9">
        <w:rPr>
          <w:rFonts w:ascii="Arial" w:eastAsia="Times New Roman" w:hAnsi="Arial" w:cs="Arial"/>
          <w:i/>
          <w:sz w:val="24"/>
          <w:szCs w:val="24"/>
          <w:lang w:eastAsia="en-CA"/>
        </w:rPr>
        <w:t>Walking with Our Sisters</w:t>
      </w:r>
      <w:r w:rsidRPr="00FB19F4">
        <w:rPr>
          <w:rFonts w:ascii="Arial" w:eastAsia="Times New Roman" w:hAnsi="Arial" w:cs="Arial"/>
          <w:sz w:val="24"/>
          <w:szCs w:val="24"/>
          <w:lang w:eastAsia="en-CA"/>
        </w:rPr>
        <w:t xml:space="preserve"> project shared information on murdered and missing Indigenous women.</w:t>
      </w:r>
    </w:p>
    <w:p w:rsidR="004F597C" w:rsidRPr="00FB19F4" w:rsidRDefault="004F597C" w:rsidP="004F597C">
      <w:pPr>
        <w:spacing w:after="0" w:line="240" w:lineRule="auto"/>
        <w:rPr>
          <w:rFonts w:ascii="Arial" w:eastAsia="Times New Roman" w:hAnsi="Arial" w:cs="Arial"/>
          <w:sz w:val="24"/>
          <w:szCs w:val="24"/>
          <w:lang w:eastAsia="en-CA"/>
        </w:rPr>
      </w:pPr>
    </w:p>
    <w:p w:rsidR="004F597C" w:rsidRPr="00FB19F4" w:rsidRDefault="004F597C" w:rsidP="004F597C">
      <w:pPr>
        <w:spacing w:after="0" w:line="240" w:lineRule="auto"/>
        <w:rPr>
          <w:rFonts w:ascii="Arial" w:eastAsia="Times New Roman" w:hAnsi="Arial" w:cs="Arial"/>
          <w:sz w:val="24"/>
          <w:szCs w:val="24"/>
          <w:lang w:eastAsia="en-CA"/>
        </w:rPr>
      </w:pPr>
      <w:r w:rsidRPr="00FB19F4">
        <w:rPr>
          <w:rFonts w:ascii="Arial" w:eastAsia="Times New Roman" w:hAnsi="Arial" w:cs="Arial"/>
          <w:sz w:val="24"/>
          <w:szCs w:val="24"/>
          <w:lang w:eastAsia="en-CA"/>
        </w:rPr>
        <w:t xml:space="preserve">ETFO First Vice-President Susan Swackhammer and Vice-President Maureen Weinberger provided history and statistics of women’s leadership in ETFO. That was followed by an “all participants </w:t>
      </w:r>
      <w:r>
        <w:rPr>
          <w:rFonts w:ascii="Arial" w:eastAsia="Times New Roman" w:hAnsi="Arial" w:cs="Arial"/>
          <w:sz w:val="24"/>
          <w:szCs w:val="24"/>
          <w:lang w:eastAsia="en-CA"/>
        </w:rPr>
        <w:t>focus group” where members</w:t>
      </w:r>
      <w:r w:rsidRPr="00FB19F4">
        <w:rPr>
          <w:rFonts w:ascii="Arial" w:eastAsia="Times New Roman" w:hAnsi="Arial" w:cs="Arial"/>
          <w:sz w:val="24"/>
          <w:szCs w:val="24"/>
          <w:lang w:eastAsia="en-CA"/>
        </w:rPr>
        <w:t xml:space="preserve"> discuss</w:t>
      </w:r>
      <w:r>
        <w:rPr>
          <w:rFonts w:ascii="Arial" w:eastAsia="Times New Roman" w:hAnsi="Arial" w:cs="Arial"/>
          <w:sz w:val="24"/>
          <w:szCs w:val="24"/>
          <w:lang w:eastAsia="en-CA"/>
        </w:rPr>
        <w:t>ed</w:t>
      </w:r>
      <w:r w:rsidRPr="00FB19F4">
        <w:rPr>
          <w:rFonts w:ascii="Arial" w:eastAsia="Times New Roman" w:hAnsi="Arial" w:cs="Arial"/>
          <w:sz w:val="24"/>
          <w:szCs w:val="24"/>
          <w:lang w:eastAsia="en-CA"/>
        </w:rPr>
        <w:t xml:space="preserve"> barriers and support to participation and</w:t>
      </w:r>
      <w:r>
        <w:rPr>
          <w:rFonts w:ascii="Arial" w:eastAsia="Times New Roman" w:hAnsi="Arial" w:cs="Arial"/>
          <w:sz w:val="24"/>
          <w:szCs w:val="24"/>
          <w:lang w:eastAsia="en-CA"/>
        </w:rPr>
        <w:t xml:space="preserve"> leadership in ETFO. </w:t>
      </w:r>
      <w:r w:rsidRPr="00FB19F4">
        <w:rPr>
          <w:rFonts w:ascii="Arial" w:eastAsia="Times New Roman" w:hAnsi="Arial" w:cs="Arial"/>
          <w:sz w:val="24"/>
          <w:szCs w:val="24"/>
          <w:lang w:eastAsia="en-CA"/>
        </w:rPr>
        <w:t xml:space="preserve">General Secretary Victoria </w:t>
      </w:r>
      <w:proofErr w:type="spellStart"/>
      <w:r w:rsidRPr="00024166">
        <w:rPr>
          <w:rFonts w:ascii="Arial" w:eastAsia="Times New Roman" w:hAnsi="Arial" w:cs="Arial"/>
          <w:sz w:val="24"/>
          <w:szCs w:val="24"/>
          <w:lang w:eastAsia="en-CA"/>
        </w:rPr>
        <w:t>Réaume</w:t>
      </w:r>
      <w:proofErr w:type="spellEnd"/>
      <w:r w:rsidRPr="00FB19F4" w:rsidDel="00E74E0E">
        <w:rPr>
          <w:rFonts w:ascii="Arial" w:eastAsia="Times New Roman" w:hAnsi="Arial" w:cs="Arial"/>
          <w:sz w:val="24"/>
          <w:szCs w:val="24"/>
          <w:lang w:eastAsia="en-CA"/>
        </w:rPr>
        <w:t xml:space="preserve"> </w:t>
      </w:r>
      <w:r w:rsidRPr="00FB19F4">
        <w:rPr>
          <w:rFonts w:ascii="Arial" w:eastAsia="Times New Roman" w:hAnsi="Arial" w:cs="Arial"/>
          <w:sz w:val="24"/>
          <w:szCs w:val="24"/>
          <w:lang w:eastAsia="en-CA"/>
        </w:rPr>
        <w:t>provided a presentation on the Women’s Programs Review.</w:t>
      </w:r>
      <w:r>
        <w:rPr>
          <w:rFonts w:ascii="Arial" w:eastAsia="Times New Roman" w:hAnsi="Arial" w:cs="Arial"/>
          <w:sz w:val="24"/>
          <w:szCs w:val="24"/>
          <w:lang w:eastAsia="en-CA"/>
        </w:rPr>
        <w:t xml:space="preserve"> </w:t>
      </w:r>
    </w:p>
    <w:p w:rsidR="004F597C" w:rsidRDefault="004F597C" w:rsidP="004F597C">
      <w:pPr>
        <w:spacing w:after="0" w:line="240" w:lineRule="auto"/>
        <w:rPr>
          <w:rFonts w:ascii="Arial" w:eastAsia="Times New Roman" w:hAnsi="Arial" w:cs="Arial"/>
          <w:sz w:val="24"/>
          <w:szCs w:val="24"/>
          <w:lang w:eastAsia="en-CA"/>
        </w:rPr>
      </w:pPr>
    </w:p>
    <w:p w:rsidR="004F597C" w:rsidRDefault="004F597C" w:rsidP="004F597C">
      <w:pPr>
        <w:spacing w:after="0" w:line="240" w:lineRule="auto"/>
        <w:rPr>
          <w:rFonts w:ascii="Arial" w:eastAsia="Times New Roman" w:hAnsi="Arial" w:cs="Arial"/>
          <w:sz w:val="24"/>
          <w:szCs w:val="24"/>
          <w:lang w:eastAsia="en-CA"/>
        </w:rPr>
      </w:pPr>
    </w:p>
    <w:p w:rsidR="00E35F45" w:rsidRDefault="00E35F45">
      <w:pPr>
        <w:rPr>
          <w:rFonts w:ascii="Arial" w:eastAsia="Times New Roman" w:hAnsi="Arial" w:cs="Arial"/>
          <w:b/>
          <w:bCs/>
          <w:color w:val="000000"/>
          <w:spacing w:val="-1"/>
          <w:sz w:val="24"/>
          <w:szCs w:val="24"/>
          <w:lang w:eastAsia="en-CA"/>
        </w:rPr>
      </w:pPr>
      <w:r>
        <w:rPr>
          <w:rFonts w:ascii="Arial" w:eastAsia="Times New Roman" w:hAnsi="Arial" w:cs="Arial"/>
          <w:b/>
          <w:bCs/>
          <w:color w:val="000000"/>
          <w:spacing w:val="-1"/>
          <w:sz w:val="24"/>
          <w:szCs w:val="24"/>
          <w:lang w:eastAsia="en-CA"/>
        </w:rPr>
        <w:br w:type="page"/>
      </w:r>
    </w:p>
    <w:p w:rsidR="004F597C" w:rsidRPr="007F5ED5" w:rsidRDefault="004F597C" w:rsidP="004F597C">
      <w:pPr>
        <w:spacing w:after="0" w:line="240" w:lineRule="auto"/>
        <w:rPr>
          <w:rFonts w:ascii="Arial" w:eastAsia="Times New Roman" w:hAnsi="Arial" w:cs="Arial"/>
          <w:b/>
          <w:bCs/>
          <w:color w:val="000000"/>
          <w:spacing w:val="-1"/>
          <w:sz w:val="24"/>
          <w:szCs w:val="24"/>
          <w:lang w:eastAsia="en-CA"/>
        </w:rPr>
      </w:pPr>
      <w:r w:rsidRPr="007F5ED5">
        <w:rPr>
          <w:rFonts w:ascii="Arial" w:eastAsia="Times New Roman" w:hAnsi="Arial" w:cs="Arial"/>
          <w:b/>
          <w:bCs/>
          <w:color w:val="000000"/>
          <w:spacing w:val="-1"/>
          <w:sz w:val="24"/>
          <w:szCs w:val="24"/>
          <w:lang w:eastAsia="en-CA"/>
        </w:rPr>
        <w:t xml:space="preserve">K-8 Teacher Resource on Aboriginal Histories, Realities </w:t>
      </w:r>
    </w:p>
    <w:p w:rsidR="004F597C" w:rsidRDefault="004F597C" w:rsidP="004F597C">
      <w:pPr>
        <w:spacing w:after="0" w:line="240" w:lineRule="auto"/>
        <w:rPr>
          <w:rFonts w:ascii="Arial" w:eastAsia="Times New Roman" w:hAnsi="Arial" w:cs="Arial"/>
          <w:color w:val="000000"/>
          <w:spacing w:val="-1"/>
          <w:sz w:val="24"/>
          <w:szCs w:val="24"/>
          <w:lang w:eastAsia="en-CA"/>
        </w:rPr>
      </w:pPr>
      <w:r>
        <w:rPr>
          <w:rFonts w:ascii="Arial" w:eastAsia="Times New Roman" w:hAnsi="Arial" w:cs="Arial"/>
          <w:bCs/>
          <w:color w:val="000000"/>
          <w:spacing w:val="-1"/>
          <w:sz w:val="24"/>
          <w:szCs w:val="24"/>
          <w:lang w:eastAsia="en-CA"/>
        </w:rPr>
        <w:t xml:space="preserve">A new </w:t>
      </w:r>
      <w:r w:rsidRPr="007F5ED5">
        <w:rPr>
          <w:rFonts w:ascii="Arial" w:eastAsia="Times New Roman" w:hAnsi="Arial" w:cs="Arial"/>
          <w:bCs/>
          <w:i/>
          <w:color w:val="000000"/>
          <w:spacing w:val="-1"/>
          <w:sz w:val="24"/>
          <w:szCs w:val="24"/>
          <w:lang w:eastAsia="en-CA"/>
        </w:rPr>
        <w:t>K-8 Teacher Resource Guide on Aboriginal Histories and Realties in Canada</w:t>
      </w:r>
      <w:r>
        <w:rPr>
          <w:rFonts w:ascii="Arial" w:eastAsia="Times New Roman" w:hAnsi="Arial" w:cs="Arial"/>
          <w:bCs/>
          <w:color w:val="000000"/>
          <w:spacing w:val="-1"/>
          <w:sz w:val="24"/>
          <w:szCs w:val="24"/>
          <w:lang w:eastAsia="en-CA"/>
        </w:rPr>
        <w:t xml:space="preserve"> was </w:t>
      </w:r>
      <w:r w:rsidRPr="00FB19F4">
        <w:rPr>
          <w:rFonts w:ascii="Arial" w:eastAsia="Times New Roman" w:hAnsi="Arial" w:cs="Arial"/>
          <w:color w:val="000000"/>
          <w:spacing w:val="3"/>
          <w:sz w:val="24"/>
          <w:szCs w:val="24"/>
          <w:lang w:eastAsia="en-CA"/>
        </w:rPr>
        <w:t xml:space="preserve">created to support all elementary teachers in building inclusive and safe </w:t>
      </w:r>
      <w:r>
        <w:rPr>
          <w:rFonts w:ascii="Arial" w:eastAsia="Times New Roman" w:hAnsi="Arial" w:cs="Arial"/>
          <w:color w:val="000000"/>
          <w:spacing w:val="3"/>
          <w:sz w:val="24"/>
          <w:szCs w:val="24"/>
          <w:lang w:eastAsia="en-CA"/>
        </w:rPr>
        <w:t xml:space="preserve">learning environments for </w:t>
      </w:r>
      <w:r w:rsidRPr="00FB19F4">
        <w:rPr>
          <w:rFonts w:ascii="Arial" w:eastAsia="Times New Roman" w:hAnsi="Arial" w:cs="Arial"/>
          <w:color w:val="000000"/>
          <w:spacing w:val="3"/>
          <w:sz w:val="24"/>
          <w:szCs w:val="24"/>
          <w:lang w:eastAsia="en-CA"/>
        </w:rPr>
        <w:t>stud</w:t>
      </w:r>
      <w:r>
        <w:rPr>
          <w:rFonts w:ascii="Arial" w:eastAsia="Times New Roman" w:hAnsi="Arial" w:cs="Arial"/>
          <w:color w:val="000000"/>
          <w:spacing w:val="3"/>
          <w:sz w:val="24"/>
          <w:szCs w:val="24"/>
          <w:lang w:eastAsia="en-CA"/>
        </w:rPr>
        <w:t xml:space="preserve">ents while bringing </w:t>
      </w:r>
      <w:r w:rsidRPr="00FB19F4">
        <w:rPr>
          <w:rFonts w:ascii="Arial" w:eastAsia="Times New Roman" w:hAnsi="Arial" w:cs="Arial"/>
          <w:color w:val="000000"/>
          <w:spacing w:val="3"/>
          <w:sz w:val="24"/>
          <w:szCs w:val="24"/>
          <w:lang w:eastAsia="en-CA"/>
        </w:rPr>
        <w:t>sensitivity, respect</w:t>
      </w:r>
      <w:r>
        <w:rPr>
          <w:rFonts w:ascii="Arial" w:eastAsia="Times New Roman" w:hAnsi="Arial" w:cs="Arial"/>
          <w:color w:val="000000"/>
          <w:spacing w:val="3"/>
          <w:sz w:val="24"/>
          <w:szCs w:val="24"/>
          <w:lang w:eastAsia="en-CA"/>
        </w:rPr>
        <w:t xml:space="preserve"> and</w:t>
      </w:r>
      <w:r w:rsidRPr="00FB19F4">
        <w:rPr>
          <w:rFonts w:ascii="Arial" w:eastAsia="Times New Roman" w:hAnsi="Arial" w:cs="Arial"/>
          <w:color w:val="000000"/>
          <w:spacing w:val="3"/>
          <w:sz w:val="24"/>
          <w:szCs w:val="24"/>
          <w:lang w:eastAsia="en-CA"/>
        </w:rPr>
        <w:t xml:space="preserve"> reflective deliberation of the histories and realit</w:t>
      </w:r>
      <w:r>
        <w:rPr>
          <w:rFonts w:ascii="Arial" w:eastAsia="Times New Roman" w:hAnsi="Arial" w:cs="Arial"/>
          <w:color w:val="000000"/>
          <w:spacing w:val="3"/>
          <w:sz w:val="24"/>
          <w:szCs w:val="24"/>
          <w:lang w:eastAsia="en-CA"/>
        </w:rPr>
        <w:t xml:space="preserve">ies of </w:t>
      </w:r>
      <w:r w:rsidRPr="00FB19F4">
        <w:rPr>
          <w:rFonts w:ascii="Arial" w:eastAsia="Times New Roman" w:hAnsi="Arial" w:cs="Arial"/>
          <w:color w:val="000000"/>
          <w:spacing w:val="3"/>
          <w:sz w:val="24"/>
          <w:szCs w:val="24"/>
          <w:lang w:eastAsia="en-CA"/>
        </w:rPr>
        <w:t>First Nation, Metis, and Inuit</w:t>
      </w:r>
      <w:r>
        <w:rPr>
          <w:rFonts w:ascii="Arial" w:eastAsia="Times New Roman" w:hAnsi="Arial" w:cs="Arial"/>
          <w:color w:val="000000"/>
          <w:spacing w:val="3"/>
          <w:sz w:val="24"/>
          <w:szCs w:val="24"/>
          <w:lang w:eastAsia="en-CA"/>
        </w:rPr>
        <w:t xml:space="preserve"> (FNMI) people</w:t>
      </w:r>
      <w:r w:rsidRPr="00FB19F4">
        <w:rPr>
          <w:rFonts w:ascii="Arial" w:eastAsia="Times New Roman" w:hAnsi="Arial" w:cs="Arial"/>
          <w:color w:val="000000"/>
          <w:spacing w:val="3"/>
          <w:sz w:val="24"/>
          <w:szCs w:val="24"/>
          <w:lang w:eastAsia="en-CA"/>
        </w:rPr>
        <w:t>.</w:t>
      </w:r>
      <w:r>
        <w:rPr>
          <w:rFonts w:ascii="Arial" w:eastAsia="Times New Roman" w:hAnsi="Arial" w:cs="Arial"/>
          <w:bCs/>
          <w:color w:val="000000"/>
          <w:spacing w:val="-1"/>
          <w:sz w:val="24"/>
          <w:szCs w:val="24"/>
          <w:lang w:eastAsia="en-CA"/>
        </w:rPr>
        <w:t xml:space="preserve"> The resource </w:t>
      </w:r>
      <w:r>
        <w:rPr>
          <w:rFonts w:ascii="Arial" w:eastAsia="Times New Roman" w:hAnsi="Arial" w:cs="Arial"/>
          <w:iCs/>
          <w:color w:val="000000"/>
          <w:spacing w:val="-1"/>
          <w:sz w:val="24"/>
          <w:szCs w:val="24"/>
          <w:lang w:eastAsia="en-CA"/>
        </w:rPr>
        <w:t>was developed</w:t>
      </w:r>
      <w:r w:rsidRPr="00FB19F4">
        <w:rPr>
          <w:rFonts w:ascii="Arial" w:eastAsia="Times New Roman" w:hAnsi="Arial" w:cs="Arial"/>
          <w:color w:val="000000"/>
          <w:spacing w:val="-1"/>
          <w:sz w:val="24"/>
          <w:szCs w:val="24"/>
          <w:lang w:eastAsia="en-CA"/>
        </w:rPr>
        <w:t xml:space="preserve"> by elementary teacher cons</w:t>
      </w:r>
      <w:r>
        <w:rPr>
          <w:rFonts w:ascii="Arial" w:eastAsia="Times New Roman" w:hAnsi="Arial" w:cs="Arial"/>
          <w:color w:val="000000"/>
          <w:spacing w:val="-1"/>
          <w:sz w:val="24"/>
          <w:szCs w:val="24"/>
          <w:lang w:eastAsia="en-CA"/>
        </w:rPr>
        <w:t xml:space="preserve">ultants and writers who have </w:t>
      </w:r>
      <w:r w:rsidRPr="00FB19F4">
        <w:rPr>
          <w:rFonts w:ascii="Arial" w:eastAsia="Times New Roman" w:hAnsi="Arial" w:cs="Arial"/>
          <w:color w:val="000000"/>
          <w:spacing w:val="-1"/>
          <w:sz w:val="24"/>
          <w:szCs w:val="24"/>
          <w:lang w:eastAsia="en-CA"/>
        </w:rPr>
        <w:t>expertise and persona</w:t>
      </w:r>
      <w:r>
        <w:rPr>
          <w:rFonts w:ascii="Arial" w:eastAsia="Times New Roman" w:hAnsi="Arial" w:cs="Arial"/>
          <w:color w:val="000000"/>
          <w:spacing w:val="-1"/>
          <w:sz w:val="24"/>
          <w:szCs w:val="24"/>
          <w:lang w:eastAsia="en-CA"/>
        </w:rPr>
        <w:t>l connection to FNMI communities in Ontario. It is a stepping stone to further incorporate and embed this history with</w:t>
      </w:r>
      <w:r w:rsidR="00E35F45">
        <w:rPr>
          <w:rFonts w:ascii="Arial" w:eastAsia="Times New Roman" w:hAnsi="Arial" w:cs="Arial"/>
          <w:color w:val="000000"/>
          <w:spacing w:val="-1"/>
          <w:sz w:val="24"/>
          <w:szCs w:val="24"/>
          <w:lang w:eastAsia="en-CA"/>
        </w:rPr>
        <w:t>in a foundation built on</w:t>
      </w:r>
      <w:r>
        <w:rPr>
          <w:rFonts w:ascii="Arial" w:eastAsia="Times New Roman" w:hAnsi="Arial" w:cs="Arial"/>
          <w:color w:val="000000"/>
          <w:spacing w:val="-1"/>
          <w:sz w:val="24"/>
          <w:szCs w:val="24"/>
          <w:lang w:eastAsia="en-CA"/>
        </w:rPr>
        <w:t xml:space="preserve"> respect and acknowledgement of Canada’s first peoples.</w:t>
      </w:r>
    </w:p>
    <w:p w:rsidR="004F597C" w:rsidRDefault="004F597C" w:rsidP="004F597C">
      <w:pPr>
        <w:spacing w:after="0" w:line="240" w:lineRule="auto"/>
        <w:rPr>
          <w:rFonts w:ascii="Arial" w:eastAsia="Times New Roman" w:hAnsi="Arial" w:cs="Arial"/>
          <w:color w:val="000000"/>
          <w:spacing w:val="-1"/>
          <w:sz w:val="24"/>
          <w:szCs w:val="24"/>
          <w:lang w:eastAsia="en-CA"/>
        </w:rPr>
      </w:pPr>
    </w:p>
    <w:p w:rsidR="004F597C" w:rsidRDefault="004F597C" w:rsidP="004F597C">
      <w:pPr>
        <w:spacing w:after="0" w:line="240" w:lineRule="auto"/>
        <w:rPr>
          <w:rFonts w:ascii="Arial" w:eastAsia="Times New Roman" w:hAnsi="Arial" w:cs="Arial"/>
          <w:color w:val="000000"/>
          <w:spacing w:val="-1"/>
          <w:sz w:val="24"/>
          <w:szCs w:val="24"/>
          <w:lang w:eastAsia="en-CA"/>
        </w:rPr>
      </w:pPr>
    </w:p>
    <w:p w:rsidR="004F597C" w:rsidRPr="00FB19F4" w:rsidRDefault="004F597C" w:rsidP="004F597C">
      <w:pPr>
        <w:spacing w:after="0" w:line="240" w:lineRule="auto"/>
        <w:rPr>
          <w:rFonts w:ascii="Arial" w:eastAsia="Times New Roman" w:hAnsi="Arial" w:cs="Arial"/>
          <w:b/>
          <w:sz w:val="24"/>
          <w:szCs w:val="24"/>
          <w:lang w:eastAsia="en-CA"/>
        </w:rPr>
      </w:pPr>
      <w:r w:rsidRPr="00FB19F4">
        <w:rPr>
          <w:rFonts w:ascii="Arial" w:eastAsia="Times New Roman" w:hAnsi="Arial" w:cs="Arial"/>
          <w:b/>
          <w:sz w:val="24"/>
          <w:szCs w:val="24"/>
          <w:lang w:eastAsia="en-CA"/>
        </w:rPr>
        <w:t>Deconstructing Stereotypes of FNMI People Workshop</w:t>
      </w:r>
    </w:p>
    <w:p w:rsidR="004F597C" w:rsidRPr="00FB19F4" w:rsidRDefault="004F597C" w:rsidP="004F597C">
      <w:pPr>
        <w:spacing w:after="0" w:line="240" w:lineRule="auto"/>
        <w:rPr>
          <w:rFonts w:ascii="Arial" w:eastAsia="Times New Roman" w:hAnsi="Arial" w:cs="Arial"/>
          <w:sz w:val="24"/>
          <w:szCs w:val="24"/>
          <w:lang w:eastAsia="en-CA"/>
        </w:rPr>
      </w:pPr>
      <w:r w:rsidRPr="00FB19F4">
        <w:rPr>
          <w:rFonts w:ascii="Arial" w:eastAsia="Times New Roman" w:hAnsi="Arial" w:cs="Arial"/>
          <w:sz w:val="24"/>
          <w:szCs w:val="24"/>
          <w:lang w:eastAsia="en-CA"/>
        </w:rPr>
        <w:t>Aboriginal women members face a wide range of barriers that they must str</w:t>
      </w:r>
      <w:r w:rsidR="00E35F45">
        <w:rPr>
          <w:rFonts w:ascii="Arial" w:eastAsia="Times New Roman" w:hAnsi="Arial" w:cs="Arial"/>
          <w:sz w:val="24"/>
          <w:szCs w:val="24"/>
          <w:lang w:eastAsia="en-CA"/>
        </w:rPr>
        <w:t>ategize to confront. O</w:t>
      </w:r>
      <w:r w:rsidRPr="00FB19F4">
        <w:rPr>
          <w:rFonts w:ascii="Arial" w:eastAsia="Times New Roman" w:hAnsi="Arial" w:cs="Arial"/>
          <w:sz w:val="24"/>
          <w:szCs w:val="24"/>
          <w:lang w:eastAsia="en-CA"/>
        </w:rPr>
        <w:t xml:space="preserve">pportunities to form networks and alliances are important considerations in supporting these members. </w:t>
      </w:r>
      <w:r>
        <w:rPr>
          <w:rFonts w:ascii="Arial" w:eastAsia="Times New Roman" w:hAnsi="Arial" w:cs="Arial"/>
          <w:sz w:val="24"/>
          <w:szCs w:val="24"/>
          <w:lang w:eastAsia="en-CA"/>
        </w:rPr>
        <w:t xml:space="preserve">The </w:t>
      </w:r>
      <w:r w:rsidRPr="007F5ED5">
        <w:rPr>
          <w:rFonts w:ascii="Arial" w:eastAsia="Times New Roman" w:hAnsi="Arial" w:cs="Arial"/>
          <w:i/>
          <w:sz w:val="24"/>
          <w:szCs w:val="24"/>
          <w:lang w:eastAsia="en-CA"/>
        </w:rPr>
        <w:t>Deconstructing Stereotypes of FNMI People</w:t>
      </w:r>
      <w:r w:rsidRPr="00FB19F4">
        <w:rPr>
          <w:rFonts w:ascii="Arial" w:eastAsia="Times New Roman" w:hAnsi="Arial" w:cs="Arial"/>
          <w:sz w:val="24"/>
          <w:szCs w:val="24"/>
          <w:lang w:eastAsia="en-CA"/>
        </w:rPr>
        <w:t xml:space="preserve"> </w:t>
      </w:r>
      <w:r>
        <w:rPr>
          <w:rFonts w:ascii="Arial" w:eastAsia="Times New Roman" w:hAnsi="Arial" w:cs="Arial"/>
          <w:sz w:val="24"/>
          <w:szCs w:val="24"/>
          <w:lang w:eastAsia="en-CA"/>
        </w:rPr>
        <w:t>workshop was developed by a working group of</w:t>
      </w:r>
      <w:r w:rsidRPr="00FB19F4">
        <w:rPr>
          <w:rFonts w:ascii="Arial" w:eastAsia="Times New Roman" w:hAnsi="Arial" w:cs="Arial"/>
          <w:sz w:val="24"/>
          <w:szCs w:val="24"/>
          <w:lang w:eastAsia="en-CA"/>
        </w:rPr>
        <w:t xml:space="preserve"> Aboriginal women members and staff</w:t>
      </w:r>
      <w:r>
        <w:rPr>
          <w:rFonts w:ascii="Arial" w:eastAsia="Times New Roman" w:hAnsi="Arial" w:cs="Arial"/>
          <w:sz w:val="24"/>
          <w:szCs w:val="24"/>
          <w:lang w:eastAsia="en-CA"/>
        </w:rPr>
        <w:t xml:space="preserve">. </w:t>
      </w:r>
      <w:r w:rsidRPr="00FB19F4">
        <w:rPr>
          <w:rFonts w:ascii="Arial" w:eastAsia="Times New Roman" w:hAnsi="Arial" w:cs="Arial"/>
          <w:sz w:val="24"/>
          <w:szCs w:val="24"/>
          <w:lang w:eastAsia="en-CA"/>
        </w:rPr>
        <w:t xml:space="preserve">ETFO locals can participate in and access </w:t>
      </w:r>
      <w:r>
        <w:rPr>
          <w:rFonts w:ascii="Arial" w:eastAsia="Times New Roman" w:hAnsi="Arial" w:cs="Arial"/>
          <w:sz w:val="24"/>
          <w:szCs w:val="24"/>
          <w:lang w:eastAsia="en-CA"/>
        </w:rPr>
        <w:t xml:space="preserve">the workshop </w:t>
      </w:r>
      <w:r w:rsidRPr="00FB19F4">
        <w:rPr>
          <w:rFonts w:ascii="Arial" w:eastAsia="Times New Roman" w:hAnsi="Arial" w:cs="Arial"/>
          <w:sz w:val="24"/>
          <w:szCs w:val="24"/>
          <w:lang w:eastAsia="en-CA"/>
        </w:rPr>
        <w:t xml:space="preserve">in the 2015-2016 year. </w:t>
      </w:r>
    </w:p>
    <w:p w:rsidR="004F597C" w:rsidRDefault="004F597C" w:rsidP="004F597C">
      <w:pPr>
        <w:spacing w:after="0" w:line="240" w:lineRule="auto"/>
        <w:rPr>
          <w:rFonts w:ascii="Arial" w:eastAsia="Times New Roman" w:hAnsi="Arial" w:cs="Arial"/>
          <w:sz w:val="24"/>
          <w:szCs w:val="24"/>
          <w:lang w:eastAsia="en-CA"/>
        </w:rPr>
      </w:pPr>
    </w:p>
    <w:p w:rsidR="004F597C" w:rsidRPr="00FB19F4" w:rsidRDefault="004F597C" w:rsidP="004F597C">
      <w:pPr>
        <w:spacing w:after="0" w:line="240" w:lineRule="auto"/>
        <w:rPr>
          <w:rFonts w:ascii="Arial" w:eastAsia="Times New Roman" w:hAnsi="Arial" w:cs="Arial"/>
          <w:sz w:val="24"/>
          <w:szCs w:val="24"/>
          <w:lang w:eastAsia="en-CA"/>
        </w:rPr>
      </w:pPr>
    </w:p>
    <w:p w:rsidR="004F597C" w:rsidRDefault="004F597C" w:rsidP="004F597C">
      <w:pPr>
        <w:spacing w:after="0" w:line="240" w:lineRule="auto"/>
        <w:rPr>
          <w:rFonts w:ascii="Arial" w:eastAsia="Times New Roman" w:hAnsi="Arial" w:cs="Arial"/>
          <w:b/>
          <w:bCs/>
          <w:sz w:val="24"/>
          <w:szCs w:val="24"/>
          <w:lang w:eastAsia="en-CA"/>
        </w:rPr>
      </w:pPr>
      <w:r w:rsidRPr="00243F55">
        <w:rPr>
          <w:rFonts w:ascii="Arial" w:eastAsia="Times New Roman" w:hAnsi="Arial" w:cs="Arial"/>
          <w:b/>
          <w:bCs/>
          <w:sz w:val="24"/>
          <w:szCs w:val="24"/>
          <w:lang w:eastAsia="en-CA"/>
        </w:rPr>
        <w:t>Celebrating Diversity</w:t>
      </w:r>
    </w:p>
    <w:p w:rsidR="004F597C" w:rsidRPr="00FB19F4" w:rsidRDefault="004F597C" w:rsidP="004F597C">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In February, ETFO issued a poster celebrating Black Canadian children’s authors for Black History Month. </w:t>
      </w:r>
      <w:r w:rsidRPr="00FB19F4">
        <w:rPr>
          <w:rFonts w:ascii="Arial" w:eastAsia="Times New Roman" w:hAnsi="Arial" w:cs="Arial"/>
          <w:sz w:val="24"/>
          <w:szCs w:val="24"/>
          <w:lang w:eastAsia="en-CA"/>
        </w:rPr>
        <w:t>Frederick Douglass, a 19</w:t>
      </w:r>
      <w:r w:rsidRPr="00FB19F4">
        <w:rPr>
          <w:rFonts w:ascii="Arial" w:eastAsia="Times New Roman" w:hAnsi="Arial" w:cs="Arial"/>
          <w:sz w:val="24"/>
          <w:szCs w:val="24"/>
          <w:vertAlign w:val="superscript"/>
          <w:lang w:eastAsia="en-CA"/>
        </w:rPr>
        <w:t>th</w:t>
      </w:r>
      <w:r w:rsidRPr="00FB19F4">
        <w:rPr>
          <w:rFonts w:ascii="Arial" w:eastAsia="Times New Roman" w:hAnsi="Arial" w:cs="Arial"/>
          <w:sz w:val="24"/>
          <w:szCs w:val="24"/>
          <w:lang w:eastAsia="en-CA"/>
        </w:rPr>
        <w:t xml:space="preserve"> century African-American slave, abolitionist, author and statesman, said that “Once you learn to re</w:t>
      </w:r>
      <w:r>
        <w:rPr>
          <w:rFonts w:ascii="Arial" w:eastAsia="Times New Roman" w:hAnsi="Arial" w:cs="Arial"/>
          <w:sz w:val="24"/>
          <w:szCs w:val="24"/>
          <w:lang w:eastAsia="en-CA"/>
        </w:rPr>
        <w:t xml:space="preserve">ad, you will be forever free.” This quote, along with the covers of children’s books by Black authors, is featured on the </w:t>
      </w:r>
      <w:r w:rsidRPr="00FB19F4">
        <w:rPr>
          <w:rFonts w:ascii="Arial" w:eastAsia="Times New Roman" w:hAnsi="Arial" w:cs="Arial"/>
          <w:sz w:val="24"/>
          <w:szCs w:val="24"/>
          <w:lang w:eastAsia="en-CA"/>
        </w:rPr>
        <w:t>poster</w:t>
      </w:r>
      <w:r>
        <w:rPr>
          <w:rFonts w:ascii="Arial" w:eastAsia="Times New Roman" w:hAnsi="Arial" w:cs="Arial"/>
          <w:sz w:val="24"/>
          <w:szCs w:val="24"/>
          <w:lang w:eastAsia="en-CA"/>
        </w:rPr>
        <w:t>.</w:t>
      </w:r>
      <w:r w:rsidRPr="00FB19F4">
        <w:rPr>
          <w:rFonts w:ascii="Arial" w:eastAsia="Times New Roman" w:hAnsi="Arial" w:cs="Arial"/>
          <w:sz w:val="24"/>
          <w:szCs w:val="24"/>
          <w:lang w:eastAsia="en-CA"/>
        </w:rPr>
        <w:t xml:space="preserve"> </w:t>
      </w:r>
    </w:p>
    <w:p w:rsidR="004F597C" w:rsidRDefault="004F597C" w:rsidP="004F597C">
      <w:pPr>
        <w:spacing w:after="0" w:line="240" w:lineRule="auto"/>
        <w:rPr>
          <w:rFonts w:ascii="Arial" w:eastAsia="Times New Roman" w:hAnsi="Arial" w:cs="Arial"/>
          <w:sz w:val="24"/>
          <w:szCs w:val="24"/>
          <w:lang w:eastAsia="en-CA"/>
        </w:rPr>
      </w:pPr>
    </w:p>
    <w:p w:rsidR="004F597C" w:rsidRPr="00243F55" w:rsidRDefault="004F597C" w:rsidP="004F597C">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For Asian Heritage Month in May, </w:t>
      </w:r>
      <w:r>
        <w:rPr>
          <w:rFonts w:ascii="Arial" w:eastAsiaTheme="minorEastAsia" w:hAnsi="Arial" w:cs="Arial"/>
          <w:sz w:val="24"/>
          <w:szCs w:val="24"/>
          <w:lang w:eastAsia="en-CA"/>
        </w:rPr>
        <w:t>ETFO worked</w:t>
      </w:r>
      <w:r w:rsidRPr="00FB19F4">
        <w:rPr>
          <w:rFonts w:ascii="Arial" w:eastAsiaTheme="minorEastAsia" w:hAnsi="Arial" w:cs="Arial"/>
          <w:sz w:val="24"/>
          <w:szCs w:val="24"/>
          <w:lang w:eastAsia="en-CA"/>
        </w:rPr>
        <w:t xml:space="preserve"> in partnership with the Sikh</w:t>
      </w:r>
      <w:r>
        <w:rPr>
          <w:rFonts w:ascii="Arial" w:eastAsiaTheme="minorEastAsia" w:hAnsi="Arial" w:cs="Arial"/>
          <w:sz w:val="24"/>
          <w:szCs w:val="24"/>
          <w:lang w:eastAsia="en-CA"/>
        </w:rPr>
        <w:t xml:space="preserve"> Heritage Museum of Canada to create</w:t>
      </w:r>
      <w:r w:rsidRPr="00FB19F4">
        <w:rPr>
          <w:rFonts w:ascii="Arial" w:eastAsiaTheme="minorEastAsia" w:hAnsi="Arial" w:cs="Arial"/>
          <w:sz w:val="24"/>
          <w:szCs w:val="24"/>
          <w:lang w:eastAsia="en-CA"/>
        </w:rPr>
        <w:t xml:space="preserve"> a timeline poster recognizing the influence and impact Sikh</w:t>
      </w:r>
      <w:r>
        <w:rPr>
          <w:rFonts w:ascii="Arial" w:eastAsiaTheme="minorEastAsia" w:hAnsi="Arial" w:cs="Arial"/>
          <w:sz w:val="24"/>
          <w:szCs w:val="24"/>
          <w:lang w:eastAsia="en-CA"/>
        </w:rPr>
        <w:t xml:space="preserve">s have had on Canada since the early 1800s. </w:t>
      </w:r>
      <w:r>
        <w:rPr>
          <w:rFonts w:ascii="Arial" w:eastAsia="Times New Roman" w:hAnsi="Arial" w:cs="Arial"/>
          <w:sz w:val="24"/>
          <w:szCs w:val="24"/>
          <w:lang w:eastAsia="en-CA"/>
        </w:rPr>
        <w:t>T</w:t>
      </w:r>
      <w:r>
        <w:rPr>
          <w:rFonts w:ascii="Arial" w:eastAsiaTheme="minorEastAsia" w:hAnsi="Arial" w:cs="Arial"/>
          <w:sz w:val="24"/>
          <w:szCs w:val="24"/>
          <w:lang w:eastAsia="en-CA"/>
        </w:rPr>
        <w:t>he</w:t>
      </w:r>
      <w:r w:rsidRPr="00FB19F4">
        <w:rPr>
          <w:rFonts w:ascii="Arial" w:eastAsiaTheme="minorEastAsia" w:hAnsi="Arial" w:cs="Arial"/>
          <w:sz w:val="24"/>
          <w:szCs w:val="24"/>
          <w:lang w:eastAsia="en-CA"/>
        </w:rPr>
        <w:t xml:space="preserve"> poster</w:t>
      </w:r>
      <w:r>
        <w:rPr>
          <w:rFonts w:ascii="Arial" w:eastAsiaTheme="minorEastAsia" w:hAnsi="Arial" w:cs="Arial"/>
          <w:sz w:val="24"/>
          <w:szCs w:val="24"/>
          <w:lang w:eastAsia="en-CA"/>
        </w:rPr>
        <w:t>, sent to every public elementary school in Ontario, was designed to</w:t>
      </w:r>
      <w:r w:rsidRPr="00FB19F4">
        <w:rPr>
          <w:rFonts w:ascii="Arial" w:eastAsiaTheme="minorEastAsia" w:hAnsi="Arial" w:cs="Arial"/>
          <w:sz w:val="24"/>
          <w:szCs w:val="24"/>
          <w:lang w:eastAsia="en-CA"/>
        </w:rPr>
        <w:t xml:space="preserve"> encourage conversations, curriculum connections and empower students from all parts of the </w:t>
      </w:r>
      <w:r>
        <w:rPr>
          <w:rFonts w:ascii="Arial" w:eastAsiaTheme="minorEastAsia" w:hAnsi="Arial" w:cs="Arial"/>
          <w:sz w:val="24"/>
          <w:szCs w:val="24"/>
          <w:lang w:eastAsia="en-CA"/>
        </w:rPr>
        <w:t>world.</w:t>
      </w:r>
    </w:p>
    <w:p w:rsidR="004F597C" w:rsidRDefault="004F597C" w:rsidP="004F597C">
      <w:pPr>
        <w:spacing w:after="0" w:line="240" w:lineRule="auto"/>
        <w:rPr>
          <w:rFonts w:ascii="Arial" w:eastAsiaTheme="minorEastAsia" w:hAnsi="Arial" w:cs="Arial"/>
          <w:sz w:val="24"/>
          <w:szCs w:val="24"/>
          <w:lang w:eastAsia="en-CA"/>
        </w:rPr>
      </w:pPr>
      <w:r w:rsidRPr="00FB19F4">
        <w:rPr>
          <w:rFonts w:ascii="Arial" w:eastAsiaTheme="minorEastAsia" w:hAnsi="Arial" w:cs="Arial"/>
          <w:sz w:val="24"/>
          <w:szCs w:val="24"/>
          <w:lang w:eastAsia="en-CA"/>
        </w:rPr>
        <w:t> </w:t>
      </w:r>
    </w:p>
    <w:p w:rsidR="004F597C" w:rsidRPr="00FB19F4" w:rsidRDefault="004F597C" w:rsidP="004F597C">
      <w:pPr>
        <w:spacing w:after="0" w:line="240" w:lineRule="auto"/>
        <w:rPr>
          <w:rFonts w:ascii="Arial" w:eastAsiaTheme="minorEastAsia" w:hAnsi="Arial" w:cs="Arial"/>
          <w:sz w:val="24"/>
          <w:szCs w:val="24"/>
          <w:lang w:eastAsia="en-CA"/>
        </w:rPr>
      </w:pPr>
    </w:p>
    <w:p w:rsidR="004F597C" w:rsidRPr="00FB19F4" w:rsidRDefault="004F597C" w:rsidP="004F597C">
      <w:pPr>
        <w:spacing w:after="0" w:line="240" w:lineRule="auto"/>
        <w:rPr>
          <w:rFonts w:ascii="Arial" w:eastAsia="Times New Roman" w:hAnsi="Arial" w:cs="Arial"/>
          <w:sz w:val="24"/>
          <w:szCs w:val="24"/>
          <w:lang w:eastAsia="en-CA"/>
        </w:rPr>
      </w:pPr>
      <w:r>
        <w:rPr>
          <w:rFonts w:ascii="Arial" w:eastAsia="Times New Roman" w:hAnsi="Arial" w:cs="Arial"/>
          <w:b/>
          <w:bCs/>
          <w:sz w:val="24"/>
          <w:szCs w:val="24"/>
          <w:lang w:eastAsia="en-CA"/>
        </w:rPr>
        <w:t>Why Poverty? </w:t>
      </w:r>
    </w:p>
    <w:p w:rsidR="004F597C" w:rsidRPr="00FB19F4" w:rsidRDefault="004F597C" w:rsidP="004F597C">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A new, revised version of the poverty workshop </w:t>
      </w:r>
      <w:r w:rsidRPr="00F846A1">
        <w:rPr>
          <w:rFonts w:ascii="Arial" w:eastAsia="Times New Roman" w:hAnsi="Arial" w:cs="Arial"/>
          <w:i/>
          <w:sz w:val="24"/>
          <w:szCs w:val="24"/>
          <w:lang w:eastAsia="en-CA"/>
        </w:rPr>
        <w:t>Beyond the Breakfast</w:t>
      </w:r>
      <w:r>
        <w:rPr>
          <w:rFonts w:ascii="Arial" w:eastAsia="Times New Roman" w:hAnsi="Arial" w:cs="Arial"/>
          <w:i/>
          <w:sz w:val="24"/>
          <w:szCs w:val="24"/>
          <w:lang w:eastAsia="en-CA"/>
        </w:rPr>
        <w:t xml:space="preserve"> </w:t>
      </w:r>
      <w:r>
        <w:rPr>
          <w:rFonts w:ascii="Arial" w:eastAsia="Times New Roman" w:hAnsi="Arial" w:cs="Arial"/>
          <w:sz w:val="24"/>
          <w:szCs w:val="24"/>
          <w:lang w:eastAsia="en-CA"/>
        </w:rPr>
        <w:t xml:space="preserve">has been developed as part of the </w:t>
      </w:r>
      <w:r w:rsidRPr="00FB19F4">
        <w:rPr>
          <w:rFonts w:ascii="Arial" w:eastAsia="Times New Roman" w:hAnsi="Arial" w:cs="Arial"/>
          <w:sz w:val="24"/>
          <w:szCs w:val="24"/>
          <w:lang w:eastAsia="en-CA"/>
        </w:rPr>
        <w:t>Equity and Wo</w:t>
      </w:r>
      <w:r>
        <w:rPr>
          <w:rFonts w:ascii="Arial" w:eastAsia="Times New Roman" w:hAnsi="Arial" w:cs="Arial"/>
          <w:sz w:val="24"/>
          <w:szCs w:val="24"/>
          <w:lang w:eastAsia="en-CA"/>
        </w:rPr>
        <w:t xml:space="preserve">men’s Services’ workshop series. </w:t>
      </w:r>
      <w:r>
        <w:rPr>
          <w:rFonts w:ascii="Arial" w:eastAsia="Times New Roman" w:hAnsi="Arial" w:cs="Arial"/>
          <w:i/>
          <w:sz w:val="24"/>
          <w:szCs w:val="24"/>
          <w:lang w:eastAsia="en-CA"/>
        </w:rPr>
        <w:t>Why Poverty?</w:t>
      </w:r>
      <w:r>
        <w:rPr>
          <w:rFonts w:ascii="Arial" w:eastAsia="Times New Roman" w:hAnsi="Arial" w:cs="Arial"/>
          <w:sz w:val="24"/>
          <w:szCs w:val="24"/>
          <w:lang w:eastAsia="en-CA"/>
        </w:rPr>
        <w:t xml:space="preserve"> </w:t>
      </w:r>
      <w:proofErr w:type="gramStart"/>
      <w:r>
        <w:rPr>
          <w:rFonts w:ascii="Arial" w:eastAsia="Times New Roman" w:hAnsi="Arial" w:cs="Arial"/>
          <w:sz w:val="24"/>
          <w:szCs w:val="24"/>
          <w:lang w:eastAsia="en-CA"/>
        </w:rPr>
        <w:t>contains</w:t>
      </w:r>
      <w:proofErr w:type="gramEnd"/>
      <w:r>
        <w:rPr>
          <w:rFonts w:ascii="Arial" w:eastAsia="Times New Roman" w:hAnsi="Arial" w:cs="Arial"/>
          <w:sz w:val="24"/>
          <w:szCs w:val="24"/>
          <w:lang w:eastAsia="en-CA"/>
        </w:rPr>
        <w:t xml:space="preserve"> updated statistics on poverty in Ontario and was written by ETFO members with assistance from Anita Khanna, Coordinator of Ontario Campaign 2000. The workshop will be </w:t>
      </w:r>
      <w:r w:rsidRPr="00FB19F4">
        <w:rPr>
          <w:rFonts w:ascii="Arial" w:eastAsia="Times New Roman" w:hAnsi="Arial" w:cs="Arial"/>
          <w:sz w:val="24"/>
          <w:szCs w:val="24"/>
          <w:lang w:eastAsia="en-CA"/>
        </w:rPr>
        <w:t>offered to teacher loca</w:t>
      </w:r>
      <w:r>
        <w:rPr>
          <w:rFonts w:ascii="Arial" w:eastAsia="Times New Roman" w:hAnsi="Arial" w:cs="Arial"/>
          <w:sz w:val="24"/>
          <w:szCs w:val="24"/>
          <w:lang w:eastAsia="en-CA"/>
        </w:rPr>
        <w:t xml:space="preserve">ls during the school year </w:t>
      </w:r>
      <w:r w:rsidRPr="00FB19F4">
        <w:rPr>
          <w:rFonts w:ascii="Arial" w:eastAsia="Times New Roman" w:hAnsi="Arial" w:cs="Arial"/>
          <w:sz w:val="24"/>
          <w:szCs w:val="24"/>
          <w:lang w:eastAsia="en-CA"/>
        </w:rPr>
        <w:t xml:space="preserve">to </w:t>
      </w:r>
      <w:r>
        <w:rPr>
          <w:rFonts w:ascii="Arial" w:eastAsia="Times New Roman" w:hAnsi="Arial" w:cs="Arial"/>
          <w:sz w:val="24"/>
          <w:szCs w:val="24"/>
          <w:lang w:eastAsia="en-CA"/>
        </w:rPr>
        <w:t xml:space="preserve">help members </w:t>
      </w:r>
      <w:r w:rsidRPr="00FB19F4">
        <w:rPr>
          <w:rFonts w:ascii="Arial" w:eastAsia="Times New Roman" w:hAnsi="Arial" w:cs="Arial"/>
          <w:sz w:val="24"/>
          <w:szCs w:val="24"/>
          <w:lang w:eastAsia="en-CA"/>
        </w:rPr>
        <w:t>better understand the impact of poverty on students, schools and communities.</w:t>
      </w:r>
    </w:p>
    <w:p w:rsidR="004F597C" w:rsidRPr="00CA324B" w:rsidRDefault="004F597C" w:rsidP="004F597C">
      <w:pPr>
        <w:spacing w:after="0" w:line="240" w:lineRule="auto"/>
        <w:rPr>
          <w:rFonts w:ascii="Arial" w:eastAsia="Times New Roman" w:hAnsi="Arial" w:cs="Arial"/>
          <w:sz w:val="24"/>
          <w:lang w:eastAsia="en-CA"/>
        </w:rPr>
      </w:pPr>
      <w:r w:rsidRPr="00FB19F4">
        <w:rPr>
          <w:rFonts w:ascii="Calibri" w:eastAsia="Times New Roman" w:hAnsi="Calibri" w:cs="Times New Roman"/>
          <w:lang w:eastAsia="en-CA"/>
        </w:rPr>
        <w:t> </w:t>
      </w:r>
    </w:p>
    <w:p w:rsidR="004F597C" w:rsidRPr="00CA324B" w:rsidRDefault="004F597C" w:rsidP="004F597C">
      <w:pPr>
        <w:spacing w:after="0" w:line="240" w:lineRule="auto"/>
        <w:rPr>
          <w:rFonts w:ascii="Arial" w:hAnsi="Arial" w:cs="Arial"/>
          <w:sz w:val="24"/>
        </w:rPr>
      </w:pPr>
    </w:p>
    <w:p w:rsidR="00E35F45" w:rsidRDefault="00E35F45">
      <w:pPr>
        <w:rPr>
          <w:rFonts w:ascii="Arial" w:hAnsi="Arial" w:cs="Arial"/>
          <w:b/>
          <w:sz w:val="28"/>
          <w:szCs w:val="28"/>
          <w:bdr w:val="none" w:sz="0" w:space="0" w:color="auto" w:frame="1"/>
        </w:rPr>
      </w:pPr>
      <w:r>
        <w:rPr>
          <w:rFonts w:ascii="Arial" w:hAnsi="Arial" w:cs="Arial"/>
          <w:b/>
          <w:sz w:val="28"/>
          <w:szCs w:val="28"/>
          <w:bdr w:val="none" w:sz="0" w:space="0" w:color="auto" w:frame="1"/>
        </w:rPr>
        <w:br w:type="page"/>
      </w:r>
    </w:p>
    <w:p w:rsidR="004F597C" w:rsidRDefault="004F597C" w:rsidP="004F597C">
      <w:pPr>
        <w:spacing w:after="0" w:line="240" w:lineRule="auto"/>
        <w:rPr>
          <w:rFonts w:ascii="Arial" w:hAnsi="Arial" w:cs="Arial"/>
          <w:b/>
          <w:sz w:val="28"/>
          <w:szCs w:val="28"/>
          <w:bdr w:val="none" w:sz="0" w:space="0" w:color="auto" w:frame="1"/>
        </w:rPr>
      </w:pPr>
      <w:r>
        <w:rPr>
          <w:rFonts w:ascii="Arial" w:hAnsi="Arial" w:cs="Arial"/>
          <w:b/>
          <w:sz w:val="28"/>
          <w:szCs w:val="28"/>
          <w:bdr w:val="none" w:sz="0" w:space="0" w:color="auto" w:frame="1"/>
        </w:rPr>
        <w:t>Collective Bargaining Services</w:t>
      </w:r>
    </w:p>
    <w:p w:rsidR="004F597C" w:rsidRPr="00CA324B" w:rsidRDefault="004F597C" w:rsidP="004F597C">
      <w:pPr>
        <w:spacing w:after="0" w:line="240" w:lineRule="auto"/>
        <w:rPr>
          <w:rFonts w:ascii="Arial" w:hAnsi="Arial" w:cs="Arial"/>
          <w:b/>
          <w:sz w:val="24"/>
          <w:szCs w:val="28"/>
          <w:bdr w:val="none" w:sz="0" w:space="0" w:color="auto" w:frame="1"/>
        </w:rPr>
      </w:pPr>
    </w:p>
    <w:p w:rsidR="004F597C" w:rsidRPr="00087C5B" w:rsidRDefault="004F597C" w:rsidP="004F597C">
      <w:pPr>
        <w:spacing w:after="0" w:line="240" w:lineRule="auto"/>
        <w:rPr>
          <w:rStyle w:val="Strong"/>
          <w:rFonts w:ascii="Arial" w:hAnsi="Arial" w:cs="Arial"/>
          <w:color w:val="000000"/>
          <w:sz w:val="24"/>
          <w:szCs w:val="24"/>
        </w:rPr>
      </w:pPr>
    </w:p>
    <w:p w:rsidR="004F597C" w:rsidRDefault="004F597C" w:rsidP="004F597C">
      <w:pPr>
        <w:spacing w:after="0" w:line="240" w:lineRule="auto"/>
        <w:rPr>
          <w:rFonts w:ascii="Arial" w:hAnsi="Arial" w:cs="Arial"/>
          <w:b/>
          <w:bCs/>
          <w:color w:val="000000"/>
          <w:sz w:val="24"/>
          <w:szCs w:val="24"/>
        </w:rPr>
      </w:pPr>
      <w:r w:rsidRPr="00CA324B">
        <w:rPr>
          <w:rFonts w:ascii="Arial" w:hAnsi="Arial" w:cs="Arial"/>
          <w:b/>
          <w:bCs/>
          <w:color w:val="000000"/>
          <w:sz w:val="24"/>
          <w:szCs w:val="24"/>
        </w:rPr>
        <w:t>2014 Collective Bargaining</w:t>
      </w:r>
      <w:r>
        <w:rPr>
          <w:rFonts w:ascii="Arial" w:hAnsi="Arial" w:cs="Arial"/>
          <w:b/>
          <w:bCs/>
          <w:color w:val="000000"/>
          <w:sz w:val="24"/>
          <w:szCs w:val="24"/>
        </w:rPr>
        <w:t xml:space="preserve"> Conference</w:t>
      </w:r>
    </w:p>
    <w:p w:rsidR="004F597C" w:rsidRPr="00087C5B" w:rsidRDefault="004F597C" w:rsidP="004F597C">
      <w:pPr>
        <w:spacing w:after="0" w:line="240" w:lineRule="auto"/>
        <w:rPr>
          <w:rFonts w:ascii="Arial" w:hAnsi="Arial" w:cs="Arial"/>
          <w:i/>
          <w:color w:val="000000"/>
          <w:sz w:val="24"/>
          <w:szCs w:val="24"/>
        </w:rPr>
      </w:pPr>
      <w:r w:rsidRPr="00087C5B">
        <w:rPr>
          <w:rFonts w:ascii="Arial" w:hAnsi="Arial" w:cs="Arial"/>
          <w:bCs/>
          <w:color w:val="000000"/>
          <w:sz w:val="24"/>
          <w:szCs w:val="24"/>
        </w:rPr>
        <w:t xml:space="preserve">The 2014 </w:t>
      </w:r>
      <w:r w:rsidRPr="009C4A95">
        <w:rPr>
          <w:rFonts w:ascii="Arial" w:hAnsi="Arial" w:cs="Arial"/>
          <w:bCs/>
          <w:i/>
          <w:color w:val="000000"/>
          <w:sz w:val="24"/>
          <w:szCs w:val="24"/>
        </w:rPr>
        <w:t>ETFO Collective Bargaining Conference</w:t>
      </w:r>
      <w:r>
        <w:rPr>
          <w:rFonts w:ascii="Arial" w:hAnsi="Arial" w:cs="Arial"/>
          <w:bCs/>
          <w:color w:val="000000"/>
          <w:sz w:val="24"/>
          <w:szCs w:val="24"/>
        </w:rPr>
        <w:t xml:space="preserve"> took place in November </w:t>
      </w:r>
      <w:r w:rsidRPr="00087C5B">
        <w:rPr>
          <w:rFonts w:ascii="Arial" w:hAnsi="Arial" w:cs="Arial"/>
          <w:bCs/>
          <w:color w:val="000000"/>
          <w:sz w:val="24"/>
          <w:szCs w:val="24"/>
        </w:rPr>
        <w:t>and provided training fo</w:t>
      </w:r>
      <w:r>
        <w:rPr>
          <w:rFonts w:ascii="Arial" w:hAnsi="Arial" w:cs="Arial"/>
          <w:bCs/>
          <w:color w:val="000000"/>
          <w:sz w:val="24"/>
          <w:szCs w:val="24"/>
        </w:rPr>
        <w:t xml:space="preserve">r local leaders on </w:t>
      </w:r>
      <w:r w:rsidRPr="00087C5B">
        <w:rPr>
          <w:rFonts w:ascii="Arial" w:hAnsi="Arial" w:cs="Arial"/>
          <w:bCs/>
          <w:color w:val="000000"/>
          <w:sz w:val="24"/>
          <w:szCs w:val="24"/>
        </w:rPr>
        <w:t>issues related to collective bargaining, monitoring and defence of agreement provisions, and p</w:t>
      </w:r>
      <w:r>
        <w:rPr>
          <w:rFonts w:ascii="Arial" w:hAnsi="Arial" w:cs="Arial"/>
          <w:bCs/>
          <w:color w:val="000000"/>
          <w:sz w:val="24"/>
          <w:szCs w:val="24"/>
        </w:rPr>
        <w:t xml:space="preserve">rotective services for members. </w:t>
      </w:r>
      <w:r>
        <w:rPr>
          <w:rFonts w:ascii="Arial" w:hAnsi="Arial" w:cs="Arial"/>
          <w:color w:val="000000"/>
          <w:sz w:val="24"/>
          <w:szCs w:val="24"/>
        </w:rPr>
        <w:t>The</w:t>
      </w:r>
      <w:r w:rsidRPr="00087C5B">
        <w:rPr>
          <w:rFonts w:ascii="Arial" w:hAnsi="Arial" w:cs="Arial"/>
          <w:color w:val="000000"/>
          <w:sz w:val="24"/>
          <w:szCs w:val="24"/>
        </w:rPr>
        <w:t xml:space="preserve"> conference included a review of the necessary changes to </w:t>
      </w:r>
      <w:r>
        <w:rPr>
          <w:rFonts w:ascii="Arial" w:hAnsi="Arial" w:cs="Arial"/>
          <w:color w:val="000000"/>
          <w:sz w:val="24"/>
          <w:szCs w:val="24"/>
        </w:rPr>
        <w:t>l</w:t>
      </w:r>
      <w:r w:rsidRPr="00087C5B">
        <w:rPr>
          <w:rFonts w:ascii="Arial" w:hAnsi="Arial" w:cs="Arial"/>
          <w:color w:val="000000"/>
          <w:sz w:val="24"/>
          <w:szCs w:val="24"/>
        </w:rPr>
        <w:t xml:space="preserve">ocal </w:t>
      </w:r>
      <w:r>
        <w:rPr>
          <w:rFonts w:ascii="Arial" w:hAnsi="Arial" w:cs="Arial"/>
          <w:color w:val="000000"/>
          <w:sz w:val="24"/>
          <w:szCs w:val="24"/>
        </w:rPr>
        <w:t>c</w:t>
      </w:r>
      <w:r w:rsidRPr="00087C5B">
        <w:rPr>
          <w:rFonts w:ascii="Arial" w:hAnsi="Arial" w:cs="Arial"/>
          <w:color w:val="000000"/>
          <w:sz w:val="24"/>
          <w:szCs w:val="24"/>
        </w:rPr>
        <w:t xml:space="preserve">onstitutions and </w:t>
      </w:r>
      <w:r>
        <w:rPr>
          <w:rFonts w:ascii="Arial" w:hAnsi="Arial" w:cs="Arial"/>
          <w:color w:val="000000"/>
          <w:sz w:val="24"/>
          <w:szCs w:val="24"/>
        </w:rPr>
        <w:t>t</w:t>
      </w:r>
      <w:r w:rsidRPr="00087C5B">
        <w:rPr>
          <w:rFonts w:ascii="Arial" w:hAnsi="Arial" w:cs="Arial"/>
          <w:color w:val="000000"/>
          <w:sz w:val="24"/>
          <w:szCs w:val="24"/>
        </w:rPr>
        <w:t xml:space="preserve">erms of </w:t>
      </w:r>
      <w:r>
        <w:rPr>
          <w:rFonts w:ascii="Arial" w:hAnsi="Arial" w:cs="Arial"/>
          <w:color w:val="000000"/>
          <w:sz w:val="24"/>
          <w:szCs w:val="24"/>
        </w:rPr>
        <w:t>r</w:t>
      </w:r>
      <w:r w:rsidRPr="00087C5B">
        <w:rPr>
          <w:rFonts w:ascii="Arial" w:hAnsi="Arial" w:cs="Arial"/>
          <w:color w:val="000000"/>
          <w:sz w:val="24"/>
          <w:szCs w:val="24"/>
        </w:rPr>
        <w:t xml:space="preserve">eference arising out of the new two-tiered bargaining structure under the </w:t>
      </w:r>
      <w:r w:rsidRPr="00087C5B">
        <w:rPr>
          <w:rFonts w:ascii="Arial" w:hAnsi="Arial" w:cs="Arial"/>
          <w:i/>
          <w:color w:val="000000"/>
          <w:sz w:val="24"/>
          <w:szCs w:val="24"/>
        </w:rPr>
        <w:t>School Boards’ Collective Bargaining Act.</w:t>
      </w:r>
    </w:p>
    <w:p w:rsidR="004F597C" w:rsidRDefault="004F597C" w:rsidP="004F597C">
      <w:pPr>
        <w:spacing w:after="0" w:line="240" w:lineRule="auto"/>
        <w:rPr>
          <w:rFonts w:ascii="Arial" w:hAnsi="Arial" w:cs="Arial"/>
          <w:color w:val="000000"/>
          <w:sz w:val="24"/>
          <w:szCs w:val="24"/>
        </w:rPr>
      </w:pPr>
      <w:r w:rsidRPr="00087C5B">
        <w:rPr>
          <w:rFonts w:ascii="Arial" w:hAnsi="Arial" w:cs="Arial"/>
          <w:color w:val="000000"/>
          <w:sz w:val="24"/>
          <w:szCs w:val="24"/>
        </w:rPr>
        <w:t> </w:t>
      </w:r>
    </w:p>
    <w:p w:rsidR="004F597C" w:rsidRDefault="004F597C" w:rsidP="004F597C">
      <w:pPr>
        <w:spacing w:after="0" w:line="240" w:lineRule="auto"/>
        <w:rPr>
          <w:rStyle w:val="Strong"/>
          <w:rFonts w:ascii="Arial" w:hAnsi="Arial" w:cs="Arial"/>
          <w:color w:val="000000"/>
          <w:sz w:val="24"/>
          <w:szCs w:val="24"/>
        </w:rPr>
      </w:pPr>
    </w:p>
    <w:p w:rsidR="004F597C" w:rsidRPr="00A80DA5" w:rsidRDefault="004F597C" w:rsidP="004F597C">
      <w:pPr>
        <w:spacing w:after="0" w:line="240" w:lineRule="auto"/>
        <w:rPr>
          <w:rFonts w:ascii="Arial" w:hAnsi="Arial" w:cs="Arial"/>
          <w:color w:val="000000"/>
          <w:sz w:val="24"/>
          <w:szCs w:val="24"/>
        </w:rPr>
      </w:pPr>
      <w:r w:rsidRPr="00CA324B">
        <w:rPr>
          <w:rStyle w:val="Strong"/>
          <w:rFonts w:ascii="Arial" w:hAnsi="Arial" w:cs="Arial"/>
          <w:color w:val="000000"/>
          <w:sz w:val="24"/>
          <w:szCs w:val="24"/>
        </w:rPr>
        <w:t>Collective Bargaining Women's Programs</w:t>
      </w:r>
    </w:p>
    <w:p w:rsidR="004F597C" w:rsidRPr="00646056" w:rsidRDefault="004F597C" w:rsidP="004F597C">
      <w:pPr>
        <w:spacing w:after="0" w:line="240" w:lineRule="auto"/>
        <w:rPr>
          <w:rFonts w:ascii="Arial" w:hAnsi="Arial" w:cs="Arial"/>
          <w:color w:val="000000"/>
          <w:sz w:val="24"/>
          <w:szCs w:val="24"/>
        </w:rPr>
      </w:pPr>
      <w:r w:rsidRPr="00087C5B">
        <w:rPr>
          <w:rFonts w:ascii="Arial" w:hAnsi="Arial" w:cs="Arial"/>
          <w:color w:val="000000"/>
          <w:sz w:val="24"/>
          <w:szCs w:val="24"/>
        </w:rPr>
        <w:t>C</w:t>
      </w:r>
      <w:r w:rsidRPr="00087C5B">
        <w:rPr>
          <w:rStyle w:val="apple-style-span"/>
          <w:rFonts w:ascii="Arial" w:hAnsi="Arial" w:cs="Arial"/>
          <w:color w:val="000000"/>
          <w:sz w:val="24"/>
          <w:szCs w:val="24"/>
        </w:rPr>
        <w:t xml:space="preserve">ollective bargaining conferences for women at both the introductory and intermediate levels were offered in the spring.  </w:t>
      </w:r>
    </w:p>
    <w:p w:rsidR="004F597C" w:rsidRPr="00087C5B" w:rsidRDefault="004F597C" w:rsidP="004F597C">
      <w:pPr>
        <w:spacing w:after="0" w:line="240" w:lineRule="auto"/>
        <w:rPr>
          <w:rFonts w:ascii="Arial" w:hAnsi="Arial" w:cs="Arial"/>
          <w:color w:val="000000"/>
          <w:sz w:val="24"/>
          <w:szCs w:val="24"/>
        </w:rPr>
      </w:pPr>
    </w:p>
    <w:p w:rsidR="004F597C" w:rsidRPr="00087C5B" w:rsidRDefault="004F597C" w:rsidP="004F597C">
      <w:pPr>
        <w:spacing w:after="0" w:line="240" w:lineRule="auto"/>
        <w:rPr>
          <w:rFonts w:ascii="Arial" w:hAnsi="Arial" w:cs="Arial"/>
          <w:color w:val="000000"/>
          <w:sz w:val="24"/>
          <w:szCs w:val="24"/>
          <w:lang w:eastAsia="en-CA"/>
        </w:rPr>
      </w:pPr>
      <w:r w:rsidRPr="00087C5B">
        <w:rPr>
          <w:rFonts w:ascii="Arial" w:hAnsi="Arial" w:cs="Arial"/>
          <w:sz w:val="24"/>
          <w:szCs w:val="24"/>
        </w:rPr>
        <w:t>The</w:t>
      </w:r>
      <w:r>
        <w:rPr>
          <w:rFonts w:ascii="Arial" w:hAnsi="Arial" w:cs="Arial"/>
          <w:sz w:val="24"/>
          <w:szCs w:val="24"/>
        </w:rPr>
        <w:t xml:space="preserve"> introductory</w:t>
      </w:r>
      <w:r w:rsidRPr="00087C5B">
        <w:rPr>
          <w:rFonts w:ascii="Arial" w:hAnsi="Arial" w:cs="Arial"/>
          <w:sz w:val="24"/>
          <w:szCs w:val="24"/>
        </w:rPr>
        <w:t xml:space="preserve"> </w:t>
      </w:r>
      <w:r w:rsidRPr="00087C5B">
        <w:rPr>
          <w:rFonts w:ascii="Arial" w:hAnsi="Arial" w:cs="Arial"/>
          <w:i/>
          <w:sz w:val="24"/>
          <w:szCs w:val="24"/>
        </w:rPr>
        <w:t>ETFO Provincial Collective Bargaining for Women Conference</w:t>
      </w:r>
      <w:r>
        <w:rPr>
          <w:rFonts w:ascii="Arial" w:hAnsi="Arial" w:cs="Arial"/>
          <w:sz w:val="24"/>
          <w:szCs w:val="24"/>
        </w:rPr>
        <w:t xml:space="preserve"> took place in April</w:t>
      </w:r>
      <w:r w:rsidRPr="00087C5B">
        <w:rPr>
          <w:rFonts w:ascii="Arial" w:hAnsi="Arial" w:cs="Arial"/>
          <w:sz w:val="24"/>
          <w:szCs w:val="24"/>
        </w:rPr>
        <w:t>.</w:t>
      </w:r>
      <w:r w:rsidRPr="00087C5B">
        <w:rPr>
          <w:rFonts w:ascii="Arial" w:hAnsi="Arial" w:cs="Arial"/>
          <w:color w:val="000000"/>
          <w:sz w:val="24"/>
          <w:szCs w:val="24"/>
        </w:rPr>
        <w:t xml:space="preserve"> </w:t>
      </w:r>
      <w:r>
        <w:rPr>
          <w:rFonts w:ascii="Arial" w:hAnsi="Arial" w:cs="Arial"/>
          <w:color w:val="000000"/>
          <w:sz w:val="24"/>
          <w:szCs w:val="24"/>
          <w:lang w:eastAsia="en-CA"/>
        </w:rPr>
        <w:t>It</w:t>
      </w:r>
      <w:r w:rsidRPr="00087C5B">
        <w:rPr>
          <w:rFonts w:ascii="Arial" w:hAnsi="Arial" w:cs="Arial"/>
          <w:color w:val="000000"/>
          <w:sz w:val="24"/>
          <w:szCs w:val="24"/>
          <w:lang w:eastAsia="en-CA"/>
        </w:rPr>
        <w:t xml:space="preserve"> included activities designed to enhance understanding of collective </w:t>
      </w:r>
      <w:r w:rsidRPr="00FB640D">
        <w:rPr>
          <w:rFonts w:ascii="Arial" w:hAnsi="Arial" w:cs="Arial"/>
          <w:sz w:val="24"/>
          <w:szCs w:val="24"/>
          <w:lang w:eastAsia="en-CA"/>
        </w:rPr>
        <w:t xml:space="preserve">bargaining and negotiations, explore women’s issues and explore how and where personal skills might be applied to the collective bargaining process. The conference targeted members who have not currently been involved in negotiations at the local </w:t>
      </w:r>
      <w:r w:rsidRPr="00087C5B">
        <w:rPr>
          <w:rFonts w:ascii="Arial" w:hAnsi="Arial" w:cs="Arial"/>
          <w:color w:val="000000"/>
          <w:sz w:val="24"/>
          <w:szCs w:val="24"/>
          <w:lang w:eastAsia="en-CA"/>
        </w:rPr>
        <w:t>level.</w:t>
      </w:r>
    </w:p>
    <w:p w:rsidR="004F597C" w:rsidRPr="00087C5B" w:rsidRDefault="004F597C" w:rsidP="004F597C">
      <w:pPr>
        <w:spacing w:after="0" w:line="240" w:lineRule="auto"/>
        <w:rPr>
          <w:rFonts w:ascii="Arial" w:hAnsi="Arial" w:cs="Arial"/>
          <w:color w:val="000000"/>
          <w:sz w:val="24"/>
          <w:szCs w:val="24"/>
        </w:rPr>
      </w:pPr>
    </w:p>
    <w:p w:rsidR="004F597C" w:rsidRPr="00087C5B" w:rsidRDefault="004F597C" w:rsidP="004F597C">
      <w:pPr>
        <w:spacing w:after="0" w:line="240" w:lineRule="auto"/>
        <w:rPr>
          <w:rFonts w:ascii="Arial" w:hAnsi="Arial" w:cs="Arial"/>
          <w:sz w:val="24"/>
          <w:szCs w:val="24"/>
          <w:lang w:eastAsia="en-CA"/>
        </w:rPr>
      </w:pPr>
      <w:r>
        <w:rPr>
          <w:rStyle w:val="apple-style-span"/>
          <w:rFonts w:ascii="Arial" w:hAnsi="Arial" w:cs="Arial"/>
          <w:color w:val="000000"/>
          <w:sz w:val="24"/>
          <w:szCs w:val="24"/>
        </w:rPr>
        <w:t xml:space="preserve">In </w:t>
      </w:r>
      <w:r>
        <w:rPr>
          <w:rFonts w:ascii="Arial" w:hAnsi="Arial" w:cs="Arial"/>
          <w:sz w:val="24"/>
          <w:szCs w:val="24"/>
          <w:lang w:eastAsia="en-CA"/>
        </w:rPr>
        <w:t>June ETFO offered</w:t>
      </w:r>
      <w:r w:rsidRPr="00087C5B">
        <w:rPr>
          <w:rFonts w:ascii="Arial" w:hAnsi="Arial" w:cs="Arial"/>
          <w:sz w:val="24"/>
          <w:szCs w:val="24"/>
          <w:lang w:eastAsia="en-CA"/>
        </w:rPr>
        <w:t xml:space="preserve"> </w:t>
      </w:r>
      <w:r w:rsidRPr="00087C5B">
        <w:rPr>
          <w:rFonts w:ascii="Arial" w:hAnsi="Arial" w:cs="Arial"/>
          <w:i/>
          <w:iCs/>
          <w:sz w:val="24"/>
          <w:szCs w:val="24"/>
          <w:lang w:eastAsia="en-CA"/>
        </w:rPr>
        <w:t xml:space="preserve">Effective Negotiation Skills for Women </w:t>
      </w:r>
      <w:proofErr w:type="gramStart"/>
      <w:r w:rsidRPr="00087C5B">
        <w:rPr>
          <w:rFonts w:ascii="Arial" w:hAnsi="Arial" w:cs="Arial"/>
          <w:i/>
          <w:iCs/>
          <w:sz w:val="24"/>
          <w:szCs w:val="24"/>
          <w:lang w:eastAsia="en-CA"/>
        </w:rPr>
        <w:t>Leaders</w:t>
      </w:r>
      <w:r>
        <w:rPr>
          <w:rFonts w:ascii="Arial" w:hAnsi="Arial" w:cs="Arial"/>
          <w:sz w:val="24"/>
          <w:szCs w:val="24"/>
          <w:lang w:eastAsia="en-CA"/>
        </w:rPr>
        <w:t>.</w:t>
      </w:r>
      <w:proofErr w:type="gramEnd"/>
      <w:r>
        <w:rPr>
          <w:rFonts w:ascii="Arial" w:hAnsi="Arial" w:cs="Arial"/>
          <w:sz w:val="24"/>
          <w:szCs w:val="24"/>
          <w:lang w:eastAsia="en-CA"/>
        </w:rPr>
        <w:t xml:space="preserve"> </w:t>
      </w:r>
      <w:r w:rsidRPr="00087C5B">
        <w:rPr>
          <w:rFonts w:ascii="Arial" w:hAnsi="Arial" w:cs="Arial"/>
          <w:sz w:val="24"/>
          <w:szCs w:val="24"/>
          <w:lang w:eastAsia="en-CA"/>
        </w:rPr>
        <w:t xml:space="preserve">This intermediate level negotiation and dispute resolution workshop was based on the Harvard Mediation Program and content was developed for women who already have negotiation or </w:t>
      </w:r>
      <w:r>
        <w:rPr>
          <w:rFonts w:ascii="Arial" w:hAnsi="Arial" w:cs="Arial"/>
          <w:sz w:val="24"/>
          <w:szCs w:val="24"/>
          <w:lang w:eastAsia="en-CA"/>
        </w:rPr>
        <w:t>dispute resolution experience. This</w:t>
      </w:r>
      <w:r w:rsidRPr="00087C5B">
        <w:rPr>
          <w:rFonts w:ascii="Arial" w:hAnsi="Arial" w:cs="Arial"/>
          <w:sz w:val="24"/>
          <w:szCs w:val="24"/>
          <w:lang w:eastAsia="en-CA"/>
        </w:rPr>
        <w:t xml:space="preserve"> was an excellent opportunity for women who currently occupy </w:t>
      </w:r>
      <w:r>
        <w:rPr>
          <w:rFonts w:ascii="Arial" w:hAnsi="Arial" w:cs="Arial"/>
          <w:sz w:val="24"/>
          <w:szCs w:val="24"/>
          <w:lang w:eastAsia="en-CA"/>
        </w:rPr>
        <w:t xml:space="preserve">a </w:t>
      </w:r>
      <w:r w:rsidRPr="00087C5B">
        <w:rPr>
          <w:rFonts w:ascii="Arial" w:hAnsi="Arial" w:cs="Arial"/>
          <w:sz w:val="24"/>
          <w:szCs w:val="24"/>
          <w:lang w:eastAsia="en-CA"/>
        </w:rPr>
        <w:t xml:space="preserve">local </w:t>
      </w:r>
      <w:r>
        <w:rPr>
          <w:rFonts w:ascii="Arial" w:hAnsi="Arial" w:cs="Arial"/>
          <w:sz w:val="24"/>
          <w:szCs w:val="24"/>
          <w:lang w:eastAsia="en-CA"/>
        </w:rPr>
        <w:t>leadership position such</w:t>
      </w:r>
      <w:r w:rsidRPr="00087C5B">
        <w:rPr>
          <w:rFonts w:ascii="Arial" w:hAnsi="Arial" w:cs="Arial"/>
          <w:sz w:val="24"/>
          <w:szCs w:val="24"/>
          <w:lang w:eastAsia="en-CA"/>
        </w:rPr>
        <w:t xml:space="preserve"> loc</w:t>
      </w:r>
      <w:r>
        <w:rPr>
          <w:rFonts w:ascii="Arial" w:hAnsi="Arial" w:cs="Arial"/>
          <w:sz w:val="24"/>
          <w:szCs w:val="24"/>
          <w:lang w:eastAsia="en-CA"/>
        </w:rPr>
        <w:t>al president, chief negotiator or released executive member to build</w:t>
      </w:r>
      <w:r w:rsidRPr="00087C5B">
        <w:rPr>
          <w:rFonts w:ascii="Arial" w:hAnsi="Arial" w:cs="Arial"/>
          <w:sz w:val="24"/>
          <w:szCs w:val="24"/>
          <w:lang w:eastAsia="en-CA"/>
        </w:rPr>
        <w:t xml:space="preserve"> their skills.  </w:t>
      </w:r>
    </w:p>
    <w:p w:rsidR="004F597C" w:rsidRPr="00087C5B" w:rsidRDefault="004F597C" w:rsidP="004F597C">
      <w:pPr>
        <w:spacing w:after="0" w:line="240" w:lineRule="auto"/>
        <w:rPr>
          <w:rFonts w:ascii="Arial" w:hAnsi="Arial" w:cs="Arial"/>
          <w:color w:val="000000"/>
          <w:sz w:val="24"/>
          <w:szCs w:val="24"/>
        </w:rPr>
      </w:pPr>
    </w:p>
    <w:p w:rsidR="004F597C" w:rsidRDefault="004F597C" w:rsidP="004F597C">
      <w:pPr>
        <w:spacing w:after="0" w:line="240" w:lineRule="auto"/>
        <w:rPr>
          <w:rFonts w:ascii="Arial" w:hAnsi="Arial" w:cs="Arial"/>
          <w:b/>
          <w:color w:val="000000"/>
          <w:sz w:val="24"/>
          <w:szCs w:val="24"/>
          <w:lang w:eastAsia="en-CA"/>
        </w:rPr>
      </w:pPr>
    </w:p>
    <w:p w:rsidR="004F597C" w:rsidRPr="00087C5B" w:rsidRDefault="004F597C" w:rsidP="004F597C">
      <w:pPr>
        <w:spacing w:after="0" w:line="240" w:lineRule="auto"/>
        <w:rPr>
          <w:rFonts w:ascii="Arial" w:hAnsi="Arial" w:cs="Arial"/>
          <w:b/>
          <w:sz w:val="24"/>
          <w:szCs w:val="24"/>
          <w:lang w:eastAsia="en-CA"/>
        </w:rPr>
      </w:pPr>
      <w:r w:rsidRPr="00087C5B">
        <w:rPr>
          <w:rFonts w:ascii="Arial" w:hAnsi="Arial" w:cs="Arial"/>
          <w:b/>
          <w:color w:val="000000"/>
          <w:sz w:val="24"/>
          <w:szCs w:val="24"/>
          <w:lang w:eastAsia="en-CA"/>
        </w:rPr>
        <w:t>Health and Safety</w:t>
      </w:r>
    </w:p>
    <w:p w:rsidR="004F597C" w:rsidRPr="00087C5B" w:rsidRDefault="004F597C" w:rsidP="004F597C">
      <w:pPr>
        <w:shd w:val="clear" w:color="auto" w:fill="FFFFFF"/>
        <w:spacing w:after="0" w:line="240" w:lineRule="auto"/>
        <w:rPr>
          <w:rFonts w:ascii="Arial" w:hAnsi="Arial" w:cs="Arial"/>
          <w:sz w:val="24"/>
          <w:szCs w:val="24"/>
          <w:lang w:val="en-US"/>
        </w:rPr>
      </w:pPr>
      <w:r>
        <w:rPr>
          <w:rFonts w:ascii="Arial" w:hAnsi="Arial" w:cs="Arial"/>
          <w:sz w:val="24"/>
          <w:szCs w:val="24"/>
        </w:rPr>
        <w:t>In April, CB s</w:t>
      </w:r>
      <w:r w:rsidRPr="00087C5B">
        <w:rPr>
          <w:rFonts w:ascii="Arial" w:hAnsi="Arial" w:cs="Arial"/>
          <w:sz w:val="24"/>
          <w:szCs w:val="24"/>
        </w:rPr>
        <w:t>taff participated in the Con</w:t>
      </w:r>
      <w:r>
        <w:rPr>
          <w:rFonts w:ascii="Arial" w:hAnsi="Arial" w:cs="Arial"/>
          <w:sz w:val="24"/>
          <w:szCs w:val="24"/>
        </w:rPr>
        <w:t>ference Board of Canada’s</w:t>
      </w:r>
      <w:r w:rsidRPr="00087C5B">
        <w:rPr>
          <w:rFonts w:ascii="Arial" w:hAnsi="Arial" w:cs="Arial"/>
          <w:sz w:val="24"/>
          <w:szCs w:val="24"/>
        </w:rPr>
        <w:t xml:space="preserve"> </w:t>
      </w:r>
      <w:r w:rsidRPr="00087C5B">
        <w:rPr>
          <w:rFonts w:ascii="Arial" w:hAnsi="Arial" w:cs="Arial"/>
          <w:i/>
          <w:sz w:val="24"/>
          <w:szCs w:val="24"/>
        </w:rPr>
        <w:t>Building Mentally Healthy Workplaces Workshop</w:t>
      </w:r>
      <w:r>
        <w:rPr>
          <w:rFonts w:ascii="Arial" w:hAnsi="Arial" w:cs="Arial"/>
          <w:sz w:val="24"/>
          <w:szCs w:val="24"/>
        </w:rPr>
        <w:t xml:space="preserve"> in Halifax. The</w:t>
      </w:r>
      <w:r w:rsidRPr="00087C5B">
        <w:rPr>
          <w:rFonts w:ascii="Arial" w:hAnsi="Arial" w:cs="Arial"/>
          <w:sz w:val="24"/>
          <w:szCs w:val="24"/>
        </w:rPr>
        <w:t xml:space="preserve"> workshop focused on the importance of employee wellness as an organizational priority, and engaged participants in discussion about how aspects </w:t>
      </w:r>
      <w:r>
        <w:rPr>
          <w:rFonts w:ascii="Arial" w:hAnsi="Arial" w:cs="Arial"/>
          <w:sz w:val="24"/>
          <w:szCs w:val="24"/>
        </w:rPr>
        <w:t>of the National Standard for Ps</w:t>
      </w:r>
      <w:r w:rsidRPr="00087C5B">
        <w:rPr>
          <w:rFonts w:ascii="Arial" w:hAnsi="Arial" w:cs="Arial"/>
          <w:sz w:val="24"/>
          <w:szCs w:val="24"/>
        </w:rPr>
        <w:t>y</w:t>
      </w:r>
      <w:r>
        <w:rPr>
          <w:rFonts w:ascii="Arial" w:hAnsi="Arial" w:cs="Arial"/>
          <w:sz w:val="24"/>
          <w:szCs w:val="24"/>
        </w:rPr>
        <w:t>c</w:t>
      </w:r>
      <w:r w:rsidRPr="00087C5B">
        <w:rPr>
          <w:rFonts w:ascii="Arial" w:hAnsi="Arial" w:cs="Arial"/>
          <w:sz w:val="24"/>
          <w:szCs w:val="24"/>
        </w:rPr>
        <w:t>hological Health and Safety are being referenced and incorporated into organizational policy, procedures and culture.</w:t>
      </w:r>
    </w:p>
    <w:p w:rsidR="004F597C" w:rsidRDefault="004F597C" w:rsidP="004F597C">
      <w:pPr>
        <w:spacing w:after="0" w:line="240" w:lineRule="auto"/>
        <w:rPr>
          <w:rFonts w:ascii="Arial" w:hAnsi="Arial" w:cs="Arial"/>
          <w:color w:val="000000"/>
          <w:sz w:val="24"/>
          <w:szCs w:val="24"/>
        </w:rPr>
      </w:pPr>
    </w:p>
    <w:p w:rsidR="004F597C" w:rsidRPr="00087C5B" w:rsidRDefault="004F597C" w:rsidP="004F597C">
      <w:pPr>
        <w:spacing w:after="0" w:line="240" w:lineRule="auto"/>
        <w:rPr>
          <w:rFonts w:ascii="Arial" w:hAnsi="Arial" w:cs="Arial"/>
          <w:color w:val="000000"/>
          <w:sz w:val="24"/>
          <w:szCs w:val="24"/>
        </w:rPr>
      </w:pPr>
      <w:r>
        <w:rPr>
          <w:rFonts w:ascii="Arial" w:hAnsi="Arial" w:cs="Arial"/>
          <w:color w:val="000000"/>
          <w:sz w:val="24"/>
          <w:szCs w:val="24"/>
        </w:rPr>
        <w:t>S</w:t>
      </w:r>
      <w:r w:rsidRPr="00087C5B">
        <w:rPr>
          <w:rFonts w:ascii="Arial" w:hAnsi="Arial" w:cs="Arial"/>
          <w:color w:val="000000"/>
          <w:sz w:val="24"/>
          <w:szCs w:val="24"/>
        </w:rPr>
        <w:t xml:space="preserve">taff contributed to the development of the ETFO brief presented to the Ontario government's Select Committee on Sexual Violence and </w:t>
      </w:r>
      <w:r>
        <w:rPr>
          <w:rFonts w:ascii="Arial" w:hAnsi="Arial" w:cs="Arial"/>
          <w:color w:val="000000"/>
          <w:sz w:val="24"/>
          <w:szCs w:val="24"/>
        </w:rPr>
        <w:t xml:space="preserve">Harassment in April. </w:t>
      </w:r>
      <w:r w:rsidRPr="00087C5B">
        <w:rPr>
          <w:rFonts w:ascii="Arial" w:hAnsi="Arial" w:cs="Arial"/>
          <w:color w:val="000000"/>
          <w:sz w:val="24"/>
          <w:szCs w:val="24"/>
        </w:rPr>
        <w:t xml:space="preserve">This presentation was made in response to the government’s $41 million dollar, three-year </w:t>
      </w:r>
      <w:r>
        <w:rPr>
          <w:rFonts w:ascii="Arial" w:hAnsi="Arial" w:cs="Arial"/>
          <w:color w:val="000000"/>
          <w:sz w:val="24"/>
          <w:szCs w:val="24"/>
        </w:rPr>
        <w:t>program</w:t>
      </w:r>
      <w:r w:rsidRPr="00087C5B">
        <w:rPr>
          <w:rFonts w:ascii="Arial" w:hAnsi="Arial" w:cs="Arial"/>
          <w:color w:val="000000"/>
          <w:sz w:val="24"/>
          <w:szCs w:val="24"/>
        </w:rPr>
        <w:t> </w:t>
      </w:r>
      <w:proofErr w:type="gramStart"/>
      <w:r>
        <w:rPr>
          <w:rFonts w:ascii="Arial" w:hAnsi="Arial" w:cs="Arial"/>
          <w:i/>
          <w:iCs/>
          <w:color w:val="000000"/>
          <w:sz w:val="24"/>
          <w:szCs w:val="24"/>
        </w:rPr>
        <w:t>It’s</w:t>
      </w:r>
      <w:proofErr w:type="gramEnd"/>
      <w:r>
        <w:rPr>
          <w:rFonts w:ascii="Arial" w:hAnsi="Arial" w:cs="Arial"/>
          <w:i/>
          <w:iCs/>
          <w:color w:val="000000"/>
          <w:sz w:val="24"/>
          <w:szCs w:val="24"/>
        </w:rPr>
        <w:t xml:space="preserve"> Never OK: </w:t>
      </w:r>
      <w:r w:rsidRPr="00087C5B">
        <w:rPr>
          <w:rFonts w:ascii="Arial" w:hAnsi="Arial" w:cs="Arial"/>
          <w:i/>
          <w:iCs/>
          <w:color w:val="000000"/>
          <w:sz w:val="24"/>
          <w:szCs w:val="24"/>
        </w:rPr>
        <w:t>An Action Plan to Stop Sexual Violence and Harassment.</w:t>
      </w:r>
    </w:p>
    <w:p w:rsidR="004F597C" w:rsidRPr="00087C5B" w:rsidRDefault="004F597C" w:rsidP="004F597C">
      <w:pPr>
        <w:spacing w:after="0" w:line="240" w:lineRule="auto"/>
        <w:rPr>
          <w:rFonts w:ascii="Arial" w:hAnsi="Arial" w:cs="Arial"/>
          <w:color w:val="000000"/>
          <w:sz w:val="24"/>
          <w:szCs w:val="24"/>
        </w:rPr>
      </w:pPr>
    </w:p>
    <w:p w:rsidR="004F597C" w:rsidRPr="00087C5B" w:rsidRDefault="004F597C" w:rsidP="004F597C">
      <w:pPr>
        <w:spacing w:after="0" w:line="240" w:lineRule="auto"/>
        <w:rPr>
          <w:rFonts w:ascii="Arial" w:hAnsi="Arial" w:cs="Arial"/>
          <w:color w:val="000000"/>
          <w:sz w:val="24"/>
          <w:szCs w:val="24"/>
        </w:rPr>
      </w:pPr>
      <w:r>
        <w:rPr>
          <w:rFonts w:ascii="Arial" w:hAnsi="Arial" w:cs="Arial"/>
          <w:color w:val="000000"/>
          <w:sz w:val="24"/>
          <w:szCs w:val="24"/>
        </w:rPr>
        <w:t xml:space="preserve">CB </w:t>
      </w:r>
      <w:r w:rsidRPr="00087C5B">
        <w:rPr>
          <w:rFonts w:ascii="Arial" w:hAnsi="Arial" w:cs="Arial"/>
          <w:color w:val="000000"/>
          <w:sz w:val="24"/>
          <w:szCs w:val="24"/>
        </w:rPr>
        <w:t xml:space="preserve">staff worked with Professional Relations Services staff and legal counsel to assist with the development of the </w:t>
      </w:r>
      <w:r>
        <w:rPr>
          <w:rFonts w:ascii="Arial" w:hAnsi="Arial" w:cs="Arial"/>
          <w:color w:val="000000"/>
          <w:sz w:val="24"/>
          <w:szCs w:val="24"/>
        </w:rPr>
        <w:t>m</w:t>
      </w:r>
      <w:r w:rsidRPr="00087C5B">
        <w:rPr>
          <w:rFonts w:ascii="Arial" w:hAnsi="Arial" w:cs="Arial"/>
          <w:color w:val="000000"/>
          <w:sz w:val="24"/>
          <w:szCs w:val="24"/>
        </w:rPr>
        <w:t xml:space="preserve">emorandum to </w:t>
      </w:r>
      <w:r>
        <w:rPr>
          <w:rFonts w:ascii="Arial" w:hAnsi="Arial" w:cs="Arial"/>
          <w:color w:val="000000"/>
          <w:sz w:val="24"/>
          <w:szCs w:val="24"/>
        </w:rPr>
        <w:t>p</w:t>
      </w:r>
      <w:r w:rsidRPr="00087C5B">
        <w:rPr>
          <w:rFonts w:ascii="Arial" w:hAnsi="Arial" w:cs="Arial"/>
          <w:color w:val="000000"/>
          <w:sz w:val="24"/>
          <w:szCs w:val="24"/>
        </w:rPr>
        <w:t xml:space="preserve">residents, </w:t>
      </w:r>
      <w:r w:rsidRPr="00087C5B">
        <w:rPr>
          <w:rFonts w:ascii="Arial" w:hAnsi="Arial" w:cs="Arial"/>
          <w:i/>
          <w:iCs/>
          <w:color w:val="000000"/>
          <w:sz w:val="24"/>
          <w:szCs w:val="24"/>
        </w:rPr>
        <w:t>Policy</w:t>
      </w:r>
      <w:r>
        <w:rPr>
          <w:rFonts w:ascii="Arial" w:hAnsi="Arial" w:cs="Arial"/>
          <w:i/>
          <w:iCs/>
          <w:color w:val="000000"/>
          <w:sz w:val="24"/>
          <w:szCs w:val="24"/>
        </w:rPr>
        <w:t xml:space="preserve"> Program Memorandum (PPM) 158: </w:t>
      </w:r>
      <w:r w:rsidRPr="00087C5B">
        <w:rPr>
          <w:rFonts w:ascii="Arial" w:hAnsi="Arial" w:cs="Arial"/>
          <w:i/>
          <w:iCs/>
          <w:color w:val="000000"/>
          <w:sz w:val="24"/>
          <w:szCs w:val="24"/>
        </w:rPr>
        <w:t>School</w:t>
      </w:r>
      <w:r>
        <w:rPr>
          <w:rFonts w:ascii="Arial" w:hAnsi="Arial" w:cs="Arial"/>
          <w:i/>
          <w:iCs/>
          <w:color w:val="000000"/>
          <w:sz w:val="24"/>
          <w:szCs w:val="24"/>
        </w:rPr>
        <w:t xml:space="preserve"> Board Policies on Concussion. </w:t>
      </w:r>
      <w:r w:rsidRPr="00087C5B">
        <w:rPr>
          <w:rFonts w:ascii="Arial" w:hAnsi="Arial" w:cs="Arial"/>
          <w:color w:val="000000"/>
          <w:sz w:val="24"/>
          <w:szCs w:val="24"/>
        </w:rPr>
        <w:t xml:space="preserve">This memo clearly sets out ETFO’s </w:t>
      </w:r>
      <w:r w:rsidR="00E35F45">
        <w:rPr>
          <w:rFonts w:ascii="Arial" w:hAnsi="Arial" w:cs="Arial"/>
          <w:color w:val="000000"/>
          <w:sz w:val="24"/>
          <w:szCs w:val="24"/>
        </w:rPr>
        <w:t>position to ensure</w:t>
      </w:r>
      <w:r w:rsidRPr="00087C5B">
        <w:rPr>
          <w:rFonts w:ascii="Arial" w:hAnsi="Arial" w:cs="Arial"/>
          <w:color w:val="000000"/>
          <w:sz w:val="24"/>
          <w:szCs w:val="24"/>
        </w:rPr>
        <w:t xml:space="preserve"> that members do not engage in ass</w:t>
      </w:r>
      <w:r>
        <w:rPr>
          <w:rFonts w:ascii="Arial" w:hAnsi="Arial" w:cs="Arial"/>
          <w:color w:val="000000"/>
          <w:sz w:val="24"/>
          <w:szCs w:val="24"/>
        </w:rPr>
        <w:t xml:space="preserve">essment related to concussion. </w:t>
      </w:r>
      <w:r w:rsidRPr="00087C5B">
        <w:rPr>
          <w:rFonts w:ascii="Arial" w:hAnsi="Arial" w:cs="Arial"/>
          <w:color w:val="000000"/>
          <w:sz w:val="24"/>
          <w:szCs w:val="24"/>
        </w:rPr>
        <w:t xml:space="preserve">Assessment of injury or medical condition is the work of a medical doctor or a nurse practitioner, not an ETFO member. </w:t>
      </w:r>
    </w:p>
    <w:p w:rsidR="004F597C" w:rsidRPr="00087C5B" w:rsidRDefault="004F597C" w:rsidP="004F597C">
      <w:pPr>
        <w:spacing w:after="0" w:line="240" w:lineRule="auto"/>
        <w:rPr>
          <w:rFonts w:ascii="Arial" w:hAnsi="Arial" w:cs="Arial"/>
          <w:color w:val="000000"/>
          <w:sz w:val="24"/>
          <w:szCs w:val="24"/>
        </w:rPr>
      </w:pPr>
      <w:r w:rsidRPr="00087C5B">
        <w:rPr>
          <w:rFonts w:ascii="Arial" w:hAnsi="Arial" w:cs="Arial"/>
          <w:color w:val="000000"/>
          <w:sz w:val="24"/>
          <w:szCs w:val="24"/>
        </w:rPr>
        <w:t> </w:t>
      </w:r>
    </w:p>
    <w:p w:rsidR="004F597C" w:rsidRDefault="004F597C" w:rsidP="004F597C">
      <w:pPr>
        <w:spacing w:after="0" w:line="240" w:lineRule="auto"/>
        <w:rPr>
          <w:rFonts w:ascii="Arial" w:hAnsi="Arial" w:cs="Arial"/>
          <w:color w:val="000000"/>
          <w:sz w:val="24"/>
          <w:szCs w:val="24"/>
        </w:rPr>
      </w:pPr>
      <w:r w:rsidRPr="00087C5B">
        <w:rPr>
          <w:rFonts w:ascii="Arial" w:hAnsi="Arial" w:cs="Arial"/>
          <w:color w:val="000000"/>
          <w:sz w:val="24"/>
          <w:szCs w:val="24"/>
        </w:rPr>
        <w:t xml:space="preserve">Recent changes to the </w:t>
      </w:r>
      <w:r w:rsidRPr="00646056">
        <w:rPr>
          <w:rFonts w:ascii="Arial" w:hAnsi="Arial" w:cs="Arial"/>
          <w:i/>
          <w:color w:val="000000"/>
          <w:sz w:val="24"/>
          <w:szCs w:val="24"/>
        </w:rPr>
        <w:t>Occupational Health and Safety Act</w:t>
      </w:r>
      <w:r w:rsidRPr="00087C5B">
        <w:rPr>
          <w:rFonts w:ascii="Arial" w:hAnsi="Arial" w:cs="Arial"/>
          <w:color w:val="000000"/>
          <w:sz w:val="24"/>
          <w:szCs w:val="24"/>
        </w:rPr>
        <w:t xml:space="preserve"> </w:t>
      </w:r>
      <w:r>
        <w:rPr>
          <w:rFonts w:ascii="Arial" w:hAnsi="Arial" w:cs="Arial"/>
          <w:color w:val="000000"/>
          <w:sz w:val="24"/>
          <w:szCs w:val="24"/>
        </w:rPr>
        <w:t xml:space="preserve">(OHSA) </w:t>
      </w:r>
      <w:r w:rsidRPr="00087C5B">
        <w:rPr>
          <w:rFonts w:ascii="Arial" w:hAnsi="Arial" w:cs="Arial"/>
          <w:color w:val="000000"/>
          <w:sz w:val="24"/>
          <w:szCs w:val="24"/>
        </w:rPr>
        <w:t>now include teacher candidates and co-op students under the definition of workers. This change was made to bring greater protections to vulnerable workers. The roles and responsibilities of workers and supervisors under t</w:t>
      </w:r>
      <w:r w:rsidR="00E35F45">
        <w:rPr>
          <w:rFonts w:ascii="Arial" w:hAnsi="Arial" w:cs="Arial"/>
          <w:color w:val="000000"/>
          <w:sz w:val="24"/>
          <w:szCs w:val="24"/>
        </w:rPr>
        <w:t>he OHSA will need to be clarified</w:t>
      </w:r>
      <w:r w:rsidRPr="00087C5B">
        <w:rPr>
          <w:rFonts w:ascii="Arial" w:hAnsi="Arial" w:cs="Arial"/>
          <w:color w:val="000000"/>
          <w:sz w:val="24"/>
          <w:szCs w:val="24"/>
        </w:rPr>
        <w:t xml:space="preserve"> in the context of this legislative change, particularly for asso</w:t>
      </w:r>
      <w:r>
        <w:rPr>
          <w:rFonts w:ascii="Arial" w:hAnsi="Arial" w:cs="Arial"/>
          <w:color w:val="000000"/>
          <w:sz w:val="24"/>
          <w:szCs w:val="24"/>
        </w:rPr>
        <w:t xml:space="preserve">ciate teachers and principals. CB staff </w:t>
      </w:r>
      <w:r w:rsidRPr="00087C5B">
        <w:rPr>
          <w:rFonts w:ascii="Arial" w:hAnsi="Arial" w:cs="Arial"/>
          <w:color w:val="000000"/>
          <w:sz w:val="24"/>
          <w:szCs w:val="24"/>
        </w:rPr>
        <w:t xml:space="preserve">worked with Professional Development/Learning Services staff and legal counsel to develop a </w:t>
      </w:r>
      <w:r>
        <w:rPr>
          <w:rFonts w:ascii="Arial" w:hAnsi="Arial" w:cs="Arial"/>
          <w:color w:val="000000"/>
          <w:sz w:val="24"/>
          <w:szCs w:val="24"/>
        </w:rPr>
        <w:t>m</w:t>
      </w:r>
      <w:r w:rsidRPr="00087C5B">
        <w:rPr>
          <w:rFonts w:ascii="Arial" w:hAnsi="Arial" w:cs="Arial"/>
          <w:color w:val="000000"/>
          <w:sz w:val="24"/>
          <w:szCs w:val="24"/>
        </w:rPr>
        <w:t xml:space="preserve">emorandum to </w:t>
      </w:r>
      <w:r>
        <w:rPr>
          <w:rFonts w:ascii="Arial" w:hAnsi="Arial" w:cs="Arial"/>
          <w:color w:val="000000"/>
          <w:sz w:val="24"/>
          <w:szCs w:val="24"/>
        </w:rPr>
        <w:t>p</w:t>
      </w:r>
      <w:r w:rsidRPr="00087C5B">
        <w:rPr>
          <w:rFonts w:ascii="Arial" w:hAnsi="Arial" w:cs="Arial"/>
          <w:color w:val="000000"/>
          <w:sz w:val="24"/>
          <w:szCs w:val="24"/>
        </w:rPr>
        <w:t>residents as well as additional informat</w:t>
      </w:r>
      <w:r>
        <w:rPr>
          <w:rFonts w:ascii="Arial" w:hAnsi="Arial" w:cs="Arial"/>
          <w:color w:val="000000"/>
          <w:sz w:val="24"/>
          <w:szCs w:val="24"/>
        </w:rPr>
        <w:t xml:space="preserve">ion about the implications of </w:t>
      </w:r>
      <w:r w:rsidRPr="00087C5B">
        <w:rPr>
          <w:rFonts w:ascii="Arial" w:hAnsi="Arial" w:cs="Arial"/>
          <w:color w:val="000000"/>
          <w:sz w:val="24"/>
          <w:szCs w:val="24"/>
        </w:rPr>
        <w:t>this legislative change. </w:t>
      </w:r>
    </w:p>
    <w:p w:rsidR="004F597C" w:rsidRDefault="004F597C" w:rsidP="004F597C">
      <w:pPr>
        <w:spacing w:after="0" w:line="240" w:lineRule="auto"/>
        <w:rPr>
          <w:rFonts w:ascii="Arial" w:hAnsi="Arial" w:cs="Arial"/>
          <w:color w:val="000000"/>
          <w:sz w:val="24"/>
          <w:szCs w:val="24"/>
        </w:rPr>
      </w:pPr>
    </w:p>
    <w:p w:rsidR="004F597C" w:rsidRDefault="004F597C" w:rsidP="004F597C">
      <w:pPr>
        <w:spacing w:after="0" w:line="240" w:lineRule="auto"/>
        <w:rPr>
          <w:rFonts w:ascii="Arial" w:hAnsi="Arial" w:cs="Arial"/>
          <w:color w:val="000000"/>
          <w:sz w:val="24"/>
          <w:szCs w:val="24"/>
        </w:rPr>
      </w:pPr>
    </w:p>
    <w:p w:rsidR="004F597C" w:rsidRPr="00CA324B" w:rsidRDefault="004F597C" w:rsidP="004F597C">
      <w:pPr>
        <w:spacing w:after="0" w:line="240" w:lineRule="auto"/>
        <w:rPr>
          <w:rFonts w:ascii="Arial" w:hAnsi="Arial" w:cs="Arial"/>
          <w:b/>
          <w:sz w:val="24"/>
          <w:szCs w:val="24"/>
        </w:rPr>
      </w:pPr>
      <w:r w:rsidRPr="00CA324B">
        <w:rPr>
          <w:rFonts w:ascii="Arial" w:hAnsi="Arial" w:cs="Arial"/>
          <w:b/>
          <w:sz w:val="24"/>
          <w:szCs w:val="24"/>
        </w:rPr>
        <w:t>Classroom Keys for OTs</w:t>
      </w:r>
    </w:p>
    <w:p w:rsidR="004F597C" w:rsidRPr="00532CDD" w:rsidRDefault="004F597C" w:rsidP="004F597C">
      <w:pPr>
        <w:spacing w:after="0" w:line="240" w:lineRule="auto"/>
        <w:rPr>
          <w:rFonts w:ascii="Arial" w:hAnsi="Arial" w:cs="Arial"/>
          <w:sz w:val="24"/>
          <w:szCs w:val="24"/>
        </w:rPr>
      </w:pPr>
      <w:r w:rsidRPr="00532CDD">
        <w:rPr>
          <w:rFonts w:ascii="Arial" w:hAnsi="Arial" w:cs="Arial"/>
          <w:sz w:val="24"/>
          <w:szCs w:val="24"/>
        </w:rPr>
        <w:t xml:space="preserve">An ETFO survey of </w:t>
      </w:r>
      <w:r>
        <w:rPr>
          <w:rFonts w:ascii="Arial" w:hAnsi="Arial" w:cs="Arial"/>
          <w:sz w:val="24"/>
          <w:szCs w:val="24"/>
        </w:rPr>
        <w:t>o</w:t>
      </w:r>
      <w:r w:rsidRPr="00532CDD">
        <w:rPr>
          <w:rFonts w:ascii="Arial" w:hAnsi="Arial" w:cs="Arial"/>
          <w:sz w:val="24"/>
          <w:szCs w:val="24"/>
        </w:rPr>
        <w:t xml:space="preserve">ccasional </w:t>
      </w:r>
      <w:r>
        <w:rPr>
          <w:rFonts w:ascii="Arial" w:hAnsi="Arial" w:cs="Arial"/>
          <w:sz w:val="24"/>
          <w:szCs w:val="24"/>
        </w:rPr>
        <w:t>t</w:t>
      </w:r>
      <w:r w:rsidRPr="00532CDD">
        <w:rPr>
          <w:rFonts w:ascii="Arial" w:hAnsi="Arial" w:cs="Arial"/>
          <w:sz w:val="24"/>
          <w:szCs w:val="24"/>
        </w:rPr>
        <w:t xml:space="preserve">eacher presidents during the year revealed that 25 of 32 Ontario public school boards do not consistently provide classroom keys to occasional teachers working in elementary schools. The ability to independently lock and unlock the classroom door in the event of a lockdown emergency is an essential component of school-level lockdown plans. These findings were presented in discussions at the MOU Task Force on Health and Safety, </w:t>
      </w:r>
      <w:r w:rsidR="00E35F45">
        <w:rPr>
          <w:rFonts w:ascii="Arial" w:hAnsi="Arial" w:cs="Arial"/>
          <w:sz w:val="24"/>
          <w:szCs w:val="24"/>
        </w:rPr>
        <w:t xml:space="preserve">in </w:t>
      </w:r>
      <w:r w:rsidRPr="00532CDD">
        <w:rPr>
          <w:rFonts w:ascii="Arial" w:hAnsi="Arial" w:cs="Arial"/>
          <w:sz w:val="24"/>
          <w:szCs w:val="24"/>
        </w:rPr>
        <w:t>consultations with the Ministry on revisions to the provincial lockdown policy and</w:t>
      </w:r>
      <w:r>
        <w:rPr>
          <w:rFonts w:ascii="Arial" w:hAnsi="Arial" w:cs="Arial"/>
          <w:sz w:val="24"/>
          <w:szCs w:val="24"/>
        </w:rPr>
        <w:t xml:space="preserve"> in</w:t>
      </w:r>
      <w:r w:rsidRPr="00532CDD">
        <w:rPr>
          <w:rFonts w:ascii="Arial" w:hAnsi="Arial" w:cs="Arial"/>
          <w:sz w:val="24"/>
          <w:szCs w:val="24"/>
        </w:rPr>
        <w:t xml:space="preserve"> negotiations </w:t>
      </w:r>
      <w:r>
        <w:rPr>
          <w:rFonts w:ascii="Arial" w:hAnsi="Arial" w:cs="Arial"/>
          <w:sz w:val="24"/>
          <w:szCs w:val="24"/>
        </w:rPr>
        <w:t>at the c</w:t>
      </w:r>
      <w:r w:rsidRPr="00532CDD">
        <w:rPr>
          <w:rFonts w:ascii="Arial" w:hAnsi="Arial" w:cs="Arial"/>
          <w:sz w:val="24"/>
          <w:szCs w:val="24"/>
        </w:rPr>
        <w:t xml:space="preserve">entral </w:t>
      </w:r>
      <w:r>
        <w:rPr>
          <w:rFonts w:ascii="Arial" w:hAnsi="Arial" w:cs="Arial"/>
          <w:sz w:val="24"/>
          <w:szCs w:val="24"/>
        </w:rPr>
        <w:t>b</w:t>
      </w:r>
      <w:r w:rsidRPr="00532CDD">
        <w:rPr>
          <w:rFonts w:ascii="Arial" w:hAnsi="Arial" w:cs="Arial"/>
          <w:sz w:val="24"/>
          <w:szCs w:val="24"/>
        </w:rPr>
        <w:t xml:space="preserve">argaining </w:t>
      </w:r>
      <w:r>
        <w:rPr>
          <w:rFonts w:ascii="Arial" w:hAnsi="Arial" w:cs="Arial"/>
          <w:sz w:val="24"/>
          <w:szCs w:val="24"/>
        </w:rPr>
        <w:t>t</w:t>
      </w:r>
      <w:r w:rsidRPr="00532CDD">
        <w:rPr>
          <w:rFonts w:ascii="Arial" w:hAnsi="Arial" w:cs="Arial"/>
          <w:sz w:val="24"/>
          <w:szCs w:val="24"/>
        </w:rPr>
        <w:t>able</w:t>
      </w:r>
      <w:r>
        <w:rPr>
          <w:rFonts w:ascii="Arial" w:hAnsi="Arial" w:cs="Arial"/>
          <w:sz w:val="24"/>
          <w:szCs w:val="24"/>
        </w:rPr>
        <w:t xml:space="preserve"> for teachers and occasional teachers.</w:t>
      </w:r>
    </w:p>
    <w:p w:rsidR="004F597C" w:rsidRDefault="004F597C" w:rsidP="004F597C">
      <w:pPr>
        <w:pStyle w:val="Default"/>
        <w:rPr>
          <w:color w:val="auto"/>
        </w:rPr>
      </w:pPr>
    </w:p>
    <w:p w:rsidR="004F597C" w:rsidRDefault="004F597C" w:rsidP="004F597C">
      <w:pPr>
        <w:pStyle w:val="Default"/>
        <w:rPr>
          <w:color w:val="auto"/>
        </w:rPr>
      </w:pPr>
    </w:p>
    <w:p w:rsidR="004F597C" w:rsidRPr="00CA324B" w:rsidRDefault="004F597C" w:rsidP="004F597C">
      <w:pPr>
        <w:pStyle w:val="Default"/>
        <w:rPr>
          <w:b/>
          <w:color w:val="auto"/>
        </w:rPr>
      </w:pPr>
      <w:r w:rsidRPr="00CA324B">
        <w:rPr>
          <w:b/>
          <w:color w:val="auto"/>
        </w:rPr>
        <w:t>Noise Protection Requirements</w:t>
      </w:r>
    </w:p>
    <w:p w:rsidR="004F597C" w:rsidRPr="00984133" w:rsidRDefault="004F597C" w:rsidP="004F597C">
      <w:pPr>
        <w:shd w:val="clear" w:color="auto" w:fill="FFFFFF"/>
        <w:spacing w:after="0" w:line="240" w:lineRule="auto"/>
        <w:rPr>
          <w:rFonts w:ascii="Arial" w:hAnsi="Arial" w:cs="Arial"/>
          <w:sz w:val="24"/>
          <w:szCs w:val="24"/>
        </w:rPr>
      </w:pPr>
      <w:r>
        <w:rPr>
          <w:rFonts w:ascii="Arial" w:hAnsi="Arial" w:cs="Arial"/>
          <w:sz w:val="24"/>
          <w:szCs w:val="24"/>
        </w:rPr>
        <w:t xml:space="preserve">In January, </w:t>
      </w:r>
      <w:r w:rsidRPr="00984133">
        <w:rPr>
          <w:rFonts w:ascii="Arial" w:hAnsi="Arial" w:cs="Arial"/>
          <w:sz w:val="24"/>
          <w:szCs w:val="24"/>
        </w:rPr>
        <w:t xml:space="preserve">ETFO contributed to the Ministry of Labour’s consultation on extending noise protection requirements under the </w:t>
      </w:r>
      <w:r w:rsidRPr="00984133">
        <w:rPr>
          <w:rFonts w:ascii="Arial" w:hAnsi="Arial" w:cs="Arial"/>
          <w:i/>
          <w:sz w:val="24"/>
          <w:szCs w:val="24"/>
        </w:rPr>
        <w:t>Occupational Health and Safety Act</w:t>
      </w:r>
      <w:r>
        <w:rPr>
          <w:rFonts w:ascii="Arial" w:hAnsi="Arial" w:cs="Arial"/>
          <w:sz w:val="24"/>
          <w:szCs w:val="24"/>
        </w:rPr>
        <w:t>. The Federation’s</w:t>
      </w:r>
      <w:r w:rsidRPr="00984133">
        <w:rPr>
          <w:rFonts w:ascii="Arial" w:hAnsi="Arial" w:cs="Arial"/>
          <w:sz w:val="24"/>
          <w:szCs w:val="24"/>
        </w:rPr>
        <w:t xml:space="preserve"> report identified several factors affecting noise levels in classrooms, the health effects and hazards of high noise levels and the impact of noise on speech-language communication, particularly for studen</w:t>
      </w:r>
      <w:r>
        <w:rPr>
          <w:rFonts w:ascii="Arial" w:hAnsi="Arial" w:cs="Arial"/>
          <w:sz w:val="24"/>
          <w:szCs w:val="24"/>
        </w:rPr>
        <w:t>ts with special education needs</w:t>
      </w:r>
      <w:r w:rsidRPr="00984133">
        <w:rPr>
          <w:rFonts w:ascii="Arial" w:hAnsi="Arial" w:cs="Arial"/>
          <w:sz w:val="24"/>
          <w:szCs w:val="24"/>
        </w:rPr>
        <w:t xml:space="preserve"> and young children.</w:t>
      </w:r>
      <w:r>
        <w:rPr>
          <w:rFonts w:ascii="Arial" w:hAnsi="Arial" w:cs="Arial"/>
          <w:sz w:val="24"/>
          <w:szCs w:val="24"/>
        </w:rPr>
        <w:t xml:space="preserve"> </w:t>
      </w:r>
      <w:r w:rsidRPr="00984133">
        <w:rPr>
          <w:rFonts w:ascii="Arial" w:hAnsi="Arial" w:cs="Arial"/>
          <w:sz w:val="24"/>
          <w:szCs w:val="24"/>
        </w:rPr>
        <w:t>The report noted that Britain and the United States have guidance documents focusing on the acoustic environment of school buildings, but Canada do</w:t>
      </w:r>
      <w:r>
        <w:rPr>
          <w:rFonts w:ascii="Arial" w:hAnsi="Arial" w:cs="Arial"/>
          <w:sz w:val="24"/>
          <w:szCs w:val="24"/>
        </w:rPr>
        <w:t>es not. One recommendation</w:t>
      </w:r>
      <w:r w:rsidRPr="00984133">
        <w:rPr>
          <w:rFonts w:ascii="Arial" w:hAnsi="Arial" w:cs="Arial"/>
          <w:sz w:val="24"/>
          <w:szCs w:val="24"/>
        </w:rPr>
        <w:t xml:space="preserve"> called for the development of a provincial guidance document on noise management in non-industrial workplaces including school communities.</w:t>
      </w:r>
    </w:p>
    <w:p w:rsidR="004F597C" w:rsidRPr="00087C5B" w:rsidRDefault="004F597C" w:rsidP="004F597C">
      <w:pPr>
        <w:spacing w:after="0" w:line="240" w:lineRule="auto"/>
        <w:rPr>
          <w:rStyle w:val="apple-style-span"/>
          <w:rFonts w:ascii="Arial" w:hAnsi="Arial" w:cs="Arial"/>
          <w:color w:val="000000"/>
          <w:sz w:val="24"/>
          <w:szCs w:val="24"/>
        </w:rPr>
      </w:pPr>
    </w:p>
    <w:p w:rsidR="004F597C" w:rsidRDefault="004F597C" w:rsidP="004F597C">
      <w:pPr>
        <w:pStyle w:val="Default"/>
        <w:rPr>
          <w:b/>
          <w:bCs/>
        </w:rPr>
      </w:pPr>
    </w:p>
    <w:p w:rsidR="004F597C" w:rsidRPr="00E35F45" w:rsidRDefault="004F597C" w:rsidP="004F597C">
      <w:pPr>
        <w:pStyle w:val="Default"/>
        <w:rPr>
          <w:rFonts w:ascii="Arial" w:hAnsi="Arial" w:cs="Arial"/>
          <w:b/>
          <w:bCs/>
        </w:rPr>
      </w:pPr>
      <w:r w:rsidRPr="00E35F45">
        <w:rPr>
          <w:rFonts w:ascii="Arial" w:hAnsi="Arial" w:cs="Arial"/>
          <w:b/>
          <w:bCs/>
        </w:rPr>
        <w:t>Health and Safety Training</w:t>
      </w:r>
    </w:p>
    <w:p w:rsidR="004F597C" w:rsidRPr="00E35F45" w:rsidRDefault="004F597C" w:rsidP="004F597C">
      <w:pPr>
        <w:pStyle w:val="Default"/>
        <w:rPr>
          <w:rFonts w:ascii="Arial" w:hAnsi="Arial" w:cs="Arial"/>
        </w:rPr>
      </w:pPr>
    </w:p>
    <w:p w:rsidR="004F597C" w:rsidRPr="00E35F45" w:rsidRDefault="004F597C" w:rsidP="004F597C">
      <w:pPr>
        <w:pStyle w:val="Default"/>
        <w:rPr>
          <w:rFonts w:ascii="Arial" w:hAnsi="Arial" w:cs="Arial"/>
          <w:b/>
          <w:i/>
        </w:rPr>
      </w:pPr>
      <w:r w:rsidRPr="00E35F45">
        <w:rPr>
          <w:rFonts w:ascii="Arial" w:hAnsi="Arial" w:cs="Arial"/>
          <w:b/>
          <w:i/>
        </w:rPr>
        <w:t>Regional Workshops</w:t>
      </w:r>
    </w:p>
    <w:p w:rsidR="004F597C" w:rsidRPr="00E35F45" w:rsidRDefault="004F597C" w:rsidP="004F597C">
      <w:pPr>
        <w:pStyle w:val="Default"/>
        <w:rPr>
          <w:rFonts w:ascii="Arial" w:hAnsi="Arial" w:cs="Arial"/>
        </w:rPr>
      </w:pPr>
      <w:r w:rsidRPr="00E35F45">
        <w:rPr>
          <w:rFonts w:ascii="Arial" w:hAnsi="Arial" w:cs="Arial"/>
        </w:rPr>
        <w:t>In May</w:t>
      </w:r>
      <w:r w:rsidRPr="00E35F45">
        <w:rPr>
          <w:rFonts w:ascii="Arial" w:hAnsi="Arial" w:cs="Arial"/>
          <w:color w:val="auto"/>
        </w:rPr>
        <w:t xml:space="preserve">, 10 </w:t>
      </w:r>
      <w:r w:rsidRPr="00E35F45">
        <w:rPr>
          <w:rFonts w:ascii="Arial" w:hAnsi="Arial" w:cs="Arial"/>
        </w:rPr>
        <w:t xml:space="preserve">locals participated in ETFO’s three-day </w:t>
      </w:r>
      <w:r w:rsidRPr="00E35F45">
        <w:rPr>
          <w:rFonts w:ascii="Arial" w:hAnsi="Arial" w:cs="Arial"/>
          <w:i/>
        </w:rPr>
        <w:t>Health and Safety Training, Women’s Program</w:t>
      </w:r>
      <w:r w:rsidRPr="00E35F45">
        <w:rPr>
          <w:rFonts w:ascii="Arial" w:hAnsi="Arial" w:cs="Arial"/>
        </w:rPr>
        <w:t xml:space="preserve"> workshop</w:t>
      </w:r>
      <w:r w:rsidRPr="00E35F45">
        <w:rPr>
          <w:rFonts w:ascii="Arial" w:hAnsi="Arial" w:cs="Arial"/>
          <w:i/>
        </w:rPr>
        <w:t xml:space="preserve"> </w:t>
      </w:r>
      <w:r w:rsidRPr="00E35F45">
        <w:rPr>
          <w:rFonts w:ascii="Arial" w:hAnsi="Arial" w:cs="Arial"/>
        </w:rPr>
        <w:t xml:space="preserve">hosted by Thames Valley Teacher Local. In June, </w:t>
      </w:r>
      <w:r w:rsidRPr="00E35F45">
        <w:rPr>
          <w:rFonts w:ascii="Arial" w:hAnsi="Arial" w:cs="Arial"/>
          <w:color w:val="auto"/>
        </w:rPr>
        <w:t>nine</w:t>
      </w:r>
      <w:r w:rsidRPr="00E35F45">
        <w:rPr>
          <w:rFonts w:ascii="Arial" w:hAnsi="Arial" w:cs="Arial"/>
        </w:rPr>
        <w:t xml:space="preserve"> locals participated in the three-day </w:t>
      </w:r>
      <w:r w:rsidRPr="00E35F45">
        <w:rPr>
          <w:rFonts w:ascii="Arial" w:hAnsi="Arial" w:cs="Arial"/>
          <w:i/>
        </w:rPr>
        <w:t>Health and Safety in the Workplace</w:t>
      </w:r>
      <w:r w:rsidRPr="00E35F45">
        <w:rPr>
          <w:rFonts w:ascii="Arial" w:hAnsi="Arial" w:cs="Arial"/>
        </w:rPr>
        <w:t xml:space="preserve"> program hosted by Lakehead Teacher Local. These workshops focused on dealing with health and safety issues for ETFO members such as: effective monthly inspections; the powers of the Joint Health and Safety Committee (JHSC); workplace violence; indoor air quality; asbestos; and emergency procedures. The workshops also highlighted recent legislative and policy changes related to health and safety in our school communities. </w:t>
      </w:r>
    </w:p>
    <w:p w:rsidR="004F597C" w:rsidRPr="00E35F45" w:rsidRDefault="004F597C" w:rsidP="004F597C">
      <w:pPr>
        <w:pStyle w:val="Default"/>
        <w:rPr>
          <w:rFonts w:ascii="Arial" w:hAnsi="Arial" w:cs="Arial"/>
          <w:b/>
          <w:bCs/>
        </w:rPr>
      </w:pPr>
    </w:p>
    <w:p w:rsidR="004F597C" w:rsidRPr="00E35F45" w:rsidRDefault="004F597C" w:rsidP="004F597C">
      <w:pPr>
        <w:pStyle w:val="Default"/>
        <w:rPr>
          <w:rFonts w:ascii="Arial" w:hAnsi="Arial" w:cs="Arial"/>
          <w:b/>
          <w:bCs/>
        </w:rPr>
      </w:pPr>
    </w:p>
    <w:p w:rsidR="004F597C" w:rsidRPr="00E35F45" w:rsidRDefault="004F597C" w:rsidP="004F597C">
      <w:pPr>
        <w:pStyle w:val="Default"/>
        <w:rPr>
          <w:rFonts w:ascii="Arial" w:hAnsi="Arial" w:cs="Arial"/>
          <w:b/>
          <w:i/>
        </w:rPr>
      </w:pPr>
      <w:r w:rsidRPr="00E35F45">
        <w:rPr>
          <w:rFonts w:ascii="Arial" w:hAnsi="Arial" w:cs="Arial"/>
          <w:b/>
          <w:i/>
        </w:rPr>
        <w:t>Provincial Health and Safety Conference</w:t>
      </w:r>
    </w:p>
    <w:p w:rsidR="004F597C" w:rsidRPr="00E35F45" w:rsidRDefault="004F597C" w:rsidP="004F597C">
      <w:pPr>
        <w:pStyle w:val="Default"/>
        <w:rPr>
          <w:rFonts w:ascii="Arial" w:hAnsi="Arial" w:cs="Arial"/>
        </w:rPr>
      </w:pPr>
      <w:r w:rsidRPr="00E35F45">
        <w:rPr>
          <w:rFonts w:ascii="Arial" w:hAnsi="Arial" w:cs="Arial"/>
        </w:rPr>
        <w:t xml:space="preserve">This well attended event, hosted by ETFO in November, provided an opportunity for health and safety activists to engage with experts about challenges such as risk assessment and safety planning, electrical safety, WSIB claims for injury and illness and indoor air quality. </w:t>
      </w:r>
    </w:p>
    <w:p w:rsidR="004F597C" w:rsidRPr="00E35F45" w:rsidRDefault="004F597C" w:rsidP="004F597C">
      <w:pPr>
        <w:pStyle w:val="Default"/>
        <w:rPr>
          <w:rFonts w:ascii="Arial" w:hAnsi="Arial" w:cs="Arial"/>
          <w:b/>
          <w:bCs/>
        </w:rPr>
      </w:pPr>
    </w:p>
    <w:p w:rsidR="004F597C" w:rsidRPr="00E35F45" w:rsidRDefault="004F597C" w:rsidP="004F597C">
      <w:pPr>
        <w:pStyle w:val="Default"/>
        <w:rPr>
          <w:rFonts w:ascii="Arial" w:hAnsi="Arial" w:cs="Arial"/>
          <w:b/>
          <w:bCs/>
        </w:rPr>
      </w:pPr>
    </w:p>
    <w:p w:rsidR="004F597C" w:rsidRPr="00E35F45" w:rsidRDefault="004F597C" w:rsidP="004F597C">
      <w:pPr>
        <w:pStyle w:val="Default"/>
        <w:rPr>
          <w:rFonts w:ascii="Arial" w:hAnsi="Arial" w:cs="Arial"/>
          <w:b/>
          <w:i/>
        </w:rPr>
      </w:pPr>
      <w:r w:rsidRPr="00E35F45">
        <w:rPr>
          <w:rFonts w:ascii="Arial" w:hAnsi="Arial" w:cs="Arial"/>
          <w:b/>
          <w:i/>
        </w:rPr>
        <w:t>Local and Provincial Workshops</w:t>
      </w:r>
    </w:p>
    <w:p w:rsidR="004F597C" w:rsidRPr="00E35F45" w:rsidRDefault="004F597C" w:rsidP="004F597C">
      <w:pPr>
        <w:pStyle w:val="Default"/>
        <w:rPr>
          <w:rFonts w:ascii="Arial" w:hAnsi="Arial" w:cs="Arial"/>
        </w:rPr>
      </w:pPr>
      <w:r w:rsidRPr="00E35F45">
        <w:rPr>
          <w:rFonts w:ascii="Arial" w:hAnsi="Arial" w:cs="Arial"/>
        </w:rPr>
        <w:t xml:space="preserve">There were several opportunities for staff to further engage members and local leaders in health and safety. These included: workshops for school health and safety representatives on reporting hazards; the </w:t>
      </w:r>
      <w:r w:rsidRPr="00E35F45">
        <w:rPr>
          <w:rFonts w:ascii="Arial" w:hAnsi="Arial" w:cs="Arial"/>
          <w:i/>
        </w:rPr>
        <w:t>Health and Legal Conference for Women</w:t>
      </w:r>
      <w:r w:rsidRPr="00E35F45">
        <w:rPr>
          <w:rFonts w:ascii="Arial" w:hAnsi="Arial" w:cs="Arial"/>
        </w:rPr>
        <w:t xml:space="preserve">; the </w:t>
      </w:r>
      <w:r w:rsidRPr="00E35F45">
        <w:rPr>
          <w:rFonts w:ascii="Arial" w:hAnsi="Arial" w:cs="Arial"/>
          <w:i/>
        </w:rPr>
        <w:t>ETFO Virtual Academy Webinars</w:t>
      </w:r>
      <w:r w:rsidRPr="00E35F45">
        <w:rPr>
          <w:rFonts w:ascii="Arial" w:hAnsi="Arial" w:cs="Arial"/>
        </w:rPr>
        <w:t xml:space="preserve"> on serious student incidents; and the fall Leadership workshop on risk assessment and safety planning. </w:t>
      </w:r>
    </w:p>
    <w:p w:rsidR="004F597C" w:rsidRPr="00E35F45" w:rsidRDefault="004F597C" w:rsidP="004F597C">
      <w:pPr>
        <w:spacing w:after="0" w:line="240" w:lineRule="auto"/>
        <w:rPr>
          <w:rFonts w:ascii="Arial" w:hAnsi="Arial" w:cs="Arial"/>
          <w:color w:val="1F497D"/>
          <w:sz w:val="24"/>
          <w:szCs w:val="24"/>
        </w:rPr>
      </w:pPr>
    </w:p>
    <w:p w:rsidR="004F597C" w:rsidRPr="00E35F45" w:rsidRDefault="004F597C" w:rsidP="004F597C">
      <w:pPr>
        <w:pStyle w:val="ListParagraph"/>
        <w:spacing w:after="0" w:line="240" w:lineRule="auto"/>
        <w:ind w:left="0"/>
        <w:rPr>
          <w:rFonts w:ascii="Arial" w:hAnsi="Arial" w:cs="Arial"/>
          <w:b/>
          <w:color w:val="000000"/>
          <w:sz w:val="24"/>
          <w:szCs w:val="24"/>
        </w:rPr>
      </w:pPr>
    </w:p>
    <w:p w:rsidR="004F597C" w:rsidRPr="00E35F45" w:rsidRDefault="004F597C" w:rsidP="004F597C">
      <w:pPr>
        <w:pStyle w:val="ListParagraph"/>
        <w:spacing w:after="0" w:line="240" w:lineRule="auto"/>
        <w:ind w:left="0"/>
        <w:rPr>
          <w:rFonts w:ascii="Arial" w:hAnsi="Arial" w:cs="Arial"/>
          <w:b/>
          <w:color w:val="000000"/>
          <w:sz w:val="24"/>
          <w:szCs w:val="24"/>
        </w:rPr>
      </w:pPr>
      <w:r w:rsidRPr="00E35F45">
        <w:rPr>
          <w:rFonts w:ascii="Arial" w:hAnsi="Arial" w:cs="Arial"/>
          <w:b/>
          <w:color w:val="000000"/>
          <w:sz w:val="24"/>
          <w:szCs w:val="24"/>
        </w:rPr>
        <w:t>Cross Service Area Training, Programs and Other Initiatives</w:t>
      </w:r>
    </w:p>
    <w:p w:rsidR="004F597C" w:rsidRPr="00E35F45" w:rsidRDefault="004F597C" w:rsidP="004F597C">
      <w:pPr>
        <w:pStyle w:val="ListParagraph"/>
        <w:spacing w:after="0" w:line="240" w:lineRule="auto"/>
        <w:ind w:left="0"/>
        <w:rPr>
          <w:rFonts w:ascii="Arial" w:hAnsi="Arial" w:cs="Arial"/>
          <w:color w:val="000000"/>
          <w:sz w:val="24"/>
          <w:szCs w:val="24"/>
        </w:rPr>
      </w:pPr>
      <w:r w:rsidRPr="00E35F45">
        <w:rPr>
          <w:rFonts w:ascii="Arial" w:hAnsi="Arial" w:cs="Arial"/>
          <w:color w:val="000000"/>
          <w:sz w:val="24"/>
          <w:szCs w:val="24"/>
        </w:rPr>
        <w:t>Collective Bargaining staff have collaborated with other executive staff from various service areas to develop and/or present at the following cross service area initiatives to date: FDK Pamphlet Work Group; Leaders for Tomorrow; Leadership Training Planning Team; Parliamentarian Training; Mentoring Program WP; Reflections on Practice Leadership Institute; Stewards</w:t>
      </w:r>
      <w:r w:rsidR="00E35F45">
        <w:rPr>
          <w:rFonts w:ascii="Arial" w:hAnsi="Arial" w:cs="Arial"/>
          <w:color w:val="000000"/>
          <w:sz w:val="24"/>
          <w:szCs w:val="24"/>
        </w:rPr>
        <w:t>’</w:t>
      </w:r>
      <w:r w:rsidRPr="00E35F45">
        <w:rPr>
          <w:rFonts w:ascii="Arial" w:hAnsi="Arial" w:cs="Arial"/>
          <w:color w:val="000000"/>
          <w:sz w:val="24"/>
          <w:szCs w:val="24"/>
        </w:rPr>
        <w:t xml:space="preserve"> Binder Revisions; Union School; Visions Program; Women’s Health and Legal Conference; and Women’s Programs Organizational Review.</w:t>
      </w:r>
    </w:p>
    <w:p w:rsidR="004F597C" w:rsidRPr="00E35F45" w:rsidRDefault="004F597C" w:rsidP="004F597C">
      <w:pPr>
        <w:pStyle w:val="ListParagraph"/>
        <w:spacing w:after="0" w:line="240" w:lineRule="auto"/>
        <w:ind w:left="567" w:hanging="567"/>
        <w:rPr>
          <w:rFonts w:ascii="Arial" w:hAnsi="Arial" w:cs="Arial"/>
          <w:b/>
          <w:sz w:val="24"/>
          <w:szCs w:val="24"/>
          <w:bdr w:val="none" w:sz="0" w:space="0" w:color="auto" w:frame="1"/>
        </w:rPr>
      </w:pPr>
    </w:p>
    <w:p w:rsidR="004F597C" w:rsidRPr="009A3C6B" w:rsidRDefault="004F597C" w:rsidP="004F597C">
      <w:pPr>
        <w:spacing w:after="0" w:line="240" w:lineRule="auto"/>
        <w:rPr>
          <w:rFonts w:ascii="Arial" w:hAnsi="Arial" w:cs="Arial"/>
          <w:b/>
          <w:sz w:val="24"/>
          <w:szCs w:val="24"/>
          <w:bdr w:val="none" w:sz="0" w:space="0" w:color="auto" w:frame="1"/>
        </w:rPr>
      </w:pPr>
    </w:p>
    <w:p w:rsidR="004F597C" w:rsidRPr="008349D9" w:rsidRDefault="004F597C" w:rsidP="004F597C">
      <w:pPr>
        <w:pStyle w:val="ListParagraph"/>
        <w:spacing w:after="0" w:line="240" w:lineRule="auto"/>
        <w:ind w:left="567" w:hanging="567"/>
        <w:rPr>
          <w:rFonts w:ascii="Arial" w:hAnsi="Arial" w:cs="Arial"/>
          <w:b/>
          <w:sz w:val="28"/>
          <w:szCs w:val="28"/>
          <w:bdr w:val="none" w:sz="0" w:space="0" w:color="auto" w:frame="1"/>
        </w:rPr>
      </w:pPr>
      <w:r>
        <w:rPr>
          <w:rFonts w:ascii="Arial" w:hAnsi="Arial" w:cs="Arial"/>
          <w:b/>
          <w:sz w:val="28"/>
          <w:szCs w:val="28"/>
          <w:bdr w:val="none" w:sz="0" w:space="0" w:color="auto" w:frame="1"/>
        </w:rPr>
        <w:t>Professional Relations Services</w:t>
      </w:r>
    </w:p>
    <w:p w:rsidR="004F597C" w:rsidRPr="00087C5B" w:rsidRDefault="004F597C" w:rsidP="004F597C">
      <w:pPr>
        <w:pStyle w:val="ListParagraph"/>
        <w:spacing w:after="0" w:line="240" w:lineRule="auto"/>
        <w:ind w:left="567" w:hanging="567"/>
        <w:rPr>
          <w:rFonts w:ascii="Arial" w:hAnsi="Arial" w:cs="Arial"/>
          <w:b/>
          <w:sz w:val="24"/>
          <w:szCs w:val="24"/>
          <w:bdr w:val="none" w:sz="0" w:space="0" w:color="auto" w:frame="1"/>
        </w:rPr>
      </w:pPr>
    </w:p>
    <w:p w:rsidR="004F597C" w:rsidRPr="005F2863" w:rsidRDefault="004F597C" w:rsidP="004F597C">
      <w:pPr>
        <w:spacing w:after="0" w:line="240" w:lineRule="auto"/>
        <w:rPr>
          <w:rFonts w:ascii="Arial" w:hAnsi="Arial" w:cs="Arial"/>
          <w:b/>
          <w:sz w:val="24"/>
          <w:szCs w:val="24"/>
        </w:rPr>
      </w:pPr>
      <w:r>
        <w:rPr>
          <w:rFonts w:ascii="Arial" w:hAnsi="Arial" w:cs="Arial"/>
          <w:b/>
          <w:sz w:val="24"/>
          <w:szCs w:val="24"/>
        </w:rPr>
        <w:t>PRS Matters</w:t>
      </w:r>
    </w:p>
    <w:p w:rsidR="004F597C" w:rsidRDefault="004F597C" w:rsidP="004F597C">
      <w:pPr>
        <w:spacing w:after="0" w:line="240" w:lineRule="auto"/>
        <w:rPr>
          <w:rFonts w:ascii="Arial" w:hAnsi="Arial" w:cs="Arial"/>
          <w:sz w:val="24"/>
          <w:szCs w:val="24"/>
        </w:rPr>
      </w:pPr>
      <w:r w:rsidRPr="002645BE">
        <w:rPr>
          <w:rFonts w:ascii="Arial" w:hAnsi="Arial" w:cs="Arial"/>
          <w:sz w:val="24"/>
          <w:szCs w:val="24"/>
        </w:rPr>
        <w:t>P</w:t>
      </w:r>
      <w:r>
        <w:rPr>
          <w:rFonts w:ascii="Arial" w:hAnsi="Arial" w:cs="Arial"/>
          <w:sz w:val="24"/>
          <w:szCs w:val="24"/>
        </w:rPr>
        <w:t xml:space="preserve">rofessional </w:t>
      </w:r>
      <w:r w:rsidRPr="002645BE">
        <w:rPr>
          <w:rFonts w:ascii="Arial" w:hAnsi="Arial" w:cs="Arial"/>
          <w:sz w:val="24"/>
          <w:szCs w:val="24"/>
        </w:rPr>
        <w:t>R</w:t>
      </w:r>
      <w:r>
        <w:rPr>
          <w:rFonts w:ascii="Arial" w:hAnsi="Arial" w:cs="Arial"/>
          <w:sz w:val="24"/>
          <w:szCs w:val="24"/>
        </w:rPr>
        <w:t xml:space="preserve">elations </w:t>
      </w:r>
      <w:r w:rsidRPr="002645BE">
        <w:rPr>
          <w:rFonts w:ascii="Arial" w:hAnsi="Arial" w:cs="Arial"/>
          <w:sz w:val="24"/>
          <w:szCs w:val="24"/>
        </w:rPr>
        <w:t>S</w:t>
      </w:r>
      <w:r>
        <w:rPr>
          <w:rFonts w:ascii="Arial" w:hAnsi="Arial" w:cs="Arial"/>
          <w:sz w:val="24"/>
          <w:szCs w:val="24"/>
        </w:rPr>
        <w:t>ervices (PRS)</w:t>
      </w:r>
      <w:r w:rsidRPr="002645BE">
        <w:rPr>
          <w:rFonts w:ascii="Arial" w:hAnsi="Arial" w:cs="Arial"/>
          <w:sz w:val="24"/>
          <w:szCs w:val="24"/>
        </w:rPr>
        <w:t xml:space="preserve"> staff provide</w:t>
      </w:r>
      <w:r>
        <w:rPr>
          <w:rFonts w:ascii="Arial" w:hAnsi="Arial" w:cs="Arial"/>
          <w:sz w:val="24"/>
          <w:szCs w:val="24"/>
        </w:rPr>
        <w:t>s</w:t>
      </w:r>
      <w:r w:rsidRPr="002645BE">
        <w:rPr>
          <w:rFonts w:ascii="Arial" w:hAnsi="Arial" w:cs="Arial"/>
          <w:sz w:val="24"/>
          <w:szCs w:val="24"/>
        </w:rPr>
        <w:t xml:space="preserve"> advice about legislative changes, and legal and professional issues in regular publications in steward mailings and on the ETFO website. This year’s topics included advice regarding </w:t>
      </w:r>
      <w:r>
        <w:rPr>
          <w:rFonts w:ascii="Arial" w:hAnsi="Arial" w:cs="Arial"/>
          <w:sz w:val="24"/>
          <w:szCs w:val="24"/>
        </w:rPr>
        <w:t>allegations, filling in for the absent principal, the student safety plan, shared workspaces, professionalism and DECE performance appraisal and professional learning</w:t>
      </w:r>
      <w:r w:rsidRPr="002645BE">
        <w:rPr>
          <w:rFonts w:ascii="Arial" w:hAnsi="Arial" w:cs="Arial"/>
          <w:sz w:val="24"/>
          <w:szCs w:val="24"/>
        </w:rPr>
        <w:t>.</w:t>
      </w:r>
      <w:r>
        <w:rPr>
          <w:rFonts w:ascii="Arial" w:hAnsi="Arial" w:cs="Arial"/>
          <w:sz w:val="24"/>
          <w:szCs w:val="24"/>
        </w:rPr>
        <w:t xml:space="preserve"> See </w:t>
      </w:r>
      <w:r w:rsidRPr="00FA3281">
        <w:rPr>
          <w:rFonts w:ascii="Arial" w:hAnsi="Arial" w:cs="Arial"/>
          <w:sz w:val="24"/>
          <w:szCs w:val="24"/>
        </w:rPr>
        <w:t>http://www.etfo.ca/adviceformembers/prsmat</w:t>
      </w:r>
      <w:r>
        <w:rPr>
          <w:rFonts w:ascii="Arial" w:hAnsi="Arial" w:cs="Arial"/>
          <w:sz w:val="24"/>
          <w:szCs w:val="24"/>
        </w:rPr>
        <w:t>tersbulletins.</w:t>
      </w:r>
    </w:p>
    <w:p w:rsidR="004F597C" w:rsidRDefault="004F597C" w:rsidP="004F597C">
      <w:pPr>
        <w:spacing w:after="0" w:line="240" w:lineRule="auto"/>
        <w:rPr>
          <w:rFonts w:ascii="Arial" w:hAnsi="Arial" w:cs="Arial"/>
          <w:sz w:val="24"/>
          <w:szCs w:val="24"/>
        </w:rPr>
      </w:pPr>
    </w:p>
    <w:p w:rsidR="004F597C" w:rsidRDefault="004F597C" w:rsidP="004F597C">
      <w:pPr>
        <w:spacing w:after="0" w:line="240" w:lineRule="auto"/>
        <w:rPr>
          <w:rFonts w:ascii="Arial" w:hAnsi="Arial" w:cs="Arial"/>
          <w:sz w:val="24"/>
          <w:szCs w:val="24"/>
        </w:rPr>
      </w:pPr>
    </w:p>
    <w:p w:rsidR="004F597C" w:rsidRDefault="004F597C" w:rsidP="004F597C">
      <w:pPr>
        <w:spacing w:after="0" w:line="240" w:lineRule="auto"/>
        <w:rPr>
          <w:rFonts w:ascii="Arial" w:hAnsi="Arial" w:cs="Arial"/>
          <w:b/>
          <w:sz w:val="24"/>
          <w:szCs w:val="24"/>
        </w:rPr>
      </w:pPr>
      <w:r>
        <w:rPr>
          <w:rFonts w:ascii="Arial" w:hAnsi="Arial" w:cs="Arial"/>
          <w:b/>
          <w:sz w:val="24"/>
          <w:szCs w:val="24"/>
        </w:rPr>
        <w:t>Lobby re</w:t>
      </w:r>
      <w:r w:rsidRPr="007F05BB">
        <w:rPr>
          <w:rFonts w:ascii="Arial" w:hAnsi="Arial" w:cs="Arial"/>
          <w:b/>
          <w:sz w:val="24"/>
          <w:szCs w:val="24"/>
        </w:rPr>
        <w:t xml:space="preserve"> College of Teachers Mandate Creep</w:t>
      </w:r>
    </w:p>
    <w:p w:rsidR="004F597C" w:rsidRPr="00C6219D" w:rsidRDefault="004F597C" w:rsidP="004F597C">
      <w:pPr>
        <w:spacing w:after="0" w:line="240" w:lineRule="auto"/>
        <w:rPr>
          <w:rFonts w:ascii="Arial" w:hAnsi="Arial" w:cs="Arial"/>
          <w:b/>
          <w:sz w:val="24"/>
          <w:szCs w:val="24"/>
        </w:rPr>
      </w:pPr>
      <w:r w:rsidRPr="00C6219D">
        <w:rPr>
          <w:rFonts w:ascii="Arial" w:hAnsi="Arial" w:cs="Arial"/>
          <w:sz w:val="24"/>
          <w:szCs w:val="24"/>
        </w:rPr>
        <w:t>T</w:t>
      </w:r>
      <w:r w:rsidRPr="007F05BB">
        <w:rPr>
          <w:rFonts w:ascii="Arial" w:eastAsia="Times New Roman" w:hAnsi="Arial" w:cs="Arial"/>
          <w:color w:val="000000"/>
          <w:sz w:val="24"/>
          <w:szCs w:val="24"/>
          <w:lang w:eastAsia="en-CA"/>
        </w:rPr>
        <w:t xml:space="preserve">he Ontario </w:t>
      </w:r>
      <w:r>
        <w:rPr>
          <w:rFonts w:ascii="Arial" w:eastAsia="Times New Roman" w:hAnsi="Arial" w:cs="Arial"/>
          <w:color w:val="000000"/>
          <w:sz w:val="24"/>
          <w:szCs w:val="24"/>
          <w:lang w:eastAsia="en-CA"/>
        </w:rPr>
        <w:t>College of Teachers (OCT) has increasingly strayed</w:t>
      </w:r>
      <w:r w:rsidRPr="007F05BB">
        <w:rPr>
          <w:rFonts w:ascii="Arial" w:eastAsia="Times New Roman" w:hAnsi="Arial" w:cs="Arial"/>
          <w:color w:val="000000"/>
          <w:sz w:val="24"/>
          <w:szCs w:val="24"/>
          <w:lang w:eastAsia="en-CA"/>
        </w:rPr>
        <w:t xml:space="preserve"> into areas </w:t>
      </w:r>
      <w:r>
        <w:rPr>
          <w:rFonts w:ascii="Arial" w:eastAsia="Times New Roman" w:hAnsi="Arial" w:cs="Arial"/>
          <w:color w:val="000000"/>
          <w:sz w:val="24"/>
          <w:szCs w:val="24"/>
          <w:lang w:eastAsia="en-CA"/>
        </w:rPr>
        <w:t>within the responsibility of the teacher federations. The College has involved itself in professional learning activities and public advocacy initiatives, presenting itself as speaking on behalf of the profession. Along with spending time and money to curry favour with Federation members, this “mandate creep” has led to a misguided use of College human and financial resources and to an increase in staff and budget that College registr</w:t>
      </w:r>
      <w:r w:rsidR="00AE661E">
        <w:rPr>
          <w:rFonts w:ascii="Arial" w:eastAsia="Times New Roman" w:hAnsi="Arial" w:cs="Arial"/>
          <w:color w:val="000000"/>
          <w:sz w:val="24"/>
          <w:szCs w:val="24"/>
          <w:lang w:eastAsia="en-CA"/>
        </w:rPr>
        <w:t>ants have been forced to fund</w:t>
      </w:r>
      <w:r>
        <w:rPr>
          <w:rFonts w:ascii="Arial" w:eastAsia="Times New Roman" w:hAnsi="Arial" w:cs="Arial"/>
          <w:color w:val="000000"/>
          <w:sz w:val="24"/>
          <w:szCs w:val="24"/>
          <w:lang w:eastAsia="en-CA"/>
        </w:rPr>
        <w:t>. Such empire building led to an extensive protest by registrants to recent fee increases by the College.</w:t>
      </w:r>
    </w:p>
    <w:p w:rsidR="004F597C" w:rsidRPr="00BD343B" w:rsidRDefault="004F597C" w:rsidP="004F597C">
      <w:pPr>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Last fall, ETFO joined with the Ontario Teachers’ Federation and other teacher affiliates to launch a lobby effort to raise awareness of the OCT mandate creep. The goal was to put pressure on the Ontario government to intervene </w:t>
      </w:r>
      <w:r w:rsidRPr="007F05BB">
        <w:rPr>
          <w:rFonts w:ascii="Arial" w:eastAsia="Times New Roman" w:hAnsi="Arial" w:cs="Arial"/>
          <w:color w:val="000000"/>
          <w:sz w:val="24"/>
          <w:szCs w:val="24"/>
          <w:lang w:eastAsia="en-CA"/>
        </w:rPr>
        <w:t>to ensure the College focuses solely on its core mandate of regulating the teaching profession in the public interest.</w:t>
      </w:r>
      <w:r>
        <w:rPr>
          <w:rFonts w:ascii="Arial" w:eastAsia="Times New Roman" w:hAnsi="Arial" w:cs="Arial"/>
          <w:color w:val="000000"/>
          <w:sz w:val="24"/>
          <w:szCs w:val="24"/>
          <w:lang w:eastAsia="en-CA"/>
        </w:rPr>
        <w:t xml:space="preserve"> Materials were developed for locals to include the issue in fall meetings with MPPs and promoted through ETFO’s communication channels.</w:t>
      </w:r>
    </w:p>
    <w:p w:rsidR="004F597C" w:rsidRPr="005F2863" w:rsidRDefault="004F597C" w:rsidP="004F597C">
      <w:pPr>
        <w:spacing w:before="120" w:after="0" w:line="240" w:lineRule="auto"/>
        <w:rPr>
          <w:rFonts w:ascii="Arial" w:hAnsi="Arial" w:cs="Arial"/>
          <w:b/>
          <w:sz w:val="24"/>
          <w:szCs w:val="24"/>
        </w:rPr>
      </w:pPr>
      <w:r>
        <w:rPr>
          <w:rFonts w:ascii="Arial" w:hAnsi="Arial" w:cs="Arial"/>
          <w:b/>
          <w:sz w:val="24"/>
          <w:szCs w:val="24"/>
        </w:rPr>
        <w:t>CAS/Police Investigations</w:t>
      </w:r>
    </w:p>
    <w:p w:rsidR="004F597C" w:rsidRDefault="004F597C" w:rsidP="004F597C">
      <w:pPr>
        <w:spacing w:after="0" w:line="240" w:lineRule="auto"/>
        <w:rPr>
          <w:rFonts w:ascii="Arial" w:hAnsi="Arial" w:cs="Arial"/>
          <w:sz w:val="24"/>
          <w:szCs w:val="24"/>
        </w:rPr>
      </w:pPr>
      <w:r>
        <w:rPr>
          <w:rFonts w:ascii="Arial" w:hAnsi="Arial" w:cs="Arial"/>
          <w:sz w:val="24"/>
          <w:szCs w:val="24"/>
        </w:rPr>
        <w:t>PRS continues to support members facing allegations of inappropriate conduct towards students, which are almost always reported to the Children’s Aid Society (CAS) and/or police. Fortunately, the majority of police investigations are concluded without any criminal charges being laid and the majority of CAS matters do not result in the verification of any child protection concerns. Unfortunately, being made the subject of a CAS or police investigation affects our members regardless of the final outcome.</w:t>
      </w:r>
    </w:p>
    <w:p w:rsidR="004F597C" w:rsidRDefault="004F597C" w:rsidP="004F597C">
      <w:pPr>
        <w:spacing w:after="0" w:line="240" w:lineRule="auto"/>
        <w:rPr>
          <w:rFonts w:ascii="Arial" w:hAnsi="Arial" w:cs="Arial"/>
          <w:sz w:val="24"/>
          <w:szCs w:val="24"/>
        </w:rPr>
      </w:pPr>
    </w:p>
    <w:p w:rsidR="004F597C" w:rsidRDefault="004F597C" w:rsidP="004F597C">
      <w:pPr>
        <w:spacing w:after="0" w:line="240" w:lineRule="auto"/>
        <w:rPr>
          <w:rFonts w:ascii="Arial" w:hAnsi="Arial" w:cs="Arial"/>
          <w:sz w:val="24"/>
          <w:szCs w:val="24"/>
        </w:rPr>
      </w:pPr>
      <w:r>
        <w:rPr>
          <w:rFonts w:ascii="Arial" w:hAnsi="Arial" w:cs="Arial"/>
          <w:sz w:val="24"/>
          <w:szCs w:val="24"/>
        </w:rPr>
        <w:t>PRS and legal counsel continue to communicate with CAS agencies regarding how they conduct their investigations and the impact that these investigations have on ETFO members. While each case has unique facts, the standards applied in determining outcomes should be consistently applied.</w:t>
      </w:r>
    </w:p>
    <w:p w:rsidR="004F597C" w:rsidRDefault="004F597C" w:rsidP="004F597C">
      <w:pPr>
        <w:spacing w:after="0" w:line="240" w:lineRule="auto"/>
        <w:rPr>
          <w:rFonts w:ascii="Arial" w:hAnsi="Arial" w:cs="Arial"/>
          <w:sz w:val="24"/>
          <w:szCs w:val="24"/>
        </w:rPr>
      </w:pPr>
    </w:p>
    <w:p w:rsidR="004F597C" w:rsidRDefault="004F597C" w:rsidP="004F597C">
      <w:pPr>
        <w:spacing w:after="0" w:line="240" w:lineRule="auto"/>
        <w:rPr>
          <w:rFonts w:ascii="Arial" w:hAnsi="Arial" w:cs="Arial"/>
          <w:sz w:val="24"/>
          <w:szCs w:val="24"/>
        </w:rPr>
      </w:pPr>
      <w:r>
        <w:rPr>
          <w:rFonts w:ascii="Arial" w:hAnsi="Arial" w:cs="Arial"/>
          <w:sz w:val="24"/>
          <w:szCs w:val="24"/>
        </w:rPr>
        <w:t>With respect to school boards, it is apparent that the threshold that school boards apply in determining what matters need to be reported to the CAS and/or the police may not be consistent across boards. In addition, it may be that a “one size fits all” approach by boards in sending members home when allegations have been reported is not necessary and can be modified depending on the circumstances surrounding the allegations. ETFO has supported dialogues with local school boards to address board reporting practices and board treatment of members facing allegations. The Federation has also encouraged locals to ensure that school boards are made aware when we have issues with how a local CAS has conducted an investigation.</w:t>
      </w:r>
    </w:p>
    <w:p w:rsidR="004F597C" w:rsidRDefault="004F597C" w:rsidP="004F597C">
      <w:pPr>
        <w:spacing w:after="0" w:line="240" w:lineRule="auto"/>
        <w:rPr>
          <w:rFonts w:ascii="Arial" w:hAnsi="Arial" w:cs="Arial"/>
          <w:sz w:val="24"/>
          <w:szCs w:val="24"/>
        </w:rPr>
      </w:pPr>
    </w:p>
    <w:p w:rsidR="004F597C" w:rsidRDefault="004F597C" w:rsidP="004F597C">
      <w:pPr>
        <w:spacing w:after="0" w:line="240" w:lineRule="auto"/>
        <w:rPr>
          <w:rFonts w:ascii="Arial" w:hAnsi="Arial" w:cs="Arial"/>
          <w:sz w:val="24"/>
          <w:szCs w:val="24"/>
        </w:rPr>
      </w:pPr>
      <w:r>
        <w:rPr>
          <w:rFonts w:ascii="Arial" w:hAnsi="Arial" w:cs="Arial"/>
          <w:sz w:val="24"/>
          <w:szCs w:val="24"/>
        </w:rPr>
        <w:t>PRS involvement in these matters remains critical to ensure that members have appropriate legal and professional advice, representation and support throughout, particularly given that the outcomes of these investigations can impact on a member’s relationship with their school board and on any related College complaints.</w:t>
      </w:r>
    </w:p>
    <w:p w:rsidR="004F597C" w:rsidRDefault="004F597C" w:rsidP="004F597C">
      <w:pPr>
        <w:spacing w:after="0" w:line="240" w:lineRule="auto"/>
        <w:rPr>
          <w:rFonts w:ascii="Arial" w:hAnsi="Arial" w:cs="Arial"/>
          <w:b/>
          <w:sz w:val="24"/>
          <w:szCs w:val="24"/>
        </w:rPr>
      </w:pPr>
    </w:p>
    <w:p w:rsidR="004F597C" w:rsidRDefault="004F597C" w:rsidP="004F597C">
      <w:pPr>
        <w:spacing w:after="0" w:line="240" w:lineRule="auto"/>
        <w:rPr>
          <w:rFonts w:ascii="Arial" w:hAnsi="Arial" w:cs="Arial"/>
          <w:b/>
          <w:sz w:val="24"/>
          <w:szCs w:val="24"/>
        </w:rPr>
      </w:pPr>
    </w:p>
    <w:p w:rsidR="004F597C" w:rsidRDefault="004F597C" w:rsidP="004F597C">
      <w:pPr>
        <w:spacing w:after="0" w:line="240" w:lineRule="auto"/>
        <w:rPr>
          <w:rFonts w:ascii="Arial" w:hAnsi="Arial" w:cs="Arial"/>
          <w:b/>
          <w:sz w:val="24"/>
          <w:szCs w:val="24"/>
        </w:rPr>
      </w:pPr>
      <w:r>
        <w:rPr>
          <w:rFonts w:ascii="Arial" w:hAnsi="Arial" w:cs="Arial"/>
          <w:b/>
          <w:sz w:val="24"/>
          <w:szCs w:val="24"/>
        </w:rPr>
        <w:t>College of Teachers</w:t>
      </w:r>
    </w:p>
    <w:p w:rsidR="004F597C" w:rsidRDefault="004F597C" w:rsidP="004F597C">
      <w:pPr>
        <w:spacing w:after="0" w:line="240" w:lineRule="auto"/>
        <w:rPr>
          <w:rFonts w:ascii="Arial" w:hAnsi="Arial" w:cs="Arial"/>
          <w:sz w:val="24"/>
          <w:szCs w:val="24"/>
        </w:rPr>
      </w:pPr>
      <w:r>
        <w:rPr>
          <w:rFonts w:ascii="Arial" w:hAnsi="Arial" w:cs="Arial"/>
          <w:sz w:val="24"/>
          <w:szCs w:val="24"/>
        </w:rPr>
        <w:t xml:space="preserve">PRS has seen an increase in the number of matters school boards are referring to the College of Teachers. Individuals are also commencing complaints against members by accessing the College’s online complaint initiation process. </w:t>
      </w:r>
      <w:proofErr w:type="gramStart"/>
      <w:r>
        <w:rPr>
          <w:rFonts w:ascii="Arial" w:hAnsi="Arial" w:cs="Arial"/>
          <w:sz w:val="24"/>
          <w:szCs w:val="24"/>
        </w:rPr>
        <w:t>Staff continue</w:t>
      </w:r>
      <w:proofErr w:type="gramEnd"/>
      <w:r>
        <w:rPr>
          <w:rFonts w:ascii="Arial" w:hAnsi="Arial" w:cs="Arial"/>
          <w:sz w:val="24"/>
          <w:szCs w:val="24"/>
        </w:rPr>
        <w:t xml:space="preserve"> to work with members and legal counsel to represent members at the College regarding investigations related to professional misconduct, incapacity and fitness to practice.</w:t>
      </w:r>
    </w:p>
    <w:p w:rsidR="004F597C" w:rsidRDefault="004F597C" w:rsidP="004F597C">
      <w:pPr>
        <w:spacing w:after="0" w:line="240" w:lineRule="auto"/>
        <w:rPr>
          <w:rFonts w:ascii="Arial" w:hAnsi="Arial" w:cs="Arial"/>
          <w:sz w:val="24"/>
          <w:szCs w:val="24"/>
        </w:rPr>
      </w:pPr>
    </w:p>
    <w:p w:rsidR="004F597C" w:rsidRDefault="004F597C" w:rsidP="004F597C">
      <w:pPr>
        <w:spacing w:after="0" w:line="240" w:lineRule="auto"/>
        <w:rPr>
          <w:rFonts w:ascii="Arial" w:hAnsi="Arial" w:cs="Arial"/>
          <w:sz w:val="24"/>
          <w:szCs w:val="24"/>
        </w:rPr>
      </w:pPr>
      <w:r>
        <w:rPr>
          <w:rFonts w:ascii="Arial" w:hAnsi="Arial" w:cs="Arial"/>
          <w:sz w:val="24"/>
          <w:szCs w:val="24"/>
        </w:rPr>
        <w:t>Disclosu</w:t>
      </w:r>
      <w:r w:rsidR="00E35F45">
        <w:rPr>
          <w:rFonts w:ascii="Arial" w:hAnsi="Arial" w:cs="Arial"/>
          <w:sz w:val="24"/>
          <w:szCs w:val="24"/>
        </w:rPr>
        <w:t xml:space="preserve">re remains an ongoing issue. </w:t>
      </w:r>
      <w:r>
        <w:rPr>
          <w:rFonts w:ascii="Arial" w:hAnsi="Arial" w:cs="Arial"/>
          <w:sz w:val="24"/>
          <w:szCs w:val="24"/>
        </w:rPr>
        <w:t>While efforts by ETFO</w:t>
      </w:r>
      <w:r w:rsidR="00E35F45">
        <w:rPr>
          <w:rFonts w:ascii="Arial" w:hAnsi="Arial" w:cs="Arial"/>
          <w:sz w:val="24"/>
          <w:szCs w:val="24"/>
        </w:rPr>
        <w:t xml:space="preserve"> PRS staff</w:t>
      </w:r>
      <w:r>
        <w:rPr>
          <w:rFonts w:ascii="Arial" w:hAnsi="Arial" w:cs="Arial"/>
          <w:sz w:val="24"/>
          <w:szCs w:val="24"/>
        </w:rPr>
        <w:t xml:space="preserve"> resulted in some improvement in the disclosure process with fuller and earlier disclosure, we are still not seeing completely full disclosure. What is provided is sometimes disclosed piecemeal, affecting the fairness interests of members. ETFO continues to work on this issue in the context of individual complaints with College staff and by coordinating efforts with other affiliates facing similar challenges.</w:t>
      </w:r>
    </w:p>
    <w:p w:rsidR="004F597C" w:rsidRDefault="004F597C" w:rsidP="004F597C">
      <w:pPr>
        <w:spacing w:after="0" w:line="240" w:lineRule="auto"/>
        <w:rPr>
          <w:rFonts w:ascii="Arial" w:hAnsi="Arial" w:cs="Arial"/>
          <w:sz w:val="24"/>
          <w:szCs w:val="24"/>
        </w:rPr>
      </w:pPr>
    </w:p>
    <w:p w:rsidR="004F597C" w:rsidRDefault="004F597C" w:rsidP="004F597C">
      <w:pPr>
        <w:spacing w:after="0" w:line="240" w:lineRule="auto"/>
        <w:rPr>
          <w:rFonts w:ascii="Arial" w:hAnsi="Arial" w:cs="Arial"/>
          <w:sz w:val="24"/>
          <w:szCs w:val="24"/>
        </w:rPr>
      </w:pPr>
      <w:r>
        <w:rPr>
          <w:rFonts w:ascii="Arial" w:hAnsi="Arial" w:cs="Arial"/>
          <w:sz w:val="24"/>
          <w:szCs w:val="24"/>
        </w:rPr>
        <w:t>There are increasing problems with the College collecting information from school boards beyond the scope of the complaint made. This sometimes results in expanded complaints against members or irrelevant information being provided to College committees with potential prejudice to our members. PRS staff is working on these issues within the context of individual complaints, in consultation with local leaders, boards and with College staff.</w:t>
      </w:r>
    </w:p>
    <w:p w:rsidR="004F597C" w:rsidRDefault="004F597C" w:rsidP="004F597C">
      <w:pPr>
        <w:spacing w:after="0" w:line="240" w:lineRule="auto"/>
        <w:rPr>
          <w:rFonts w:ascii="Arial" w:hAnsi="Arial" w:cs="Arial"/>
          <w:sz w:val="24"/>
          <w:szCs w:val="24"/>
        </w:rPr>
      </w:pPr>
    </w:p>
    <w:p w:rsidR="004F597C" w:rsidRDefault="004F597C" w:rsidP="004F597C">
      <w:pPr>
        <w:spacing w:after="0" w:line="240" w:lineRule="auto"/>
        <w:rPr>
          <w:rFonts w:ascii="Arial" w:hAnsi="Arial" w:cs="Arial"/>
          <w:sz w:val="24"/>
          <w:szCs w:val="24"/>
        </w:rPr>
      </w:pPr>
      <w:r>
        <w:rPr>
          <w:rFonts w:ascii="Arial" w:hAnsi="Arial" w:cs="Arial"/>
          <w:sz w:val="24"/>
          <w:szCs w:val="24"/>
        </w:rPr>
        <w:t>PRS monitoring of complaints shows that most involving ETFO members are resolved through complaints resolution. Many complaints considered by the Investigation Committee resolve successfully without referral to the Discipline Committee. The majority of complaints referred to Discipline are resolved through a negotiated outcome satisfactory to members. Aside from cases involving ETFO members, there has been a substantial overall increase in the degree to which complaints are</w:t>
      </w:r>
      <w:r w:rsidR="00AE661E">
        <w:rPr>
          <w:rFonts w:ascii="Arial" w:hAnsi="Arial" w:cs="Arial"/>
          <w:sz w:val="24"/>
          <w:szCs w:val="24"/>
        </w:rPr>
        <w:t xml:space="preserve"> either</w:t>
      </w:r>
      <w:r>
        <w:rPr>
          <w:rFonts w:ascii="Arial" w:hAnsi="Arial" w:cs="Arial"/>
          <w:sz w:val="24"/>
          <w:szCs w:val="24"/>
        </w:rPr>
        <w:t xml:space="preserve"> resolved or conducted through the imposition of suspensions</w:t>
      </w:r>
      <w:r w:rsidRPr="001A63EE">
        <w:rPr>
          <w:rFonts w:ascii="Arial" w:hAnsi="Arial" w:cs="Arial"/>
          <w:sz w:val="24"/>
          <w:szCs w:val="24"/>
        </w:rPr>
        <w:t xml:space="preserve"> </w:t>
      </w:r>
      <w:r>
        <w:rPr>
          <w:rFonts w:ascii="Arial" w:hAnsi="Arial" w:cs="Arial"/>
          <w:sz w:val="24"/>
          <w:szCs w:val="24"/>
        </w:rPr>
        <w:t>in the last two years.</w:t>
      </w:r>
    </w:p>
    <w:p w:rsidR="004F597C" w:rsidRDefault="004F597C" w:rsidP="004F597C">
      <w:pPr>
        <w:spacing w:after="0" w:line="240" w:lineRule="auto"/>
        <w:rPr>
          <w:rFonts w:ascii="Arial" w:hAnsi="Arial" w:cs="Arial"/>
          <w:sz w:val="24"/>
          <w:szCs w:val="24"/>
        </w:rPr>
      </w:pPr>
    </w:p>
    <w:p w:rsidR="004F597C" w:rsidRDefault="004F597C" w:rsidP="004F597C">
      <w:pPr>
        <w:spacing w:after="0" w:line="240" w:lineRule="auto"/>
        <w:rPr>
          <w:rFonts w:ascii="Arial" w:hAnsi="Arial" w:cs="Arial"/>
          <w:sz w:val="24"/>
          <w:szCs w:val="24"/>
        </w:rPr>
      </w:pPr>
      <w:r>
        <w:rPr>
          <w:rFonts w:ascii="Arial" w:hAnsi="Arial" w:cs="Arial"/>
          <w:sz w:val="24"/>
          <w:szCs w:val="24"/>
        </w:rPr>
        <w:t>ETFO continues to address delays in the handling of complaints through its communications with the College and through coordinated efforts with the affiliates.</w:t>
      </w:r>
    </w:p>
    <w:p w:rsidR="004F597C" w:rsidRDefault="004F597C" w:rsidP="004F597C">
      <w:pPr>
        <w:pStyle w:val="ListParagraph"/>
        <w:spacing w:after="0" w:line="240" w:lineRule="auto"/>
        <w:ind w:left="567" w:hanging="567"/>
        <w:rPr>
          <w:rFonts w:ascii="Arial" w:hAnsi="Arial" w:cs="Arial"/>
          <w:b/>
          <w:sz w:val="24"/>
          <w:szCs w:val="24"/>
          <w:bdr w:val="none" w:sz="0" w:space="0" w:color="auto" w:frame="1"/>
        </w:rPr>
      </w:pPr>
    </w:p>
    <w:p w:rsidR="004F597C" w:rsidRPr="00087C5B" w:rsidRDefault="004F597C" w:rsidP="004F597C">
      <w:pPr>
        <w:pStyle w:val="ListParagraph"/>
        <w:spacing w:after="0" w:line="240" w:lineRule="auto"/>
        <w:ind w:left="567" w:hanging="567"/>
        <w:rPr>
          <w:rFonts w:ascii="Arial" w:hAnsi="Arial" w:cs="Arial"/>
          <w:b/>
          <w:sz w:val="24"/>
          <w:szCs w:val="24"/>
          <w:bdr w:val="none" w:sz="0" w:space="0" w:color="auto" w:frame="1"/>
        </w:rPr>
      </w:pPr>
    </w:p>
    <w:p w:rsidR="004F597C" w:rsidRPr="005F2863" w:rsidRDefault="004F597C" w:rsidP="004F597C">
      <w:pPr>
        <w:spacing w:after="0" w:line="240" w:lineRule="auto"/>
        <w:rPr>
          <w:rFonts w:ascii="Arial" w:hAnsi="Arial" w:cs="Arial"/>
          <w:b/>
          <w:sz w:val="24"/>
          <w:szCs w:val="24"/>
        </w:rPr>
      </w:pPr>
      <w:r>
        <w:rPr>
          <w:rFonts w:ascii="Arial" w:hAnsi="Arial" w:cs="Arial"/>
          <w:b/>
          <w:sz w:val="24"/>
          <w:szCs w:val="24"/>
        </w:rPr>
        <w:t>Workshops, Courses, Webinars, Webcasts</w:t>
      </w:r>
    </w:p>
    <w:p w:rsidR="004F597C" w:rsidRDefault="004F597C" w:rsidP="004F597C">
      <w:pPr>
        <w:spacing w:after="0" w:line="240" w:lineRule="auto"/>
        <w:rPr>
          <w:rFonts w:ascii="Arial" w:hAnsi="Arial" w:cs="Arial"/>
          <w:sz w:val="24"/>
          <w:szCs w:val="24"/>
        </w:rPr>
      </w:pPr>
      <w:r w:rsidRPr="002645BE">
        <w:rPr>
          <w:rFonts w:ascii="Arial" w:hAnsi="Arial" w:cs="Arial"/>
          <w:sz w:val="24"/>
          <w:szCs w:val="24"/>
        </w:rPr>
        <w:t>The focus of PRS workshops and conferences is to prevent professional problems before they arise by informing members of their rights and obligations. Workshops also address recent changes to education and workplace legislation.</w:t>
      </w:r>
    </w:p>
    <w:p w:rsidR="004F597C" w:rsidRDefault="004F597C" w:rsidP="004F597C">
      <w:pPr>
        <w:spacing w:after="0" w:line="240" w:lineRule="auto"/>
        <w:rPr>
          <w:rFonts w:ascii="Arial" w:hAnsi="Arial" w:cs="Arial"/>
          <w:sz w:val="24"/>
          <w:szCs w:val="24"/>
        </w:rPr>
      </w:pPr>
    </w:p>
    <w:p w:rsidR="004F597C" w:rsidRDefault="004F597C" w:rsidP="004F597C">
      <w:pPr>
        <w:spacing w:after="0" w:line="240" w:lineRule="auto"/>
        <w:rPr>
          <w:rFonts w:ascii="Arial" w:hAnsi="Arial" w:cs="Arial"/>
          <w:sz w:val="24"/>
          <w:szCs w:val="24"/>
        </w:rPr>
      </w:pPr>
      <w:r>
        <w:rPr>
          <w:rFonts w:ascii="Arial" w:hAnsi="Arial" w:cs="Arial"/>
          <w:sz w:val="24"/>
          <w:szCs w:val="24"/>
        </w:rPr>
        <w:t xml:space="preserve">This year, </w:t>
      </w:r>
      <w:r w:rsidRPr="002645BE">
        <w:rPr>
          <w:rFonts w:ascii="Arial" w:hAnsi="Arial" w:cs="Arial"/>
          <w:sz w:val="24"/>
          <w:szCs w:val="24"/>
        </w:rPr>
        <w:t>staff responded to requests from local leaders, members and faculties of ed</w:t>
      </w:r>
      <w:r>
        <w:rPr>
          <w:rFonts w:ascii="Arial" w:hAnsi="Arial" w:cs="Arial"/>
          <w:sz w:val="24"/>
          <w:szCs w:val="24"/>
        </w:rPr>
        <w:t xml:space="preserve">ucation to address </w:t>
      </w:r>
      <w:r w:rsidRPr="002645BE">
        <w:rPr>
          <w:rFonts w:ascii="Arial" w:hAnsi="Arial" w:cs="Arial"/>
          <w:sz w:val="24"/>
          <w:szCs w:val="24"/>
        </w:rPr>
        <w:t xml:space="preserve">professional issues including: electronic communications and social media; conflict resolution; effective DECE/teacher teams; harassment; dealing with difficult situations; professionalism; workplace accommodations; </w:t>
      </w:r>
      <w:r>
        <w:rPr>
          <w:rFonts w:ascii="Arial" w:hAnsi="Arial" w:cs="Arial"/>
          <w:sz w:val="24"/>
          <w:szCs w:val="24"/>
        </w:rPr>
        <w:t xml:space="preserve">mental health issues; </w:t>
      </w:r>
      <w:r w:rsidRPr="002645BE">
        <w:rPr>
          <w:rFonts w:ascii="Arial" w:hAnsi="Arial" w:cs="Arial"/>
          <w:sz w:val="24"/>
          <w:szCs w:val="24"/>
        </w:rPr>
        <w:t xml:space="preserve">performance appraisal; parent-teacher relationships; professional boundaries; the Ontario College of Teachers; allegations of assault; </w:t>
      </w:r>
      <w:r>
        <w:rPr>
          <w:rFonts w:ascii="Arial" w:hAnsi="Arial" w:cs="Arial"/>
          <w:sz w:val="24"/>
          <w:szCs w:val="24"/>
        </w:rPr>
        <w:t xml:space="preserve">and </w:t>
      </w:r>
      <w:r w:rsidRPr="002645BE">
        <w:rPr>
          <w:rFonts w:ascii="Arial" w:hAnsi="Arial" w:cs="Arial"/>
          <w:sz w:val="24"/>
          <w:szCs w:val="24"/>
        </w:rPr>
        <w:t>pregnancy and parental leave.</w:t>
      </w:r>
      <w:r>
        <w:rPr>
          <w:rFonts w:ascii="Arial" w:hAnsi="Arial" w:cs="Arial"/>
          <w:sz w:val="24"/>
          <w:szCs w:val="24"/>
        </w:rPr>
        <w:t xml:space="preserve"> </w:t>
      </w:r>
      <w:r w:rsidRPr="002645BE">
        <w:rPr>
          <w:rFonts w:ascii="Arial" w:hAnsi="Arial" w:cs="Arial"/>
          <w:sz w:val="24"/>
          <w:szCs w:val="24"/>
        </w:rPr>
        <w:t xml:space="preserve">PRS staff also offered leadership development workshops at </w:t>
      </w:r>
      <w:r>
        <w:rPr>
          <w:rFonts w:ascii="Arial" w:hAnsi="Arial" w:cs="Arial"/>
          <w:i/>
          <w:sz w:val="24"/>
          <w:szCs w:val="24"/>
        </w:rPr>
        <w:t xml:space="preserve">… and still we </w:t>
      </w:r>
      <w:proofErr w:type="gramStart"/>
      <w:r>
        <w:rPr>
          <w:rFonts w:ascii="Arial" w:hAnsi="Arial" w:cs="Arial"/>
          <w:i/>
          <w:sz w:val="24"/>
          <w:szCs w:val="24"/>
        </w:rPr>
        <w:t>rise</w:t>
      </w:r>
      <w:proofErr w:type="gramEnd"/>
      <w:r w:rsidRPr="002645BE">
        <w:rPr>
          <w:rFonts w:ascii="Arial" w:hAnsi="Arial" w:cs="Arial"/>
          <w:sz w:val="24"/>
          <w:szCs w:val="24"/>
        </w:rPr>
        <w:t>, Union School, Fall Leadership and New Presidents’ Training.</w:t>
      </w:r>
    </w:p>
    <w:p w:rsidR="004F597C" w:rsidRDefault="004F597C" w:rsidP="004F597C">
      <w:pPr>
        <w:spacing w:after="0" w:line="240" w:lineRule="auto"/>
        <w:rPr>
          <w:rFonts w:ascii="Arial" w:hAnsi="Arial" w:cs="Arial"/>
          <w:sz w:val="24"/>
          <w:szCs w:val="24"/>
        </w:rPr>
      </w:pPr>
    </w:p>
    <w:p w:rsidR="004F597C" w:rsidRDefault="004F597C" w:rsidP="004F597C">
      <w:pPr>
        <w:spacing w:after="0" w:line="240" w:lineRule="auto"/>
        <w:rPr>
          <w:rFonts w:ascii="Arial" w:hAnsi="Arial" w:cs="Arial"/>
          <w:sz w:val="24"/>
          <w:szCs w:val="24"/>
        </w:rPr>
      </w:pPr>
      <w:r>
        <w:rPr>
          <w:rFonts w:ascii="Arial" w:hAnsi="Arial" w:cs="Arial"/>
          <w:sz w:val="24"/>
          <w:szCs w:val="24"/>
        </w:rPr>
        <w:t xml:space="preserve">Mental health and wellness is an issue cutting across many workshop and conference topics. </w:t>
      </w:r>
      <w:proofErr w:type="gramStart"/>
      <w:r>
        <w:rPr>
          <w:rFonts w:ascii="Arial" w:hAnsi="Arial" w:cs="Arial"/>
          <w:sz w:val="24"/>
          <w:szCs w:val="24"/>
        </w:rPr>
        <w:t>Staff</w:t>
      </w:r>
      <w:proofErr w:type="gramEnd"/>
      <w:r>
        <w:rPr>
          <w:rFonts w:ascii="Arial" w:hAnsi="Arial" w:cs="Arial"/>
          <w:sz w:val="24"/>
          <w:szCs w:val="24"/>
        </w:rPr>
        <w:t xml:space="preserve"> has raised this issue in a variety of contexts to promote awareness and understanding and to explore rights and responsibilities related to issues regarding mental health concerns.</w:t>
      </w:r>
    </w:p>
    <w:p w:rsidR="004F597C" w:rsidRDefault="004F597C" w:rsidP="004F597C">
      <w:pPr>
        <w:spacing w:after="0" w:line="240" w:lineRule="auto"/>
        <w:rPr>
          <w:rFonts w:ascii="Arial" w:hAnsi="Arial" w:cs="Arial"/>
          <w:sz w:val="24"/>
          <w:szCs w:val="24"/>
        </w:rPr>
      </w:pPr>
    </w:p>
    <w:p w:rsidR="004F597C" w:rsidRPr="00CA324B" w:rsidRDefault="004F597C" w:rsidP="004F597C">
      <w:pPr>
        <w:spacing w:after="0" w:line="240" w:lineRule="auto"/>
        <w:rPr>
          <w:rFonts w:ascii="Arial" w:hAnsi="Arial" w:cs="Arial"/>
          <w:b/>
          <w:sz w:val="24"/>
          <w:szCs w:val="24"/>
        </w:rPr>
      </w:pPr>
      <w:r w:rsidRPr="00CA324B">
        <w:rPr>
          <w:rFonts w:ascii="Arial" w:hAnsi="Arial" w:cs="Arial"/>
          <w:b/>
          <w:sz w:val="24"/>
          <w:szCs w:val="24"/>
        </w:rPr>
        <w:t>An Ounce of Prevention</w:t>
      </w:r>
    </w:p>
    <w:p w:rsidR="004F597C" w:rsidRDefault="004F597C" w:rsidP="004F597C">
      <w:pPr>
        <w:spacing w:after="0" w:line="240" w:lineRule="auto"/>
        <w:rPr>
          <w:rFonts w:ascii="Arial" w:hAnsi="Arial" w:cs="Arial"/>
          <w:sz w:val="24"/>
          <w:szCs w:val="24"/>
        </w:rPr>
      </w:pPr>
      <w:r>
        <w:rPr>
          <w:rFonts w:ascii="Arial" w:hAnsi="Arial" w:cs="Arial"/>
          <w:sz w:val="24"/>
          <w:szCs w:val="24"/>
        </w:rPr>
        <w:t xml:space="preserve">The </w:t>
      </w:r>
      <w:r w:rsidRPr="00914253">
        <w:rPr>
          <w:rFonts w:ascii="Arial" w:hAnsi="Arial" w:cs="Arial"/>
          <w:i/>
          <w:sz w:val="24"/>
          <w:szCs w:val="24"/>
        </w:rPr>
        <w:t>Thriving in a Challenging Workplace: Good Health and Well-Being</w:t>
      </w:r>
      <w:r>
        <w:rPr>
          <w:rFonts w:ascii="Arial" w:hAnsi="Arial" w:cs="Arial"/>
          <w:sz w:val="24"/>
          <w:szCs w:val="24"/>
        </w:rPr>
        <w:t xml:space="preserve"> conference in November was attended by 75 teachers, occasional teachers, </w:t>
      </w:r>
      <w:proofErr w:type="gramStart"/>
      <w:r>
        <w:rPr>
          <w:rFonts w:ascii="Arial" w:hAnsi="Arial" w:cs="Arial"/>
          <w:sz w:val="24"/>
          <w:szCs w:val="24"/>
        </w:rPr>
        <w:t>ESP</w:t>
      </w:r>
      <w:proofErr w:type="gramEnd"/>
      <w:r>
        <w:rPr>
          <w:rFonts w:ascii="Arial" w:hAnsi="Arial" w:cs="Arial"/>
          <w:sz w:val="24"/>
          <w:szCs w:val="24"/>
        </w:rPr>
        <w:t xml:space="preserve">/PSP and DECE members from across the province. Keynote speaker Beverly </w:t>
      </w:r>
      <w:proofErr w:type="spellStart"/>
      <w:r>
        <w:rPr>
          <w:rFonts w:ascii="Arial" w:hAnsi="Arial" w:cs="Arial"/>
          <w:sz w:val="24"/>
          <w:szCs w:val="24"/>
        </w:rPr>
        <w:t>Beuermann</w:t>
      </w:r>
      <w:proofErr w:type="spellEnd"/>
      <w:r>
        <w:rPr>
          <w:rFonts w:ascii="Arial" w:hAnsi="Arial" w:cs="Arial"/>
          <w:sz w:val="24"/>
          <w:szCs w:val="24"/>
        </w:rPr>
        <w:t xml:space="preserve">-King delivered a well-received presentation called, </w:t>
      </w:r>
      <w:r w:rsidRPr="00631D42">
        <w:rPr>
          <w:rFonts w:ascii="Arial" w:hAnsi="Arial" w:cs="Arial"/>
          <w:i/>
          <w:sz w:val="24"/>
          <w:szCs w:val="24"/>
        </w:rPr>
        <w:t xml:space="preserve">Stress Out! S-O-S </w:t>
      </w:r>
      <w:proofErr w:type="gramStart"/>
      <w:r w:rsidRPr="00631D42">
        <w:rPr>
          <w:rFonts w:ascii="Arial" w:hAnsi="Arial" w:cs="Arial"/>
          <w:i/>
          <w:sz w:val="24"/>
          <w:szCs w:val="24"/>
        </w:rPr>
        <w:t>To</w:t>
      </w:r>
      <w:proofErr w:type="gramEnd"/>
      <w:r w:rsidRPr="00631D42">
        <w:rPr>
          <w:rFonts w:ascii="Arial" w:hAnsi="Arial" w:cs="Arial"/>
          <w:i/>
          <w:sz w:val="24"/>
          <w:szCs w:val="24"/>
        </w:rPr>
        <w:t xml:space="preserve"> Letting More Life In</w:t>
      </w:r>
      <w:r>
        <w:rPr>
          <w:rFonts w:ascii="Arial" w:hAnsi="Arial" w:cs="Arial"/>
          <w:sz w:val="24"/>
          <w:szCs w:val="24"/>
        </w:rPr>
        <w:t>. Workshop topics included work/life balance, healthy eating, conflict resolution, understanding mental illness, managing anger in the workplace, stress sense, voice care, parent conflict and dealing with allegations.</w:t>
      </w:r>
    </w:p>
    <w:p w:rsidR="004F597C" w:rsidRDefault="004F597C" w:rsidP="004F597C">
      <w:pPr>
        <w:spacing w:after="0" w:line="240" w:lineRule="auto"/>
        <w:rPr>
          <w:rFonts w:ascii="Arial" w:hAnsi="Arial" w:cs="Arial"/>
          <w:sz w:val="24"/>
          <w:szCs w:val="24"/>
        </w:rPr>
      </w:pPr>
    </w:p>
    <w:p w:rsidR="004F597C" w:rsidRDefault="004F597C" w:rsidP="004F597C">
      <w:pPr>
        <w:spacing w:after="0" w:line="240" w:lineRule="auto"/>
        <w:rPr>
          <w:rFonts w:ascii="Arial" w:hAnsi="Arial" w:cs="Arial"/>
          <w:sz w:val="24"/>
          <w:szCs w:val="24"/>
        </w:rPr>
      </w:pPr>
    </w:p>
    <w:p w:rsidR="004F597C" w:rsidRPr="00CA324B" w:rsidRDefault="004F597C" w:rsidP="004F597C">
      <w:pPr>
        <w:spacing w:after="0" w:line="240" w:lineRule="auto"/>
        <w:rPr>
          <w:rFonts w:ascii="Arial" w:hAnsi="Arial" w:cs="Arial"/>
          <w:b/>
          <w:sz w:val="24"/>
          <w:szCs w:val="24"/>
        </w:rPr>
      </w:pPr>
      <w:r w:rsidRPr="00CA324B">
        <w:rPr>
          <w:rFonts w:ascii="Arial" w:hAnsi="Arial" w:cs="Arial"/>
          <w:b/>
          <w:sz w:val="24"/>
          <w:szCs w:val="24"/>
        </w:rPr>
        <w:t>Women’s Health and Legal Conference</w:t>
      </w:r>
    </w:p>
    <w:p w:rsidR="004F597C" w:rsidRDefault="004F597C" w:rsidP="004F597C">
      <w:pPr>
        <w:spacing w:after="0" w:line="240" w:lineRule="auto"/>
        <w:rPr>
          <w:rFonts w:ascii="Arial" w:hAnsi="Arial" w:cs="Arial"/>
          <w:sz w:val="24"/>
          <w:szCs w:val="24"/>
        </w:rPr>
      </w:pPr>
      <w:r>
        <w:rPr>
          <w:rFonts w:ascii="Arial" w:hAnsi="Arial" w:cs="Arial"/>
          <w:sz w:val="24"/>
          <w:szCs w:val="24"/>
        </w:rPr>
        <w:t xml:space="preserve">The </w:t>
      </w:r>
      <w:r>
        <w:rPr>
          <w:rFonts w:ascii="Arial" w:hAnsi="Arial" w:cs="Arial"/>
          <w:i/>
          <w:sz w:val="24"/>
          <w:szCs w:val="24"/>
        </w:rPr>
        <w:t>Digging Deeper, Reaching Higher</w:t>
      </w:r>
      <w:r>
        <w:rPr>
          <w:rFonts w:ascii="Arial" w:hAnsi="Arial" w:cs="Arial"/>
          <w:sz w:val="24"/>
          <w:szCs w:val="24"/>
        </w:rPr>
        <w:t xml:space="preserve"> women’s conference held in Niagara Falls in April was attended by 150 members. Participants were provided the opportunity to explore legal, professional and health issues that may affect women both professionally and personally. Resources and strategies were provided to assist with addressing these challenges.</w:t>
      </w:r>
    </w:p>
    <w:p w:rsidR="004F597C" w:rsidRDefault="004F597C" w:rsidP="004F597C">
      <w:pPr>
        <w:spacing w:after="0" w:line="240" w:lineRule="auto"/>
        <w:rPr>
          <w:rFonts w:ascii="Arial" w:hAnsi="Arial" w:cs="Arial"/>
          <w:sz w:val="24"/>
          <w:szCs w:val="24"/>
        </w:rPr>
      </w:pPr>
    </w:p>
    <w:p w:rsidR="004F597C" w:rsidRDefault="004F597C" w:rsidP="004F597C">
      <w:pPr>
        <w:spacing w:after="0" w:line="240" w:lineRule="auto"/>
        <w:rPr>
          <w:rFonts w:ascii="Arial" w:hAnsi="Arial" w:cs="Arial"/>
          <w:sz w:val="24"/>
          <w:szCs w:val="24"/>
        </w:rPr>
      </w:pPr>
    </w:p>
    <w:p w:rsidR="004F597C" w:rsidRPr="00BC59D3" w:rsidRDefault="004F597C" w:rsidP="004F597C">
      <w:pPr>
        <w:spacing w:after="0" w:line="240" w:lineRule="auto"/>
        <w:rPr>
          <w:rFonts w:ascii="Arial" w:hAnsi="Arial" w:cs="Arial"/>
          <w:sz w:val="24"/>
          <w:szCs w:val="24"/>
        </w:rPr>
      </w:pPr>
      <w:r w:rsidRPr="00BC59D3">
        <w:rPr>
          <w:rFonts w:ascii="Arial" w:hAnsi="Arial" w:cs="Arial"/>
          <w:b/>
          <w:sz w:val="24"/>
          <w:szCs w:val="24"/>
        </w:rPr>
        <w:t>PRS Training for Women Leaders: Beyond the Basics</w:t>
      </w:r>
    </w:p>
    <w:p w:rsidR="004F597C" w:rsidRPr="00FB640D" w:rsidRDefault="004F597C" w:rsidP="004F597C">
      <w:pPr>
        <w:spacing w:after="0" w:line="240" w:lineRule="auto"/>
        <w:rPr>
          <w:rFonts w:ascii="Arial" w:hAnsi="Arial" w:cs="Arial"/>
          <w:sz w:val="24"/>
          <w:szCs w:val="24"/>
        </w:rPr>
      </w:pPr>
      <w:r>
        <w:rPr>
          <w:rFonts w:ascii="Arial" w:hAnsi="Arial" w:cs="Arial"/>
          <w:sz w:val="24"/>
          <w:szCs w:val="24"/>
        </w:rPr>
        <w:t xml:space="preserve">This four-day program was offered to 40 women leaders. The first two days explored different types of leadership with discussions about leadership strengths and identifying barriers and bias. Participants looked at allegations and boundaries, and through discussion and scenarios became familiar with how to deal with and avoid allegations, as well as members’ rights and responsibilities and ways to offer support. In the second session, members explored the differences between harassment and conflict. They were provided opportunities to facilitate conversations using case studies as well as an </w:t>
      </w:r>
      <w:r w:rsidRPr="00FB640D">
        <w:rPr>
          <w:rFonts w:ascii="Arial" w:hAnsi="Arial" w:cs="Arial"/>
          <w:sz w:val="24"/>
          <w:szCs w:val="24"/>
        </w:rPr>
        <w:t>in-depth look at perceptions of mental health and reshaping views. Members then created a personal leadership plan highlighting the supports they need to move forward in the union.</w:t>
      </w:r>
    </w:p>
    <w:p w:rsidR="004F597C" w:rsidRDefault="004F597C" w:rsidP="004F597C">
      <w:pPr>
        <w:spacing w:after="0" w:line="240" w:lineRule="auto"/>
        <w:rPr>
          <w:rFonts w:ascii="Arial" w:hAnsi="Arial" w:cs="Arial"/>
          <w:sz w:val="24"/>
          <w:szCs w:val="24"/>
        </w:rPr>
      </w:pPr>
    </w:p>
    <w:p w:rsidR="004F597C" w:rsidRDefault="004F597C" w:rsidP="004F597C">
      <w:pPr>
        <w:spacing w:after="0" w:line="240" w:lineRule="auto"/>
        <w:rPr>
          <w:rFonts w:ascii="Arial" w:hAnsi="Arial" w:cs="Arial"/>
          <w:sz w:val="24"/>
          <w:szCs w:val="24"/>
        </w:rPr>
      </w:pPr>
    </w:p>
    <w:p w:rsidR="004F597C" w:rsidRPr="00BC59D3" w:rsidRDefault="004F597C" w:rsidP="004F597C">
      <w:pPr>
        <w:spacing w:after="0" w:line="240" w:lineRule="auto"/>
        <w:rPr>
          <w:rFonts w:ascii="Arial" w:hAnsi="Arial" w:cs="Arial"/>
          <w:sz w:val="24"/>
          <w:szCs w:val="24"/>
        </w:rPr>
      </w:pPr>
      <w:r w:rsidRPr="00BC59D3">
        <w:rPr>
          <w:rFonts w:ascii="Arial" w:hAnsi="Arial" w:cs="Arial"/>
          <w:b/>
          <w:sz w:val="24"/>
          <w:szCs w:val="24"/>
        </w:rPr>
        <w:t>Expanding Our Knowledge and Skills: PRS Leadership Training for Local Released Leaders</w:t>
      </w:r>
    </w:p>
    <w:p w:rsidR="004F597C" w:rsidRDefault="004F597C" w:rsidP="004F597C">
      <w:pPr>
        <w:spacing w:after="0" w:line="240" w:lineRule="auto"/>
        <w:rPr>
          <w:rFonts w:ascii="Arial" w:hAnsi="Arial" w:cs="Arial"/>
          <w:sz w:val="24"/>
          <w:szCs w:val="24"/>
        </w:rPr>
      </w:pPr>
      <w:r>
        <w:rPr>
          <w:rFonts w:ascii="Arial" w:hAnsi="Arial" w:cs="Arial"/>
          <w:sz w:val="24"/>
          <w:szCs w:val="24"/>
        </w:rPr>
        <w:t xml:space="preserve">Staff offered a four-day training course for released leaders from teacher, occasional teacher and DECE locals. This year’s sessions focused on dispute resolution skills and building positive team relationships. Significant time was devoted to discussing the impact of mental health illness. Participants examined strategies for dealing with mental health issues in a PRS context, and at creating return-to-work plans involving mental health matters. Presentations on performance appraisal, allegations, professional boundaries, CAS and serious student incidents from a PRS perspective also formed part of the four-day agenda. </w:t>
      </w:r>
    </w:p>
    <w:p w:rsidR="004F597C" w:rsidRDefault="004F597C" w:rsidP="004F597C">
      <w:pPr>
        <w:spacing w:after="0" w:line="240" w:lineRule="auto"/>
        <w:rPr>
          <w:rFonts w:ascii="Arial" w:hAnsi="Arial" w:cs="Arial"/>
          <w:sz w:val="24"/>
        </w:rPr>
      </w:pPr>
    </w:p>
    <w:p w:rsidR="004F597C" w:rsidRPr="00CA324B" w:rsidRDefault="004F597C" w:rsidP="004F597C">
      <w:pPr>
        <w:spacing w:after="0" w:line="240" w:lineRule="auto"/>
        <w:rPr>
          <w:rFonts w:ascii="Arial" w:hAnsi="Arial" w:cs="Arial"/>
          <w:sz w:val="24"/>
        </w:rPr>
      </w:pPr>
    </w:p>
    <w:p w:rsidR="004F597C" w:rsidRPr="00BC59D3" w:rsidRDefault="004F597C" w:rsidP="004F597C">
      <w:pPr>
        <w:spacing w:after="0" w:line="240" w:lineRule="auto"/>
        <w:rPr>
          <w:rFonts w:ascii="Arial" w:hAnsi="Arial" w:cs="Arial"/>
          <w:sz w:val="24"/>
          <w:szCs w:val="24"/>
        </w:rPr>
      </w:pPr>
      <w:r w:rsidRPr="00BC59D3">
        <w:rPr>
          <w:rFonts w:ascii="Arial" w:hAnsi="Arial" w:cs="Arial"/>
          <w:b/>
          <w:sz w:val="24"/>
          <w:szCs w:val="24"/>
        </w:rPr>
        <w:t>Workplace Safety and Insurance Board (WSIB)</w:t>
      </w:r>
    </w:p>
    <w:p w:rsidR="004F597C" w:rsidRDefault="004F597C" w:rsidP="004F597C">
      <w:pPr>
        <w:spacing w:after="0" w:line="240" w:lineRule="auto"/>
        <w:rPr>
          <w:rFonts w:ascii="Arial" w:hAnsi="Arial" w:cs="Arial"/>
          <w:sz w:val="24"/>
          <w:szCs w:val="24"/>
        </w:rPr>
      </w:pPr>
      <w:r>
        <w:rPr>
          <w:rFonts w:ascii="Arial" w:hAnsi="Arial" w:cs="Arial"/>
          <w:sz w:val="24"/>
          <w:szCs w:val="24"/>
        </w:rPr>
        <w:t xml:space="preserve">PRS staff has responded to numerous calls with respect to workplace accidents and related issues from both local leaders and individual members. The calls have involved a variety of workplace accidents; however, there has been a rise in the number of concussions/head injuries. ETFO’s resource booklet, </w:t>
      </w:r>
      <w:r w:rsidRPr="00966EFA">
        <w:rPr>
          <w:rFonts w:ascii="Arial" w:hAnsi="Arial" w:cs="Arial"/>
          <w:i/>
          <w:sz w:val="24"/>
          <w:szCs w:val="24"/>
        </w:rPr>
        <w:t>A Member’s Guide to the Workplace Safety &amp; Insurance Board</w:t>
      </w:r>
      <w:r>
        <w:rPr>
          <w:rFonts w:ascii="Arial" w:hAnsi="Arial" w:cs="Arial"/>
          <w:sz w:val="24"/>
          <w:szCs w:val="24"/>
        </w:rPr>
        <w:t xml:space="preserve"> may be found at </w:t>
      </w:r>
      <w:r w:rsidRPr="00F75267">
        <w:rPr>
          <w:rFonts w:ascii="Arial" w:hAnsi="Arial" w:cs="Arial"/>
          <w:sz w:val="24"/>
          <w:szCs w:val="24"/>
        </w:rPr>
        <w:t>http://www.etfo.ca/advicefo</w:t>
      </w:r>
      <w:r>
        <w:rPr>
          <w:rFonts w:ascii="Arial" w:hAnsi="Arial" w:cs="Arial"/>
          <w:sz w:val="24"/>
          <w:szCs w:val="24"/>
        </w:rPr>
        <w:t>rmembers/wsib.</w:t>
      </w:r>
    </w:p>
    <w:p w:rsidR="004F597C" w:rsidRDefault="004F597C" w:rsidP="004F597C">
      <w:pPr>
        <w:spacing w:after="0" w:line="240" w:lineRule="auto"/>
        <w:rPr>
          <w:rFonts w:ascii="Arial" w:hAnsi="Arial" w:cs="Arial"/>
          <w:sz w:val="24"/>
          <w:szCs w:val="24"/>
        </w:rPr>
      </w:pPr>
    </w:p>
    <w:p w:rsidR="004F597C" w:rsidRDefault="004F597C" w:rsidP="004F597C">
      <w:pPr>
        <w:spacing w:after="0" w:line="240" w:lineRule="auto"/>
        <w:rPr>
          <w:rFonts w:ascii="Arial" w:hAnsi="Arial" w:cs="Arial"/>
          <w:sz w:val="24"/>
          <w:szCs w:val="24"/>
        </w:rPr>
      </w:pPr>
    </w:p>
    <w:p w:rsidR="004F597C" w:rsidRDefault="004F597C" w:rsidP="004F597C">
      <w:pPr>
        <w:spacing w:after="0" w:line="240" w:lineRule="auto"/>
        <w:rPr>
          <w:rFonts w:ascii="Arial" w:hAnsi="Arial" w:cs="Arial"/>
          <w:b/>
          <w:sz w:val="28"/>
          <w:szCs w:val="28"/>
        </w:rPr>
      </w:pPr>
      <w:r w:rsidRPr="00BB36C1">
        <w:rPr>
          <w:rFonts w:ascii="Arial" w:hAnsi="Arial" w:cs="Arial"/>
          <w:b/>
          <w:sz w:val="28"/>
          <w:szCs w:val="28"/>
        </w:rPr>
        <w:t>Communications and Political Action</w:t>
      </w:r>
    </w:p>
    <w:p w:rsidR="004F597C" w:rsidRDefault="004F597C" w:rsidP="004F597C">
      <w:pPr>
        <w:spacing w:after="0" w:line="240" w:lineRule="auto"/>
        <w:rPr>
          <w:rFonts w:ascii="Arial" w:hAnsi="Arial" w:cs="Arial"/>
          <w:b/>
          <w:sz w:val="28"/>
          <w:szCs w:val="28"/>
        </w:rPr>
      </w:pPr>
    </w:p>
    <w:p w:rsidR="004F597C" w:rsidRPr="00BB36C1" w:rsidRDefault="004F597C" w:rsidP="004F597C">
      <w:pPr>
        <w:spacing w:after="0" w:line="240" w:lineRule="auto"/>
        <w:rPr>
          <w:rFonts w:ascii="Arial" w:hAnsi="Arial" w:cs="Arial"/>
          <w:b/>
          <w:sz w:val="24"/>
          <w:szCs w:val="24"/>
        </w:rPr>
      </w:pPr>
      <w:r w:rsidRPr="00BB36C1">
        <w:rPr>
          <w:rFonts w:ascii="Arial" w:hAnsi="Arial" w:cs="Arial"/>
          <w:b/>
          <w:sz w:val="24"/>
          <w:szCs w:val="24"/>
        </w:rPr>
        <w:t>Voice Magazine</w:t>
      </w:r>
    </w:p>
    <w:p w:rsidR="004F597C" w:rsidRPr="00FB640D" w:rsidRDefault="004F597C" w:rsidP="004F597C">
      <w:pPr>
        <w:spacing w:after="0" w:line="240" w:lineRule="auto"/>
        <w:rPr>
          <w:rFonts w:ascii="Arial" w:hAnsi="Arial" w:cs="Arial"/>
          <w:sz w:val="24"/>
          <w:szCs w:val="24"/>
        </w:rPr>
      </w:pPr>
      <w:r w:rsidRPr="00BB36C1">
        <w:rPr>
          <w:rFonts w:ascii="Arial" w:hAnsi="Arial" w:cs="Arial"/>
          <w:i/>
          <w:sz w:val="24"/>
          <w:szCs w:val="24"/>
        </w:rPr>
        <w:t>ETFO Voice</w:t>
      </w:r>
      <w:r w:rsidRPr="00BB36C1">
        <w:rPr>
          <w:rFonts w:ascii="Arial" w:hAnsi="Arial" w:cs="Arial"/>
          <w:sz w:val="24"/>
          <w:szCs w:val="24"/>
        </w:rPr>
        <w:t xml:space="preserve"> reaches a wide audience through its four quarterly print magazines, online magazine at </w:t>
      </w:r>
      <w:r w:rsidRPr="00BB36C1">
        <w:rPr>
          <w:rFonts w:ascii="Arial" w:hAnsi="Arial" w:cs="Arial"/>
          <w:i/>
          <w:sz w:val="24"/>
          <w:szCs w:val="24"/>
        </w:rPr>
        <w:t>etfovoice.ca</w:t>
      </w:r>
      <w:r w:rsidRPr="00BB36C1">
        <w:rPr>
          <w:rFonts w:ascii="Arial" w:hAnsi="Arial" w:cs="Arial"/>
          <w:sz w:val="24"/>
          <w:szCs w:val="24"/>
        </w:rPr>
        <w:t xml:space="preserve"> and Facebook page at </w:t>
      </w:r>
      <w:r w:rsidRPr="00BB36C1">
        <w:rPr>
          <w:rFonts w:ascii="Arial" w:hAnsi="Arial" w:cs="Arial"/>
          <w:i/>
          <w:sz w:val="24"/>
          <w:szCs w:val="24"/>
        </w:rPr>
        <w:t>facebook.com/</w:t>
      </w:r>
      <w:proofErr w:type="spellStart"/>
      <w:r w:rsidRPr="00BB36C1">
        <w:rPr>
          <w:rFonts w:ascii="Arial" w:hAnsi="Arial" w:cs="Arial"/>
          <w:i/>
          <w:sz w:val="24"/>
          <w:szCs w:val="24"/>
        </w:rPr>
        <w:t>etfovoice</w:t>
      </w:r>
      <w:proofErr w:type="spellEnd"/>
      <w:r w:rsidRPr="00BB36C1">
        <w:rPr>
          <w:rFonts w:ascii="Arial" w:hAnsi="Arial" w:cs="Arial"/>
          <w:i/>
          <w:sz w:val="24"/>
          <w:szCs w:val="24"/>
        </w:rPr>
        <w:t>.</w:t>
      </w:r>
      <w:r w:rsidRPr="00BB36C1">
        <w:rPr>
          <w:rFonts w:ascii="Arial" w:hAnsi="Arial" w:cs="Arial"/>
          <w:sz w:val="24"/>
          <w:szCs w:val="24"/>
        </w:rPr>
        <w:t xml:space="preserve"> The Facebook page saw an increase this year in member engagement, with some articles </w:t>
      </w:r>
      <w:r w:rsidRPr="00FB640D">
        <w:rPr>
          <w:rFonts w:ascii="Arial" w:hAnsi="Arial" w:cs="Arial"/>
          <w:sz w:val="24"/>
          <w:szCs w:val="24"/>
        </w:rPr>
        <w:t>tripling and quadrupling the number of likes, shares and comments of an average post. The online site is being updated to make the magazine easier to read on mobile phones and tablets.</w:t>
      </w:r>
    </w:p>
    <w:p w:rsidR="004F597C" w:rsidRPr="00FB640D" w:rsidRDefault="004F597C" w:rsidP="004F597C">
      <w:pPr>
        <w:spacing w:after="0" w:line="240" w:lineRule="auto"/>
        <w:rPr>
          <w:rFonts w:ascii="Arial" w:hAnsi="Arial" w:cs="Arial"/>
          <w:sz w:val="24"/>
          <w:szCs w:val="24"/>
        </w:rPr>
      </w:pPr>
    </w:p>
    <w:p w:rsidR="004F597C" w:rsidRPr="00BB36C1" w:rsidRDefault="004F597C" w:rsidP="004F597C">
      <w:pPr>
        <w:spacing w:after="0" w:line="240" w:lineRule="auto"/>
        <w:rPr>
          <w:rFonts w:ascii="Arial" w:hAnsi="Arial" w:cs="Arial"/>
          <w:sz w:val="24"/>
          <w:szCs w:val="24"/>
        </w:rPr>
      </w:pPr>
      <w:r w:rsidRPr="00BB36C1">
        <w:rPr>
          <w:rFonts w:ascii="Arial" w:hAnsi="Arial" w:cs="Arial"/>
          <w:sz w:val="24"/>
          <w:szCs w:val="24"/>
        </w:rPr>
        <w:t>This year’s four print issues offered a variety of articles, curriculum guides, reviews and news items about Federation activities. Feature stories included:</w:t>
      </w:r>
    </w:p>
    <w:p w:rsidR="004F597C" w:rsidRPr="00BB36C1" w:rsidRDefault="004F597C" w:rsidP="004F597C">
      <w:pPr>
        <w:spacing w:after="0" w:line="240" w:lineRule="auto"/>
        <w:rPr>
          <w:rFonts w:ascii="Arial" w:hAnsi="Arial" w:cs="Arial"/>
          <w:sz w:val="24"/>
          <w:szCs w:val="24"/>
        </w:rPr>
      </w:pPr>
    </w:p>
    <w:p w:rsidR="004F597C" w:rsidRPr="00BB36C1" w:rsidRDefault="004F597C" w:rsidP="004F597C">
      <w:pPr>
        <w:spacing w:after="0" w:line="240" w:lineRule="auto"/>
        <w:rPr>
          <w:rFonts w:ascii="Arial" w:hAnsi="Arial" w:cs="Arial"/>
          <w:sz w:val="24"/>
          <w:szCs w:val="24"/>
        </w:rPr>
      </w:pPr>
      <w:r w:rsidRPr="00BB36C1">
        <w:rPr>
          <w:rFonts w:ascii="Arial" w:hAnsi="Arial" w:cs="Arial"/>
          <w:sz w:val="24"/>
          <w:szCs w:val="24"/>
        </w:rPr>
        <w:t>Fall</w:t>
      </w:r>
    </w:p>
    <w:p w:rsidR="004F597C" w:rsidRPr="00BB36C1" w:rsidRDefault="004F597C" w:rsidP="004F597C">
      <w:pPr>
        <w:pStyle w:val="ListParagraph"/>
        <w:numPr>
          <w:ilvl w:val="0"/>
          <w:numId w:val="7"/>
        </w:numPr>
        <w:spacing w:after="0" w:line="240" w:lineRule="auto"/>
        <w:rPr>
          <w:rFonts w:ascii="Arial" w:hAnsi="Arial" w:cs="Arial"/>
          <w:sz w:val="24"/>
          <w:szCs w:val="24"/>
        </w:rPr>
      </w:pPr>
      <w:r w:rsidRPr="00BB36C1">
        <w:rPr>
          <w:rFonts w:ascii="Arial" w:hAnsi="Arial" w:cs="Arial"/>
          <w:sz w:val="24"/>
          <w:szCs w:val="24"/>
        </w:rPr>
        <w:t xml:space="preserve">Bringing field trips into the classroom through videoconferencing </w:t>
      </w:r>
    </w:p>
    <w:p w:rsidR="004F597C" w:rsidRPr="00BB36C1" w:rsidRDefault="004F597C" w:rsidP="004F597C">
      <w:pPr>
        <w:pStyle w:val="ListParagraph"/>
        <w:numPr>
          <w:ilvl w:val="0"/>
          <w:numId w:val="7"/>
        </w:numPr>
        <w:spacing w:after="0" w:line="240" w:lineRule="auto"/>
        <w:rPr>
          <w:rFonts w:ascii="Arial" w:hAnsi="Arial" w:cs="Arial"/>
          <w:sz w:val="24"/>
          <w:szCs w:val="24"/>
        </w:rPr>
      </w:pPr>
      <w:r w:rsidRPr="00BB36C1">
        <w:rPr>
          <w:rFonts w:ascii="Arial" w:hAnsi="Arial" w:cs="Arial"/>
          <w:sz w:val="24"/>
          <w:szCs w:val="24"/>
        </w:rPr>
        <w:t>Using a middle school novel to encourage LGBTQ conversations</w:t>
      </w:r>
    </w:p>
    <w:p w:rsidR="004F597C" w:rsidRPr="00BB36C1" w:rsidRDefault="004F597C" w:rsidP="004F597C">
      <w:pPr>
        <w:pStyle w:val="ListParagraph"/>
        <w:numPr>
          <w:ilvl w:val="0"/>
          <w:numId w:val="7"/>
        </w:numPr>
        <w:spacing w:after="0" w:line="240" w:lineRule="auto"/>
        <w:rPr>
          <w:rFonts w:ascii="Arial" w:hAnsi="Arial" w:cs="Arial"/>
          <w:sz w:val="24"/>
          <w:szCs w:val="24"/>
        </w:rPr>
      </w:pPr>
      <w:r w:rsidRPr="00BB36C1">
        <w:rPr>
          <w:rFonts w:ascii="Arial" w:hAnsi="Arial" w:cs="Arial"/>
          <w:sz w:val="24"/>
          <w:szCs w:val="24"/>
        </w:rPr>
        <w:t>Supplementing teaching and learning through gamification</w:t>
      </w:r>
    </w:p>
    <w:p w:rsidR="004F597C" w:rsidRPr="00BB36C1" w:rsidRDefault="004F597C" w:rsidP="004F597C">
      <w:pPr>
        <w:pStyle w:val="ListParagraph"/>
        <w:spacing w:after="0" w:line="240" w:lineRule="auto"/>
        <w:ind w:left="360"/>
        <w:rPr>
          <w:rFonts w:ascii="Arial" w:hAnsi="Arial" w:cs="Arial"/>
          <w:sz w:val="24"/>
          <w:szCs w:val="24"/>
        </w:rPr>
      </w:pPr>
    </w:p>
    <w:p w:rsidR="004F597C" w:rsidRPr="00BB36C1" w:rsidRDefault="004F597C" w:rsidP="004F597C">
      <w:pPr>
        <w:spacing w:after="0" w:line="240" w:lineRule="auto"/>
        <w:rPr>
          <w:rFonts w:ascii="Arial" w:hAnsi="Arial" w:cs="Arial"/>
          <w:sz w:val="24"/>
          <w:szCs w:val="24"/>
        </w:rPr>
      </w:pPr>
      <w:r w:rsidRPr="00BB36C1">
        <w:rPr>
          <w:rFonts w:ascii="Arial" w:hAnsi="Arial" w:cs="Arial"/>
          <w:sz w:val="24"/>
          <w:szCs w:val="24"/>
        </w:rPr>
        <w:t>Winter</w:t>
      </w:r>
    </w:p>
    <w:p w:rsidR="004F597C" w:rsidRPr="00BB36C1" w:rsidRDefault="004F597C" w:rsidP="004F597C">
      <w:pPr>
        <w:pStyle w:val="ListParagraph"/>
        <w:numPr>
          <w:ilvl w:val="0"/>
          <w:numId w:val="8"/>
        </w:numPr>
        <w:spacing w:after="0" w:line="240" w:lineRule="auto"/>
        <w:rPr>
          <w:rFonts w:ascii="Arial" w:hAnsi="Arial" w:cs="Arial"/>
          <w:sz w:val="24"/>
          <w:szCs w:val="24"/>
        </w:rPr>
      </w:pPr>
      <w:r w:rsidRPr="00BB36C1">
        <w:rPr>
          <w:rFonts w:ascii="Arial" w:hAnsi="Arial" w:cs="Arial"/>
          <w:sz w:val="24"/>
          <w:szCs w:val="24"/>
        </w:rPr>
        <w:t>Making a film to celebrate a student who raised $130,000 for cancer</w:t>
      </w:r>
    </w:p>
    <w:p w:rsidR="004F597C" w:rsidRPr="00BB36C1" w:rsidRDefault="004F597C" w:rsidP="004F597C">
      <w:pPr>
        <w:pStyle w:val="ListParagraph"/>
        <w:numPr>
          <w:ilvl w:val="0"/>
          <w:numId w:val="8"/>
        </w:numPr>
        <w:spacing w:after="0" w:line="240" w:lineRule="auto"/>
        <w:rPr>
          <w:rFonts w:ascii="Arial" w:hAnsi="Arial" w:cs="Arial"/>
          <w:sz w:val="24"/>
          <w:szCs w:val="24"/>
        </w:rPr>
      </w:pPr>
      <w:r w:rsidRPr="00BB36C1">
        <w:rPr>
          <w:rFonts w:ascii="Arial" w:hAnsi="Arial" w:cs="Arial"/>
          <w:sz w:val="24"/>
          <w:szCs w:val="24"/>
        </w:rPr>
        <w:t>Encouraging positive relationships through teacher mentoring</w:t>
      </w:r>
    </w:p>
    <w:p w:rsidR="004F597C" w:rsidRPr="00BB36C1" w:rsidRDefault="004F597C" w:rsidP="004F597C">
      <w:pPr>
        <w:pStyle w:val="ListParagraph"/>
        <w:numPr>
          <w:ilvl w:val="0"/>
          <w:numId w:val="8"/>
        </w:numPr>
        <w:spacing w:after="0" w:line="240" w:lineRule="auto"/>
        <w:rPr>
          <w:rFonts w:ascii="Arial" w:hAnsi="Arial" w:cs="Arial"/>
          <w:sz w:val="24"/>
          <w:szCs w:val="24"/>
        </w:rPr>
      </w:pPr>
      <w:r w:rsidRPr="00BB36C1">
        <w:rPr>
          <w:rFonts w:ascii="Arial" w:hAnsi="Arial" w:cs="Arial"/>
          <w:sz w:val="24"/>
          <w:szCs w:val="24"/>
        </w:rPr>
        <w:t>Learning life skills through picture books</w:t>
      </w:r>
    </w:p>
    <w:p w:rsidR="004F597C" w:rsidRPr="00BB36C1" w:rsidRDefault="004F597C" w:rsidP="004F597C">
      <w:pPr>
        <w:spacing w:after="0" w:line="240" w:lineRule="auto"/>
        <w:rPr>
          <w:rFonts w:ascii="Arial" w:hAnsi="Arial" w:cs="Arial"/>
          <w:sz w:val="24"/>
          <w:szCs w:val="24"/>
        </w:rPr>
      </w:pPr>
    </w:p>
    <w:p w:rsidR="004F597C" w:rsidRPr="00BB36C1" w:rsidRDefault="004F597C" w:rsidP="004F597C">
      <w:pPr>
        <w:spacing w:after="0" w:line="240" w:lineRule="auto"/>
        <w:rPr>
          <w:rFonts w:ascii="Arial" w:hAnsi="Arial" w:cs="Arial"/>
          <w:sz w:val="24"/>
          <w:szCs w:val="24"/>
        </w:rPr>
      </w:pPr>
      <w:r w:rsidRPr="00BB36C1">
        <w:rPr>
          <w:rFonts w:ascii="Arial" w:hAnsi="Arial" w:cs="Arial"/>
          <w:sz w:val="24"/>
          <w:szCs w:val="24"/>
        </w:rPr>
        <w:t>Spring</w:t>
      </w:r>
    </w:p>
    <w:p w:rsidR="004F597C" w:rsidRPr="00BB36C1" w:rsidRDefault="004F597C" w:rsidP="004F597C">
      <w:pPr>
        <w:pStyle w:val="ListParagraph"/>
        <w:numPr>
          <w:ilvl w:val="0"/>
          <w:numId w:val="9"/>
        </w:numPr>
        <w:spacing w:after="0" w:line="240" w:lineRule="auto"/>
        <w:rPr>
          <w:rFonts w:ascii="Arial" w:hAnsi="Arial" w:cs="Arial"/>
          <w:sz w:val="24"/>
          <w:szCs w:val="24"/>
        </w:rPr>
      </w:pPr>
      <w:r w:rsidRPr="00BB36C1">
        <w:rPr>
          <w:rFonts w:ascii="Arial" w:hAnsi="Arial" w:cs="Arial"/>
          <w:sz w:val="24"/>
          <w:szCs w:val="24"/>
        </w:rPr>
        <w:t>Creating art dolls as expressions of artistic equity and diversity</w:t>
      </w:r>
    </w:p>
    <w:p w:rsidR="004F597C" w:rsidRPr="00BB36C1" w:rsidRDefault="004F597C" w:rsidP="004F597C">
      <w:pPr>
        <w:pStyle w:val="ListParagraph"/>
        <w:numPr>
          <w:ilvl w:val="0"/>
          <w:numId w:val="9"/>
        </w:numPr>
        <w:spacing w:after="0" w:line="240" w:lineRule="auto"/>
        <w:rPr>
          <w:rFonts w:ascii="Arial" w:hAnsi="Arial" w:cs="Arial"/>
          <w:sz w:val="24"/>
          <w:szCs w:val="24"/>
        </w:rPr>
      </w:pPr>
      <w:r w:rsidRPr="00BB36C1">
        <w:rPr>
          <w:rFonts w:ascii="Arial" w:hAnsi="Arial" w:cs="Arial"/>
          <w:sz w:val="24"/>
          <w:szCs w:val="24"/>
        </w:rPr>
        <w:t>Transforming a junior choir into a school-community rock band</w:t>
      </w:r>
    </w:p>
    <w:p w:rsidR="004F597C" w:rsidRPr="00BB36C1" w:rsidRDefault="004F597C" w:rsidP="004F597C">
      <w:pPr>
        <w:pStyle w:val="ListParagraph"/>
        <w:numPr>
          <w:ilvl w:val="0"/>
          <w:numId w:val="9"/>
        </w:numPr>
        <w:spacing w:after="0" w:line="240" w:lineRule="auto"/>
        <w:rPr>
          <w:rFonts w:ascii="Arial" w:hAnsi="Arial" w:cs="Arial"/>
          <w:sz w:val="24"/>
          <w:szCs w:val="24"/>
        </w:rPr>
      </w:pPr>
      <w:r w:rsidRPr="00BB36C1">
        <w:rPr>
          <w:rFonts w:ascii="Arial" w:hAnsi="Arial" w:cs="Arial"/>
          <w:sz w:val="24"/>
          <w:szCs w:val="24"/>
        </w:rPr>
        <w:t>Incorporating dance education into the curriculum at all grade levels</w:t>
      </w:r>
    </w:p>
    <w:p w:rsidR="004F597C" w:rsidRPr="00BB36C1" w:rsidRDefault="004F597C" w:rsidP="004F597C">
      <w:pPr>
        <w:spacing w:after="0" w:line="240" w:lineRule="auto"/>
        <w:rPr>
          <w:rFonts w:ascii="Arial" w:hAnsi="Arial" w:cs="Arial"/>
          <w:sz w:val="24"/>
          <w:szCs w:val="24"/>
        </w:rPr>
      </w:pPr>
    </w:p>
    <w:p w:rsidR="004F597C" w:rsidRPr="00BB36C1" w:rsidRDefault="004F597C" w:rsidP="004F597C">
      <w:pPr>
        <w:spacing w:after="0" w:line="240" w:lineRule="auto"/>
        <w:rPr>
          <w:rFonts w:ascii="Arial" w:hAnsi="Arial" w:cs="Arial"/>
          <w:sz w:val="24"/>
          <w:szCs w:val="24"/>
        </w:rPr>
      </w:pPr>
      <w:r w:rsidRPr="00BB36C1">
        <w:rPr>
          <w:rFonts w:ascii="Arial" w:hAnsi="Arial" w:cs="Arial"/>
          <w:sz w:val="24"/>
          <w:szCs w:val="24"/>
        </w:rPr>
        <w:t>Summer</w:t>
      </w:r>
    </w:p>
    <w:p w:rsidR="004F597C" w:rsidRPr="00BB36C1" w:rsidRDefault="004F597C" w:rsidP="004F597C">
      <w:pPr>
        <w:pStyle w:val="ListParagraph"/>
        <w:numPr>
          <w:ilvl w:val="0"/>
          <w:numId w:val="10"/>
        </w:numPr>
        <w:spacing w:after="0" w:line="240" w:lineRule="auto"/>
        <w:rPr>
          <w:rFonts w:ascii="Arial" w:hAnsi="Arial" w:cs="Arial"/>
          <w:sz w:val="24"/>
          <w:szCs w:val="24"/>
        </w:rPr>
      </w:pPr>
      <w:r w:rsidRPr="00BB36C1">
        <w:rPr>
          <w:rFonts w:ascii="Arial" w:hAnsi="Arial" w:cs="Arial"/>
          <w:sz w:val="24"/>
          <w:szCs w:val="24"/>
        </w:rPr>
        <w:t xml:space="preserve">Participating in a workshop about </w:t>
      </w:r>
      <w:r w:rsidRPr="00E35F45">
        <w:rPr>
          <w:rFonts w:ascii="Arial" w:hAnsi="Arial" w:cs="Arial"/>
          <w:i/>
          <w:sz w:val="24"/>
          <w:szCs w:val="24"/>
        </w:rPr>
        <w:t>Walking With Our Sisters</w:t>
      </w:r>
    </w:p>
    <w:p w:rsidR="004F597C" w:rsidRPr="00BB36C1" w:rsidRDefault="004F597C" w:rsidP="004F597C">
      <w:pPr>
        <w:pStyle w:val="ListParagraph"/>
        <w:numPr>
          <w:ilvl w:val="0"/>
          <w:numId w:val="10"/>
        </w:numPr>
        <w:spacing w:after="0" w:line="240" w:lineRule="auto"/>
        <w:rPr>
          <w:rFonts w:ascii="Arial" w:hAnsi="Arial" w:cs="Arial"/>
          <w:sz w:val="24"/>
          <w:szCs w:val="24"/>
        </w:rPr>
      </w:pPr>
      <w:r w:rsidRPr="00BB36C1">
        <w:rPr>
          <w:rFonts w:ascii="Arial" w:hAnsi="Arial" w:cs="Arial"/>
          <w:sz w:val="24"/>
          <w:szCs w:val="24"/>
        </w:rPr>
        <w:t>Learning about Project Overseas global leadership opportunities</w:t>
      </w:r>
    </w:p>
    <w:p w:rsidR="004F597C" w:rsidRPr="00BB36C1" w:rsidRDefault="004F597C" w:rsidP="004F597C">
      <w:pPr>
        <w:pStyle w:val="ListParagraph"/>
        <w:numPr>
          <w:ilvl w:val="0"/>
          <w:numId w:val="10"/>
        </w:numPr>
        <w:spacing w:after="0" w:line="240" w:lineRule="auto"/>
        <w:rPr>
          <w:rFonts w:ascii="Arial" w:hAnsi="Arial" w:cs="Arial"/>
          <w:sz w:val="24"/>
          <w:szCs w:val="24"/>
        </w:rPr>
      </w:pPr>
      <w:r w:rsidRPr="00BB36C1">
        <w:rPr>
          <w:rFonts w:ascii="Arial" w:hAnsi="Arial" w:cs="Arial"/>
          <w:sz w:val="24"/>
          <w:szCs w:val="24"/>
        </w:rPr>
        <w:t>Sharing a passion for monarch butterflies with students and teachers</w:t>
      </w:r>
    </w:p>
    <w:p w:rsidR="004F597C" w:rsidRPr="00BB36C1" w:rsidRDefault="004F597C" w:rsidP="004F597C">
      <w:pPr>
        <w:spacing w:after="0" w:line="240" w:lineRule="auto"/>
        <w:rPr>
          <w:rFonts w:ascii="Arial" w:hAnsi="Arial" w:cs="Arial"/>
          <w:sz w:val="24"/>
          <w:szCs w:val="24"/>
        </w:rPr>
      </w:pPr>
      <w:r w:rsidRPr="00BB36C1">
        <w:rPr>
          <w:rFonts w:ascii="Arial" w:hAnsi="Arial" w:cs="Arial"/>
          <w:sz w:val="24"/>
          <w:szCs w:val="24"/>
        </w:rPr>
        <w:t xml:space="preserve"> </w:t>
      </w:r>
    </w:p>
    <w:p w:rsidR="004F597C" w:rsidRDefault="004F597C" w:rsidP="004F597C"/>
    <w:p w:rsidR="004F597C" w:rsidRDefault="004F597C">
      <w:pPr>
        <w:rPr>
          <w:rFonts w:ascii="Arial" w:hAnsi="Arial" w:cs="Arial"/>
          <w:color w:val="000000"/>
          <w:sz w:val="24"/>
          <w:szCs w:val="24"/>
          <w:lang w:val="en-US"/>
        </w:rPr>
      </w:pPr>
      <w:r>
        <w:rPr>
          <w:rFonts w:ascii="Arial" w:hAnsi="Arial" w:cs="Arial"/>
          <w:color w:val="000000"/>
          <w:sz w:val="24"/>
          <w:szCs w:val="24"/>
          <w:lang w:val="en-US"/>
        </w:rPr>
        <w:br w:type="page"/>
      </w:r>
    </w:p>
    <w:p w:rsidR="00E203C1" w:rsidRPr="00377468" w:rsidRDefault="00E203C1" w:rsidP="00E203C1">
      <w:pPr>
        <w:pStyle w:val="Title"/>
        <w:rPr>
          <w:rFonts w:ascii="Arial" w:hAnsi="Arial" w:cs="Arial"/>
          <w:color w:val="auto"/>
          <w:sz w:val="44"/>
        </w:rPr>
      </w:pPr>
      <w:r w:rsidRPr="00377468">
        <w:rPr>
          <w:rFonts w:ascii="Arial" w:hAnsi="Arial" w:cs="Arial"/>
          <w:color w:val="auto"/>
          <w:sz w:val="44"/>
        </w:rPr>
        <w:t>ETFO 2015 MEMBER SURVEY: Who We Are</w:t>
      </w:r>
    </w:p>
    <w:p w:rsidR="00E203C1" w:rsidRPr="008A5A75" w:rsidRDefault="00E203C1" w:rsidP="00E203C1">
      <w:pPr>
        <w:spacing w:after="0" w:line="240" w:lineRule="auto"/>
        <w:rPr>
          <w:rFonts w:ascii="Arial" w:hAnsi="Arial" w:cs="Arial"/>
          <w:sz w:val="24"/>
        </w:rPr>
      </w:pPr>
      <w:r w:rsidRPr="008A5A75">
        <w:rPr>
          <w:rFonts w:ascii="Arial" w:hAnsi="Arial" w:cs="Arial"/>
          <w:sz w:val="24"/>
        </w:rPr>
        <w:t>The ETFO member survey helps to inform decisions about programs and activities, and predict future member needs. When the information for this report was compiled, ETFO had received responses from almost one-third of its members.</w:t>
      </w:r>
    </w:p>
    <w:p w:rsidR="00E203C1" w:rsidRPr="00A7477F" w:rsidRDefault="00E203C1" w:rsidP="00E203C1">
      <w:pPr>
        <w:spacing w:after="0" w:line="240" w:lineRule="auto"/>
      </w:pPr>
    </w:p>
    <w:p w:rsidR="00E203C1" w:rsidRPr="00377468" w:rsidRDefault="00E203C1" w:rsidP="00E203C1">
      <w:pPr>
        <w:pStyle w:val="Heading1"/>
        <w:spacing w:before="0" w:after="0"/>
        <w:rPr>
          <w:rFonts w:ascii="Arial" w:hAnsi="Arial" w:cs="Arial"/>
          <w:sz w:val="24"/>
          <w:szCs w:val="24"/>
        </w:rPr>
      </w:pPr>
      <w:r w:rsidRPr="00377468">
        <w:rPr>
          <w:rFonts w:ascii="Arial" w:hAnsi="Arial" w:cs="Arial"/>
          <w:sz w:val="24"/>
          <w:szCs w:val="24"/>
        </w:rPr>
        <w:t>Membership Population*</w:t>
      </w:r>
    </w:p>
    <w:p w:rsidR="00E203C1" w:rsidRPr="00A7477F" w:rsidRDefault="00E203C1" w:rsidP="00E203C1">
      <w:pPr>
        <w:spacing w:after="0" w:line="240" w:lineRule="auto"/>
      </w:pPr>
    </w:p>
    <w:tbl>
      <w:tblPr>
        <w:tblStyle w:val="TableGrid"/>
        <w:tblW w:w="9576" w:type="dxa"/>
        <w:tblLook w:val="04A0" w:firstRow="1" w:lastRow="0" w:firstColumn="1" w:lastColumn="0" w:noHBand="0" w:noVBand="1"/>
      </w:tblPr>
      <w:tblGrid>
        <w:gridCol w:w="1825"/>
        <w:gridCol w:w="989"/>
        <w:gridCol w:w="989"/>
        <w:gridCol w:w="989"/>
        <w:gridCol w:w="989"/>
        <w:gridCol w:w="989"/>
        <w:gridCol w:w="989"/>
        <w:gridCol w:w="989"/>
        <w:gridCol w:w="828"/>
      </w:tblGrid>
      <w:tr w:rsidR="00E203C1" w:rsidRPr="00A7477F" w:rsidTr="0038239A">
        <w:tc>
          <w:tcPr>
            <w:tcW w:w="1830" w:type="dxa"/>
            <w:shd w:val="clear" w:color="auto" w:fill="F2F2F2" w:themeFill="background1" w:themeFillShade="F2"/>
          </w:tcPr>
          <w:p w:rsidR="00E203C1" w:rsidRPr="00A7477F" w:rsidRDefault="00E203C1" w:rsidP="00E203C1">
            <w:pPr>
              <w:rPr>
                <w:b/>
                <w:bCs/>
              </w:rPr>
            </w:pPr>
            <w:r w:rsidRPr="00A7477F">
              <w:rPr>
                <w:b/>
              </w:rPr>
              <w:t>Member Type</w:t>
            </w:r>
          </w:p>
        </w:tc>
        <w:tc>
          <w:tcPr>
            <w:tcW w:w="996" w:type="dxa"/>
            <w:shd w:val="clear" w:color="auto" w:fill="F2F2F2" w:themeFill="background1" w:themeFillShade="F2"/>
          </w:tcPr>
          <w:p w:rsidR="00E203C1" w:rsidRPr="00A7477F" w:rsidRDefault="00E203C1" w:rsidP="00E203C1">
            <w:pPr>
              <w:rPr>
                <w:b/>
                <w:bCs/>
              </w:rPr>
            </w:pPr>
            <w:r w:rsidRPr="00A7477F">
              <w:rPr>
                <w:b/>
              </w:rPr>
              <w:t>2007-2008</w:t>
            </w:r>
          </w:p>
        </w:tc>
        <w:tc>
          <w:tcPr>
            <w:tcW w:w="996" w:type="dxa"/>
            <w:shd w:val="clear" w:color="auto" w:fill="F2F2F2" w:themeFill="background1" w:themeFillShade="F2"/>
          </w:tcPr>
          <w:p w:rsidR="00E203C1" w:rsidRPr="00A7477F" w:rsidRDefault="00E203C1" w:rsidP="00E203C1">
            <w:pPr>
              <w:rPr>
                <w:b/>
                <w:bCs/>
              </w:rPr>
            </w:pPr>
            <w:r w:rsidRPr="00A7477F">
              <w:rPr>
                <w:b/>
              </w:rPr>
              <w:t>2008-2009</w:t>
            </w:r>
          </w:p>
        </w:tc>
        <w:tc>
          <w:tcPr>
            <w:tcW w:w="996" w:type="dxa"/>
            <w:shd w:val="clear" w:color="auto" w:fill="F2F2F2" w:themeFill="background1" w:themeFillShade="F2"/>
          </w:tcPr>
          <w:p w:rsidR="00E203C1" w:rsidRPr="00A7477F" w:rsidRDefault="00E203C1" w:rsidP="00E203C1">
            <w:pPr>
              <w:rPr>
                <w:b/>
                <w:bCs/>
              </w:rPr>
            </w:pPr>
            <w:r w:rsidRPr="00A7477F">
              <w:rPr>
                <w:b/>
              </w:rPr>
              <w:t>2009-2010</w:t>
            </w:r>
          </w:p>
        </w:tc>
        <w:tc>
          <w:tcPr>
            <w:tcW w:w="996" w:type="dxa"/>
            <w:shd w:val="clear" w:color="auto" w:fill="F2F2F2" w:themeFill="background1" w:themeFillShade="F2"/>
          </w:tcPr>
          <w:p w:rsidR="00E203C1" w:rsidRPr="00A7477F" w:rsidRDefault="00E203C1" w:rsidP="00E203C1">
            <w:pPr>
              <w:rPr>
                <w:b/>
                <w:bCs/>
              </w:rPr>
            </w:pPr>
            <w:r w:rsidRPr="00A7477F">
              <w:rPr>
                <w:b/>
              </w:rPr>
              <w:t>2010-2011</w:t>
            </w:r>
          </w:p>
        </w:tc>
        <w:tc>
          <w:tcPr>
            <w:tcW w:w="996" w:type="dxa"/>
            <w:shd w:val="clear" w:color="auto" w:fill="F2F2F2" w:themeFill="background1" w:themeFillShade="F2"/>
          </w:tcPr>
          <w:p w:rsidR="00E203C1" w:rsidRPr="00A7477F" w:rsidRDefault="00E203C1" w:rsidP="00E203C1">
            <w:pPr>
              <w:rPr>
                <w:b/>
                <w:bCs/>
              </w:rPr>
            </w:pPr>
            <w:r w:rsidRPr="00A7477F">
              <w:rPr>
                <w:b/>
              </w:rPr>
              <w:t>2011-2012</w:t>
            </w:r>
          </w:p>
        </w:tc>
        <w:tc>
          <w:tcPr>
            <w:tcW w:w="996" w:type="dxa"/>
            <w:shd w:val="clear" w:color="auto" w:fill="F2F2F2" w:themeFill="background1" w:themeFillShade="F2"/>
          </w:tcPr>
          <w:p w:rsidR="00E203C1" w:rsidRPr="00A7477F" w:rsidRDefault="00E203C1" w:rsidP="00E203C1">
            <w:pPr>
              <w:rPr>
                <w:b/>
                <w:bCs/>
              </w:rPr>
            </w:pPr>
            <w:r w:rsidRPr="00A7477F">
              <w:rPr>
                <w:b/>
              </w:rPr>
              <w:t>2012-2013</w:t>
            </w:r>
          </w:p>
        </w:tc>
        <w:tc>
          <w:tcPr>
            <w:tcW w:w="996" w:type="dxa"/>
            <w:shd w:val="clear" w:color="auto" w:fill="F2F2F2" w:themeFill="background1" w:themeFillShade="F2"/>
          </w:tcPr>
          <w:p w:rsidR="00E203C1" w:rsidRPr="00A7477F" w:rsidRDefault="00E203C1" w:rsidP="00E203C1">
            <w:pPr>
              <w:rPr>
                <w:b/>
                <w:bCs/>
              </w:rPr>
            </w:pPr>
            <w:r w:rsidRPr="00A7477F">
              <w:rPr>
                <w:b/>
              </w:rPr>
              <w:t>2013-2014</w:t>
            </w:r>
          </w:p>
        </w:tc>
        <w:tc>
          <w:tcPr>
            <w:tcW w:w="774" w:type="dxa"/>
            <w:shd w:val="clear" w:color="auto" w:fill="F2F2F2" w:themeFill="background1" w:themeFillShade="F2"/>
          </w:tcPr>
          <w:p w:rsidR="00E203C1" w:rsidRPr="00A7477F" w:rsidRDefault="00E203C1" w:rsidP="00E203C1">
            <w:pPr>
              <w:rPr>
                <w:b/>
              </w:rPr>
            </w:pPr>
            <w:r w:rsidRPr="00A7477F">
              <w:rPr>
                <w:b/>
              </w:rPr>
              <w:t>2014-2015</w:t>
            </w:r>
          </w:p>
        </w:tc>
      </w:tr>
      <w:tr w:rsidR="00E203C1" w:rsidRPr="00A7477F" w:rsidTr="0038239A">
        <w:tc>
          <w:tcPr>
            <w:tcW w:w="1830" w:type="dxa"/>
          </w:tcPr>
          <w:p w:rsidR="00E203C1" w:rsidRPr="00A7477F" w:rsidRDefault="00E203C1" w:rsidP="00E203C1">
            <w:r w:rsidRPr="00A7477F">
              <w:t>Teachers</w:t>
            </w:r>
          </w:p>
        </w:tc>
        <w:tc>
          <w:tcPr>
            <w:tcW w:w="996" w:type="dxa"/>
          </w:tcPr>
          <w:p w:rsidR="00E203C1" w:rsidRPr="00A7477F" w:rsidRDefault="00E203C1" w:rsidP="00E203C1">
            <w:r w:rsidRPr="00A7477F">
              <w:t>55,416</w:t>
            </w:r>
          </w:p>
        </w:tc>
        <w:tc>
          <w:tcPr>
            <w:tcW w:w="996" w:type="dxa"/>
          </w:tcPr>
          <w:p w:rsidR="00E203C1" w:rsidRPr="00A7477F" w:rsidRDefault="00E203C1" w:rsidP="00E203C1">
            <w:r w:rsidRPr="00A7477F">
              <w:t>55,146</w:t>
            </w:r>
          </w:p>
        </w:tc>
        <w:tc>
          <w:tcPr>
            <w:tcW w:w="996" w:type="dxa"/>
          </w:tcPr>
          <w:p w:rsidR="00E203C1" w:rsidRPr="00A7477F" w:rsidRDefault="00E203C1" w:rsidP="00E203C1">
            <w:r w:rsidRPr="00A7477F">
              <w:t xml:space="preserve"> 55,098</w:t>
            </w:r>
          </w:p>
        </w:tc>
        <w:tc>
          <w:tcPr>
            <w:tcW w:w="996" w:type="dxa"/>
          </w:tcPr>
          <w:p w:rsidR="00E203C1" w:rsidRPr="00A7477F" w:rsidRDefault="00E203C1" w:rsidP="00E203C1">
            <w:r w:rsidRPr="00A7477F">
              <w:t>55,854</w:t>
            </w:r>
          </w:p>
        </w:tc>
        <w:tc>
          <w:tcPr>
            <w:tcW w:w="996" w:type="dxa"/>
          </w:tcPr>
          <w:p w:rsidR="00E203C1" w:rsidRPr="00A7477F" w:rsidRDefault="00E203C1" w:rsidP="00E203C1">
            <w:r w:rsidRPr="00A7477F">
              <w:t>56,311</w:t>
            </w:r>
          </w:p>
        </w:tc>
        <w:tc>
          <w:tcPr>
            <w:tcW w:w="996" w:type="dxa"/>
          </w:tcPr>
          <w:p w:rsidR="00E203C1" w:rsidRPr="00A7477F" w:rsidRDefault="00E203C1" w:rsidP="00E203C1">
            <w:r w:rsidRPr="00A7477F">
              <w:t>56,676</w:t>
            </w:r>
          </w:p>
        </w:tc>
        <w:tc>
          <w:tcPr>
            <w:tcW w:w="996" w:type="dxa"/>
          </w:tcPr>
          <w:p w:rsidR="00E203C1" w:rsidRPr="00A7477F" w:rsidRDefault="00E203C1" w:rsidP="00E203C1">
            <w:r w:rsidRPr="00A7477F">
              <w:t>56,423</w:t>
            </w:r>
          </w:p>
        </w:tc>
        <w:tc>
          <w:tcPr>
            <w:tcW w:w="774" w:type="dxa"/>
          </w:tcPr>
          <w:p w:rsidR="00E203C1" w:rsidRPr="00A7477F" w:rsidRDefault="00E203C1" w:rsidP="00E203C1">
            <w:r w:rsidRPr="00A7477F">
              <w:t>57,208</w:t>
            </w:r>
          </w:p>
        </w:tc>
      </w:tr>
      <w:tr w:rsidR="00E203C1" w:rsidRPr="00A7477F" w:rsidTr="0038239A">
        <w:tc>
          <w:tcPr>
            <w:tcW w:w="1830" w:type="dxa"/>
          </w:tcPr>
          <w:p w:rsidR="00E203C1" w:rsidRPr="00A7477F" w:rsidRDefault="00E203C1" w:rsidP="00E203C1">
            <w:r w:rsidRPr="00A7477F">
              <w:t>OT</w:t>
            </w:r>
          </w:p>
        </w:tc>
        <w:tc>
          <w:tcPr>
            <w:tcW w:w="996" w:type="dxa"/>
          </w:tcPr>
          <w:p w:rsidR="00E203C1" w:rsidRPr="00A7477F" w:rsidRDefault="00E203C1" w:rsidP="00E203C1">
            <w:r w:rsidRPr="00A7477F">
              <w:t>19,495</w:t>
            </w:r>
          </w:p>
        </w:tc>
        <w:tc>
          <w:tcPr>
            <w:tcW w:w="996" w:type="dxa"/>
          </w:tcPr>
          <w:p w:rsidR="00E203C1" w:rsidRPr="00A7477F" w:rsidRDefault="00E203C1" w:rsidP="00E203C1">
            <w:r w:rsidRPr="00A7477F">
              <w:t>20,541</w:t>
            </w:r>
          </w:p>
        </w:tc>
        <w:tc>
          <w:tcPr>
            <w:tcW w:w="996" w:type="dxa"/>
          </w:tcPr>
          <w:p w:rsidR="00E203C1" w:rsidRPr="00A7477F" w:rsidRDefault="00E203C1" w:rsidP="00E203C1">
            <w:r w:rsidRPr="00A7477F">
              <w:t xml:space="preserve"> 21,239</w:t>
            </w:r>
          </w:p>
        </w:tc>
        <w:tc>
          <w:tcPr>
            <w:tcW w:w="996" w:type="dxa"/>
          </w:tcPr>
          <w:p w:rsidR="00E203C1" w:rsidRPr="00A7477F" w:rsidRDefault="00E203C1" w:rsidP="00E203C1">
            <w:r w:rsidRPr="00A7477F">
              <w:t>21,438</w:t>
            </w:r>
          </w:p>
        </w:tc>
        <w:tc>
          <w:tcPr>
            <w:tcW w:w="996" w:type="dxa"/>
          </w:tcPr>
          <w:p w:rsidR="00E203C1" w:rsidRPr="00A7477F" w:rsidRDefault="00E203C1" w:rsidP="00E203C1">
            <w:r w:rsidRPr="00A7477F">
              <w:t>20,432</w:t>
            </w:r>
          </w:p>
        </w:tc>
        <w:tc>
          <w:tcPr>
            <w:tcW w:w="996" w:type="dxa"/>
          </w:tcPr>
          <w:p w:rsidR="00E203C1" w:rsidRPr="00A7477F" w:rsidRDefault="00E203C1" w:rsidP="00E203C1">
            <w:r w:rsidRPr="00A7477F">
              <w:t>18,422</w:t>
            </w:r>
          </w:p>
        </w:tc>
        <w:tc>
          <w:tcPr>
            <w:tcW w:w="996" w:type="dxa"/>
          </w:tcPr>
          <w:p w:rsidR="00E203C1" w:rsidRPr="00A7477F" w:rsidRDefault="00E203C1" w:rsidP="00E203C1">
            <w:r w:rsidRPr="00A7477F">
              <w:t>19,708</w:t>
            </w:r>
          </w:p>
        </w:tc>
        <w:tc>
          <w:tcPr>
            <w:tcW w:w="774" w:type="dxa"/>
          </w:tcPr>
          <w:p w:rsidR="00E203C1" w:rsidRPr="00A7477F" w:rsidRDefault="00E203C1" w:rsidP="00E203C1">
            <w:r w:rsidRPr="00A7477F">
              <w:t>20,311</w:t>
            </w:r>
          </w:p>
        </w:tc>
      </w:tr>
      <w:tr w:rsidR="00E203C1" w:rsidRPr="00A7477F" w:rsidTr="0038239A">
        <w:tc>
          <w:tcPr>
            <w:tcW w:w="1830" w:type="dxa"/>
          </w:tcPr>
          <w:p w:rsidR="00E203C1" w:rsidRPr="00A7477F" w:rsidRDefault="00E203C1" w:rsidP="00E203C1">
            <w:r w:rsidRPr="00A7477F">
              <w:t>ESP/PSP/DECE</w:t>
            </w:r>
          </w:p>
        </w:tc>
        <w:tc>
          <w:tcPr>
            <w:tcW w:w="996" w:type="dxa"/>
          </w:tcPr>
          <w:p w:rsidR="00E203C1" w:rsidRPr="00A7477F" w:rsidRDefault="00E203C1" w:rsidP="00E203C1">
            <w:r w:rsidRPr="00A7477F">
              <w:t xml:space="preserve">     294</w:t>
            </w:r>
          </w:p>
        </w:tc>
        <w:tc>
          <w:tcPr>
            <w:tcW w:w="996" w:type="dxa"/>
          </w:tcPr>
          <w:p w:rsidR="00E203C1" w:rsidRPr="00A7477F" w:rsidRDefault="00E203C1" w:rsidP="00E203C1">
            <w:r w:rsidRPr="00A7477F">
              <w:t xml:space="preserve">     281</w:t>
            </w:r>
          </w:p>
        </w:tc>
        <w:tc>
          <w:tcPr>
            <w:tcW w:w="996" w:type="dxa"/>
          </w:tcPr>
          <w:p w:rsidR="00E203C1" w:rsidRPr="00A7477F" w:rsidRDefault="00E203C1" w:rsidP="00E203C1">
            <w:r w:rsidRPr="00A7477F">
              <w:t xml:space="preserve">     284</w:t>
            </w:r>
          </w:p>
        </w:tc>
        <w:tc>
          <w:tcPr>
            <w:tcW w:w="996" w:type="dxa"/>
          </w:tcPr>
          <w:p w:rsidR="00E203C1" w:rsidRPr="00A7477F" w:rsidRDefault="00E203C1" w:rsidP="00E203C1">
            <w:r w:rsidRPr="00A7477F">
              <w:t xml:space="preserve">     732</w:t>
            </w:r>
          </w:p>
        </w:tc>
        <w:tc>
          <w:tcPr>
            <w:tcW w:w="996" w:type="dxa"/>
          </w:tcPr>
          <w:p w:rsidR="00E203C1" w:rsidRPr="00A7477F" w:rsidRDefault="00E203C1" w:rsidP="00E203C1">
            <w:r w:rsidRPr="00A7477F">
              <w:t xml:space="preserve">     860</w:t>
            </w:r>
          </w:p>
        </w:tc>
        <w:tc>
          <w:tcPr>
            <w:tcW w:w="996" w:type="dxa"/>
          </w:tcPr>
          <w:p w:rsidR="00E203C1" w:rsidRPr="00A7477F" w:rsidRDefault="00E203C1" w:rsidP="00E203C1">
            <w:r w:rsidRPr="00A7477F">
              <w:t xml:space="preserve">  1,516</w:t>
            </w:r>
          </w:p>
        </w:tc>
        <w:tc>
          <w:tcPr>
            <w:tcW w:w="996" w:type="dxa"/>
          </w:tcPr>
          <w:p w:rsidR="00E203C1" w:rsidRPr="00A7477F" w:rsidRDefault="00E203C1" w:rsidP="00E203C1">
            <w:r w:rsidRPr="00A7477F">
              <w:t xml:space="preserve">  2,226</w:t>
            </w:r>
          </w:p>
        </w:tc>
        <w:tc>
          <w:tcPr>
            <w:tcW w:w="774" w:type="dxa"/>
          </w:tcPr>
          <w:p w:rsidR="00E203C1" w:rsidRPr="00A7477F" w:rsidRDefault="00E203C1" w:rsidP="00E203C1">
            <w:r w:rsidRPr="00A7477F">
              <w:t xml:space="preserve">  2,677</w:t>
            </w:r>
          </w:p>
        </w:tc>
      </w:tr>
      <w:tr w:rsidR="00E203C1" w:rsidRPr="00A7477F" w:rsidTr="0038239A">
        <w:tc>
          <w:tcPr>
            <w:tcW w:w="1830" w:type="dxa"/>
            <w:shd w:val="clear" w:color="auto" w:fill="F2F2F2" w:themeFill="background1" w:themeFillShade="F2"/>
          </w:tcPr>
          <w:p w:rsidR="00E203C1" w:rsidRPr="00A7477F" w:rsidRDefault="00E203C1" w:rsidP="00E203C1">
            <w:pPr>
              <w:rPr>
                <w:b/>
              </w:rPr>
            </w:pPr>
            <w:r w:rsidRPr="00A7477F">
              <w:rPr>
                <w:b/>
              </w:rPr>
              <w:t>Total</w:t>
            </w:r>
          </w:p>
        </w:tc>
        <w:tc>
          <w:tcPr>
            <w:tcW w:w="996" w:type="dxa"/>
            <w:shd w:val="clear" w:color="auto" w:fill="F2F2F2" w:themeFill="background1" w:themeFillShade="F2"/>
          </w:tcPr>
          <w:p w:rsidR="00E203C1" w:rsidRPr="00A7477F" w:rsidRDefault="00E203C1" w:rsidP="00E203C1">
            <w:pPr>
              <w:rPr>
                <w:b/>
              </w:rPr>
            </w:pPr>
            <w:r w:rsidRPr="00A7477F">
              <w:rPr>
                <w:b/>
              </w:rPr>
              <w:t>75,205</w:t>
            </w:r>
          </w:p>
        </w:tc>
        <w:tc>
          <w:tcPr>
            <w:tcW w:w="996" w:type="dxa"/>
            <w:shd w:val="clear" w:color="auto" w:fill="F2F2F2" w:themeFill="background1" w:themeFillShade="F2"/>
          </w:tcPr>
          <w:p w:rsidR="00E203C1" w:rsidRPr="00A7477F" w:rsidRDefault="00E203C1" w:rsidP="00E203C1">
            <w:pPr>
              <w:rPr>
                <w:b/>
              </w:rPr>
            </w:pPr>
            <w:r w:rsidRPr="00A7477F">
              <w:rPr>
                <w:b/>
              </w:rPr>
              <w:t>75,968</w:t>
            </w:r>
          </w:p>
        </w:tc>
        <w:tc>
          <w:tcPr>
            <w:tcW w:w="996" w:type="dxa"/>
            <w:shd w:val="clear" w:color="auto" w:fill="F2F2F2" w:themeFill="background1" w:themeFillShade="F2"/>
          </w:tcPr>
          <w:p w:rsidR="00E203C1" w:rsidRPr="00A7477F" w:rsidRDefault="00E203C1" w:rsidP="00E203C1">
            <w:pPr>
              <w:rPr>
                <w:b/>
              </w:rPr>
            </w:pPr>
            <w:r w:rsidRPr="00A7477F">
              <w:rPr>
                <w:b/>
              </w:rPr>
              <w:t xml:space="preserve"> 76,621</w:t>
            </w:r>
          </w:p>
        </w:tc>
        <w:tc>
          <w:tcPr>
            <w:tcW w:w="996" w:type="dxa"/>
            <w:shd w:val="clear" w:color="auto" w:fill="F2F2F2" w:themeFill="background1" w:themeFillShade="F2"/>
          </w:tcPr>
          <w:p w:rsidR="00E203C1" w:rsidRPr="00A7477F" w:rsidRDefault="00E203C1" w:rsidP="00E203C1">
            <w:pPr>
              <w:rPr>
                <w:b/>
              </w:rPr>
            </w:pPr>
            <w:r w:rsidRPr="00A7477F">
              <w:rPr>
                <w:b/>
              </w:rPr>
              <w:t>78,024</w:t>
            </w:r>
          </w:p>
        </w:tc>
        <w:tc>
          <w:tcPr>
            <w:tcW w:w="996" w:type="dxa"/>
            <w:shd w:val="clear" w:color="auto" w:fill="F2F2F2" w:themeFill="background1" w:themeFillShade="F2"/>
          </w:tcPr>
          <w:p w:rsidR="00E203C1" w:rsidRPr="00A7477F" w:rsidRDefault="00E203C1" w:rsidP="00E203C1">
            <w:pPr>
              <w:rPr>
                <w:b/>
              </w:rPr>
            </w:pPr>
            <w:r w:rsidRPr="00A7477F">
              <w:rPr>
                <w:b/>
              </w:rPr>
              <w:t>77,602</w:t>
            </w:r>
          </w:p>
        </w:tc>
        <w:tc>
          <w:tcPr>
            <w:tcW w:w="996" w:type="dxa"/>
            <w:shd w:val="clear" w:color="auto" w:fill="F2F2F2" w:themeFill="background1" w:themeFillShade="F2"/>
          </w:tcPr>
          <w:p w:rsidR="00E203C1" w:rsidRPr="00A7477F" w:rsidRDefault="00E203C1" w:rsidP="00E203C1">
            <w:pPr>
              <w:rPr>
                <w:b/>
              </w:rPr>
            </w:pPr>
            <w:r w:rsidRPr="00A7477F">
              <w:rPr>
                <w:b/>
              </w:rPr>
              <w:t>76,614</w:t>
            </w:r>
          </w:p>
        </w:tc>
        <w:tc>
          <w:tcPr>
            <w:tcW w:w="996" w:type="dxa"/>
            <w:shd w:val="clear" w:color="auto" w:fill="F2F2F2" w:themeFill="background1" w:themeFillShade="F2"/>
          </w:tcPr>
          <w:p w:rsidR="00E203C1" w:rsidRPr="00A7477F" w:rsidRDefault="00E203C1" w:rsidP="00E203C1">
            <w:pPr>
              <w:rPr>
                <w:b/>
              </w:rPr>
            </w:pPr>
            <w:r w:rsidRPr="00A7477F">
              <w:rPr>
                <w:b/>
              </w:rPr>
              <w:t>78,357</w:t>
            </w:r>
          </w:p>
        </w:tc>
        <w:tc>
          <w:tcPr>
            <w:tcW w:w="774" w:type="dxa"/>
            <w:shd w:val="clear" w:color="auto" w:fill="F2F2F2" w:themeFill="background1" w:themeFillShade="F2"/>
          </w:tcPr>
          <w:p w:rsidR="00E203C1" w:rsidRPr="00A7477F" w:rsidRDefault="00E203C1" w:rsidP="00E203C1">
            <w:pPr>
              <w:rPr>
                <w:b/>
              </w:rPr>
            </w:pPr>
            <w:r w:rsidRPr="00A7477F">
              <w:rPr>
                <w:b/>
              </w:rPr>
              <w:t>80,196</w:t>
            </w:r>
          </w:p>
        </w:tc>
      </w:tr>
    </w:tbl>
    <w:p w:rsidR="00E203C1" w:rsidRPr="00A7477F" w:rsidRDefault="00E203C1" w:rsidP="00E203C1">
      <w:pPr>
        <w:spacing w:after="0" w:line="240" w:lineRule="auto"/>
      </w:pPr>
    </w:p>
    <w:p w:rsidR="00E203C1" w:rsidRPr="00A7477F" w:rsidRDefault="00E203C1" w:rsidP="00E203C1">
      <w:pPr>
        <w:spacing w:after="0" w:line="240" w:lineRule="auto"/>
        <w:rPr>
          <w:i/>
          <w:sz w:val="20"/>
        </w:rPr>
      </w:pPr>
      <w:r w:rsidRPr="00A7477F">
        <w:rPr>
          <w:i/>
          <w:sz w:val="20"/>
        </w:rPr>
        <w:t xml:space="preserve">*The same member may have multiple membership types. </w:t>
      </w:r>
    </w:p>
    <w:p w:rsidR="00E203C1" w:rsidRPr="00A7477F" w:rsidRDefault="00E203C1" w:rsidP="00E203C1">
      <w:pPr>
        <w:spacing w:after="0" w:line="240" w:lineRule="auto"/>
      </w:pPr>
    </w:p>
    <w:p w:rsidR="00E203C1" w:rsidRPr="008A5A75" w:rsidRDefault="00E203C1" w:rsidP="00E203C1">
      <w:pPr>
        <w:pStyle w:val="Heading1"/>
        <w:spacing w:before="0" w:after="0"/>
        <w:rPr>
          <w:rFonts w:ascii="Arial" w:hAnsi="Arial" w:cs="Arial"/>
          <w:sz w:val="24"/>
          <w:szCs w:val="24"/>
        </w:rPr>
      </w:pPr>
      <w:r w:rsidRPr="008A5A75">
        <w:rPr>
          <w:rFonts w:ascii="Arial" w:hAnsi="Arial" w:cs="Arial"/>
          <w:sz w:val="24"/>
          <w:szCs w:val="24"/>
        </w:rPr>
        <w:t>Membership</w:t>
      </w:r>
    </w:p>
    <w:p w:rsidR="00E203C1" w:rsidRPr="008A5A75" w:rsidRDefault="00E203C1" w:rsidP="00E203C1">
      <w:pPr>
        <w:numPr>
          <w:ilvl w:val="0"/>
          <w:numId w:val="11"/>
        </w:numPr>
        <w:spacing w:after="0" w:line="240" w:lineRule="auto"/>
        <w:rPr>
          <w:rFonts w:ascii="Arial" w:hAnsi="Arial" w:cs="Arial"/>
          <w:sz w:val="24"/>
        </w:rPr>
      </w:pPr>
      <w:r w:rsidRPr="008A5A75">
        <w:rPr>
          <w:rFonts w:ascii="Arial" w:hAnsi="Arial" w:cs="Arial"/>
          <w:sz w:val="24"/>
        </w:rPr>
        <w:t xml:space="preserve">Teacher membership increased again this year after a slight decline during the years 2011 to 2012. </w:t>
      </w:r>
    </w:p>
    <w:p w:rsidR="00E203C1" w:rsidRPr="008A5A75" w:rsidRDefault="00E203C1" w:rsidP="00E203C1">
      <w:pPr>
        <w:numPr>
          <w:ilvl w:val="0"/>
          <w:numId w:val="11"/>
        </w:numPr>
        <w:spacing w:after="0" w:line="240" w:lineRule="auto"/>
        <w:rPr>
          <w:rFonts w:ascii="Arial" w:hAnsi="Arial" w:cs="Arial"/>
          <w:sz w:val="24"/>
        </w:rPr>
      </w:pPr>
      <w:r w:rsidRPr="008A5A75">
        <w:rPr>
          <w:rFonts w:ascii="Arial" w:hAnsi="Arial" w:cs="Arial"/>
          <w:sz w:val="24"/>
        </w:rPr>
        <w:t>There was an increase in ESP, PSP and DECEs this year, due to the addition of more new Designated Early Childhood Educators (DECEs) members.</w:t>
      </w:r>
    </w:p>
    <w:p w:rsidR="00E203C1" w:rsidRPr="008A5A75" w:rsidRDefault="00E203C1" w:rsidP="00E203C1">
      <w:pPr>
        <w:spacing w:after="0" w:line="240" w:lineRule="auto"/>
        <w:rPr>
          <w:rFonts w:ascii="Arial" w:hAnsi="Arial" w:cs="Arial"/>
          <w:sz w:val="24"/>
        </w:rPr>
      </w:pPr>
    </w:p>
    <w:p w:rsidR="00E203C1" w:rsidRPr="008A5A75" w:rsidRDefault="00E203C1" w:rsidP="00E203C1">
      <w:pPr>
        <w:pStyle w:val="Heading2"/>
      </w:pPr>
      <w:r w:rsidRPr="008A5A75">
        <w:t>Gender</w:t>
      </w:r>
    </w:p>
    <w:p w:rsidR="00E203C1" w:rsidRPr="008A5A75" w:rsidRDefault="00E203C1" w:rsidP="00E203C1">
      <w:pPr>
        <w:numPr>
          <w:ilvl w:val="0"/>
          <w:numId w:val="12"/>
        </w:numPr>
        <w:spacing w:after="0" w:line="240" w:lineRule="auto"/>
        <w:rPr>
          <w:rFonts w:ascii="Arial" w:hAnsi="Arial" w:cs="Arial"/>
          <w:sz w:val="24"/>
        </w:rPr>
      </w:pPr>
      <w:r w:rsidRPr="008A5A75">
        <w:rPr>
          <w:rFonts w:ascii="Arial" w:hAnsi="Arial" w:cs="Arial"/>
          <w:sz w:val="24"/>
        </w:rPr>
        <w:t>The percentage of ETFO members who are women has remained stable at approximately 81 percent over the past 11 years.</w:t>
      </w:r>
    </w:p>
    <w:p w:rsidR="00E203C1" w:rsidRPr="008A5A75" w:rsidRDefault="00E203C1" w:rsidP="00E203C1">
      <w:pPr>
        <w:spacing w:after="0" w:line="240" w:lineRule="auto"/>
        <w:rPr>
          <w:rFonts w:ascii="Arial" w:hAnsi="Arial" w:cs="Arial"/>
          <w:sz w:val="24"/>
        </w:rPr>
      </w:pPr>
    </w:p>
    <w:p w:rsidR="00E203C1" w:rsidRPr="008A5A75" w:rsidRDefault="00E203C1" w:rsidP="00E203C1">
      <w:pPr>
        <w:pStyle w:val="Heading2"/>
      </w:pPr>
      <w:r w:rsidRPr="008A5A75">
        <w:t>Age</w:t>
      </w:r>
    </w:p>
    <w:p w:rsidR="00E203C1" w:rsidRPr="008A5A75" w:rsidRDefault="00E203C1" w:rsidP="00E203C1">
      <w:pPr>
        <w:pStyle w:val="Heading3"/>
        <w:spacing w:before="0"/>
        <w:rPr>
          <w:rFonts w:ascii="Arial" w:hAnsi="Arial" w:cs="Arial"/>
          <w:color w:val="auto"/>
          <w:sz w:val="24"/>
        </w:rPr>
      </w:pPr>
      <w:r w:rsidRPr="008A5A75">
        <w:rPr>
          <w:rFonts w:ascii="Arial" w:hAnsi="Arial" w:cs="Arial"/>
          <w:color w:val="auto"/>
          <w:sz w:val="24"/>
        </w:rPr>
        <w:t>Teacher members:</w:t>
      </w:r>
    </w:p>
    <w:p w:rsidR="00E203C1" w:rsidRPr="008A5A75" w:rsidRDefault="00E203C1" w:rsidP="00E203C1">
      <w:pPr>
        <w:numPr>
          <w:ilvl w:val="0"/>
          <w:numId w:val="12"/>
        </w:numPr>
        <w:spacing w:after="0" w:line="240" w:lineRule="auto"/>
        <w:rPr>
          <w:rFonts w:ascii="Arial" w:hAnsi="Arial" w:cs="Arial"/>
          <w:sz w:val="24"/>
        </w:rPr>
      </w:pPr>
      <w:r w:rsidRPr="008A5A75">
        <w:rPr>
          <w:rFonts w:ascii="Arial" w:hAnsi="Arial" w:cs="Arial"/>
          <w:sz w:val="24"/>
        </w:rPr>
        <w:t>Sixty-seven percent are aged 35-54, while 18 percent are under 35.</w:t>
      </w:r>
    </w:p>
    <w:p w:rsidR="00E203C1" w:rsidRPr="008A5A75" w:rsidRDefault="00E203C1" w:rsidP="00E203C1">
      <w:pPr>
        <w:numPr>
          <w:ilvl w:val="0"/>
          <w:numId w:val="12"/>
        </w:numPr>
        <w:spacing w:after="0" w:line="240" w:lineRule="auto"/>
        <w:rPr>
          <w:rFonts w:ascii="Arial" w:hAnsi="Arial" w:cs="Arial"/>
          <w:sz w:val="24"/>
        </w:rPr>
      </w:pPr>
      <w:r w:rsidRPr="008A5A75">
        <w:rPr>
          <w:rFonts w:ascii="Arial" w:hAnsi="Arial" w:cs="Arial"/>
          <w:sz w:val="24"/>
        </w:rPr>
        <w:t>Over the past 10 years, those aged 45-54 have decreased from 41 to 32 percent.</w:t>
      </w:r>
    </w:p>
    <w:p w:rsidR="00E203C1" w:rsidRPr="008A5A75" w:rsidRDefault="00E203C1" w:rsidP="00E203C1">
      <w:pPr>
        <w:numPr>
          <w:ilvl w:val="0"/>
          <w:numId w:val="12"/>
        </w:numPr>
        <w:spacing w:after="0" w:line="240" w:lineRule="auto"/>
        <w:rPr>
          <w:rFonts w:ascii="Arial" w:hAnsi="Arial" w:cs="Arial"/>
          <w:sz w:val="24"/>
        </w:rPr>
      </w:pPr>
      <w:r w:rsidRPr="008A5A75">
        <w:rPr>
          <w:rFonts w:ascii="Arial" w:hAnsi="Arial" w:cs="Arial"/>
          <w:sz w:val="24"/>
        </w:rPr>
        <w:t xml:space="preserve">Those aged 55-64 have increased from 7 to 12 percent. </w:t>
      </w:r>
    </w:p>
    <w:p w:rsidR="00E203C1" w:rsidRPr="008A5A75" w:rsidRDefault="00E203C1" w:rsidP="00E203C1">
      <w:pPr>
        <w:pStyle w:val="Heading3"/>
        <w:spacing w:before="0"/>
        <w:rPr>
          <w:rFonts w:ascii="Arial" w:hAnsi="Arial" w:cs="Arial"/>
          <w:color w:val="auto"/>
          <w:sz w:val="24"/>
        </w:rPr>
      </w:pPr>
    </w:p>
    <w:p w:rsidR="00E203C1" w:rsidRPr="008A5A75" w:rsidRDefault="00E203C1" w:rsidP="00E203C1">
      <w:pPr>
        <w:pStyle w:val="Heading3"/>
        <w:spacing w:before="0"/>
        <w:rPr>
          <w:rFonts w:ascii="Arial" w:hAnsi="Arial" w:cs="Arial"/>
          <w:color w:val="auto"/>
          <w:sz w:val="24"/>
        </w:rPr>
      </w:pPr>
      <w:r w:rsidRPr="008A5A75">
        <w:rPr>
          <w:rFonts w:ascii="Arial" w:hAnsi="Arial" w:cs="Arial"/>
          <w:color w:val="auto"/>
          <w:sz w:val="24"/>
        </w:rPr>
        <w:t>Occasional teacher (OT) members:</w:t>
      </w:r>
    </w:p>
    <w:p w:rsidR="00E203C1" w:rsidRPr="008A5A75" w:rsidRDefault="00E203C1" w:rsidP="00E203C1">
      <w:pPr>
        <w:numPr>
          <w:ilvl w:val="0"/>
          <w:numId w:val="12"/>
        </w:numPr>
        <w:spacing w:after="0" w:line="240" w:lineRule="auto"/>
        <w:rPr>
          <w:rFonts w:ascii="Arial" w:hAnsi="Arial" w:cs="Arial"/>
          <w:sz w:val="24"/>
        </w:rPr>
      </w:pPr>
      <w:r w:rsidRPr="008A5A75">
        <w:rPr>
          <w:rFonts w:ascii="Arial" w:hAnsi="Arial" w:cs="Arial"/>
          <w:sz w:val="24"/>
        </w:rPr>
        <w:t xml:space="preserve">Nineteen percent are aged 55-64 while 38 percent are under the age of 34. </w:t>
      </w:r>
    </w:p>
    <w:p w:rsidR="00E203C1" w:rsidRPr="008A5A75" w:rsidRDefault="00E203C1" w:rsidP="00E203C1">
      <w:pPr>
        <w:numPr>
          <w:ilvl w:val="0"/>
          <w:numId w:val="12"/>
        </w:numPr>
        <w:spacing w:after="0" w:line="240" w:lineRule="auto"/>
        <w:rPr>
          <w:rFonts w:ascii="Arial" w:hAnsi="Arial" w:cs="Arial"/>
          <w:sz w:val="24"/>
        </w:rPr>
      </w:pPr>
      <w:r w:rsidRPr="008A5A75">
        <w:rPr>
          <w:rFonts w:ascii="Arial" w:hAnsi="Arial" w:cs="Arial"/>
          <w:sz w:val="24"/>
        </w:rPr>
        <w:t xml:space="preserve">In the last eight years, those aged 45-54 have decreased from 20 to 11 percent. </w:t>
      </w:r>
    </w:p>
    <w:p w:rsidR="00E203C1" w:rsidRPr="008A5A75" w:rsidRDefault="00E203C1" w:rsidP="00E203C1">
      <w:pPr>
        <w:numPr>
          <w:ilvl w:val="0"/>
          <w:numId w:val="12"/>
        </w:numPr>
        <w:spacing w:after="0" w:line="240" w:lineRule="auto"/>
        <w:rPr>
          <w:rFonts w:ascii="Arial" w:hAnsi="Arial" w:cs="Arial"/>
          <w:sz w:val="24"/>
        </w:rPr>
      </w:pPr>
      <w:r w:rsidRPr="008A5A75">
        <w:rPr>
          <w:rFonts w:ascii="Arial" w:hAnsi="Arial" w:cs="Arial"/>
          <w:sz w:val="24"/>
        </w:rPr>
        <w:t>Those aged 55-64 have decreased from 42 to 19 percent.</w:t>
      </w:r>
    </w:p>
    <w:p w:rsidR="00E203C1" w:rsidRPr="008A5A75" w:rsidRDefault="00E203C1" w:rsidP="00E203C1">
      <w:pPr>
        <w:pStyle w:val="Heading3"/>
        <w:spacing w:before="0"/>
        <w:rPr>
          <w:rFonts w:ascii="Arial" w:hAnsi="Arial" w:cs="Arial"/>
          <w:color w:val="auto"/>
          <w:sz w:val="24"/>
        </w:rPr>
      </w:pPr>
    </w:p>
    <w:p w:rsidR="00E203C1" w:rsidRPr="008A5A75" w:rsidRDefault="00E203C1" w:rsidP="00E203C1">
      <w:pPr>
        <w:pStyle w:val="Heading3"/>
        <w:spacing w:before="0"/>
        <w:rPr>
          <w:rFonts w:ascii="Arial" w:hAnsi="Arial" w:cs="Arial"/>
          <w:color w:val="auto"/>
          <w:sz w:val="24"/>
        </w:rPr>
      </w:pPr>
      <w:r w:rsidRPr="008A5A75">
        <w:rPr>
          <w:rFonts w:ascii="Arial" w:hAnsi="Arial" w:cs="Arial"/>
          <w:color w:val="auto"/>
          <w:sz w:val="24"/>
        </w:rPr>
        <w:t>ESP/PSP members</w:t>
      </w:r>
    </w:p>
    <w:p w:rsidR="00E203C1" w:rsidRPr="008A5A75" w:rsidRDefault="00E203C1" w:rsidP="00E203C1">
      <w:pPr>
        <w:numPr>
          <w:ilvl w:val="0"/>
          <w:numId w:val="16"/>
        </w:numPr>
        <w:spacing w:after="0" w:line="240" w:lineRule="auto"/>
        <w:rPr>
          <w:rFonts w:ascii="Arial" w:hAnsi="Arial" w:cs="Arial"/>
          <w:sz w:val="24"/>
        </w:rPr>
      </w:pPr>
      <w:r w:rsidRPr="008A5A75">
        <w:rPr>
          <w:rFonts w:ascii="Arial" w:hAnsi="Arial" w:cs="Arial"/>
          <w:sz w:val="24"/>
        </w:rPr>
        <w:t>Sixty-six percent are over 45 while 11 percent are under 35.</w:t>
      </w:r>
    </w:p>
    <w:p w:rsidR="00E203C1" w:rsidRPr="008A5A75" w:rsidRDefault="00E203C1" w:rsidP="00E203C1">
      <w:pPr>
        <w:pStyle w:val="Heading3"/>
        <w:spacing w:before="0"/>
        <w:rPr>
          <w:rFonts w:ascii="Arial" w:hAnsi="Arial" w:cs="Arial"/>
          <w:color w:val="auto"/>
          <w:sz w:val="24"/>
        </w:rPr>
      </w:pPr>
    </w:p>
    <w:p w:rsidR="00E203C1" w:rsidRPr="008A5A75" w:rsidRDefault="00E203C1" w:rsidP="00E203C1">
      <w:pPr>
        <w:pStyle w:val="Heading3"/>
        <w:spacing w:before="0"/>
        <w:rPr>
          <w:rFonts w:ascii="Arial" w:hAnsi="Arial" w:cs="Arial"/>
          <w:color w:val="auto"/>
          <w:sz w:val="24"/>
        </w:rPr>
      </w:pPr>
      <w:r w:rsidRPr="008A5A75">
        <w:rPr>
          <w:rFonts w:ascii="Arial" w:hAnsi="Arial" w:cs="Arial"/>
          <w:color w:val="auto"/>
          <w:sz w:val="24"/>
        </w:rPr>
        <w:t>DECE members</w:t>
      </w:r>
    </w:p>
    <w:p w:rsidR="00E203C1" w:rsidRPr="008A5A75" w:rsidRDefault="00E203C1" w:rsidP="00E203C1">
      <w:pPr>
        <w:pStyle w:val="ListParagraph"/>
        <w:numPr>
          <w:ilvl w:val="0"/>
          <w:numId w:val="16"/>
        </w:numPr>
        <w:spacing w:after="0" w:line="240" w:lineRule="auto"/>
        <w:contextualSpacing w:val="0"/>
        <w:rPr>
          <w:rFonts w:ascii="Arial" w:hAnsi="Arial" w:cs="Arial"/>
          <w:sz w:val="24"/>
        </w:rPr>
      </w:pPr>
      <w:r w:rsidRPr="008A5A75">
        <w:rPr>
          <w:rFonts w:ascii="Arial" w:hAnsi="Arial" w:cs="Arial"/>
          <w:sz w:val="24"/>
        </w:rPr>
        <w:t>Those under the age of 34 represent 38 percent, while 22 percent are over 45.</w:t>
      </w:r>
    </w:p>
    <w:p w:rsidR="00E203C1" w:rsidRPr="008A5A75" w:rsidRDefault="00E203C1" w:rsidP="00E203C1">
      <w:pPr>
        <w:spacing w:after="0" w:line="240" w:lineRule="auto"/>
        <w:rPr>
          <w:rFonts w:ascii="Arial" w:hAnsi="Arial" w:cs="Arial"/>
          <w:b/>
          <w:sz w:val="24"/>
        </w:rPr>
      </w:pPr>
    </w:p>
    <w:p w:rsidR="00E203C1" w:rsidRPr="008A5A75" w:rsidRDefault="00E203C1" w:rsidP="00E203C1">
      <w:pPr>
        <w:pStyle w:val="Heading2"/>
      </w:pPr>
      <w:r w:rsidRPr="008A5A75">
        <w:t>Grades Taught</w:t>
      </w:r>
    </w:p>
    <w:p w:rsidR="00E203C1" w:rsidRPr="008A5A75" w:rsidRDefault="00E203C1" w:rsidP="00E203C1">
      <w:pPr>
        <w:numPr>
          <w:ilvl w:val="0"/>
          <w:numId w:val="13"/>
        </w:numPr>
        <w:spacing w:after="0" w:line="240" w:lineRule="auto"/>
        <w:rPr>
          <w:rFonts w:ascii="Arial" w:hAnsi="Arial" w:cs="Arial"/>
          <w:sz w:val="24"/>
        </w:rPr>
      </w:pPr>
      <w:r w:rsidRPr="008A5A75">
        <w:rPr>
          <w:rFonts w:ascii="Arial" w:hAnsi="Arial" w:cs="Arial"/>
          <w:sz w:val="24"/>
        </w:rPr>
        <w:t xml:space="preserve">Approximately 34 percent of ETFO members reported that they taught a combined grade, with the most common combined grade being JK/SK. </w:t>
      </w:r>
    </w:p>
    <w:p w:rsidR="00E203C1" w:rsidRPr="008A5A75" w:rsidRDefault="00E203C1" w:rsidP="00E203C1">
      <w:pPr>
        <w:numPr>
          <w:ilvl w:val="0"/>
          <w:numId w:val="13"/>
        </w:numPr>
        <w:spacing w:after="0" w:line="240" w:lineRule="auto"/>
        <w:rPr>
          <w:rFonts w:ascii="Arial" w:hAnsi="Arial" w:cs="Arial"/>
          <w:sz w:val="24"/>
        </w:rPr>
      </w:pPr>
      <w:r w:rsidRPr="008A5A75">
        <w:rPr>
          <w:rFonts w:ascii="Arial" w:hAnsi="Arial" w:cs="Arial"/>
          <w:sz w:val="24"/>
        </w:rPr>
        <w:t>Four percent of members reported that they taught in a triple-combined grade.</w:t>
      </w:r>
    </w:p>
    <w:p w:rsidR="00E203C1" w:rsidRPr="008A5A75" w:rsidRDefault="00E203C1" w:rsidP="00E203C1">
      <w:pPr>
        <w:numPr>
          <w:ilvl w:val="0"/>
          <w:numId w:val="13"/>
        </w:numPr>
        <w:spacing w:after="0" w:line="240" w:lineRule="auto"/>
        <w:rPr>
          <w:rFonts w:ascii="Arial" w:hAnsi="Arial" w:cs="Arial"/>
          <w:sz w:val="24"/>
        </w:rPr>
      </w:pPr>
      <w:r w:rsidRPr="008A5A75">
        <w:rPr>
          <w:rFonts w:ascii="Arial" w:hAnsi="Arial" w:cs="Arial"/>
          <w:sz w:val="24"/>
        </w:rPr>
        <w:t>Twelve percent of women members reported teaching Kindergarten, compared with only four percent for men. Seven percent of men members reported teaching Grade 8 compared with three percent of women members.</w:t>
      </w:r>
    </w:p>
    <w:p w:rsidR="00E203C1" w:rsidRPr="008A5A75" w:rsidRDefault="00E203C1" w:rsidP="00E203C1">
      <w:pPr>
        <w:spacing w:after="0" w:line="240" w:lineRule="auto"/>
        <w:rPr>
          <w:rFonts w:ascii="Arial" w:hAnsi="Arial" w:cs="Arial"/>
          <w:sz w:val="24"/>
        </w:rPr>
      </w:pPr>
    </w:p>
    <w:p w:rsidR="00E203C1" w:rsidRPr="008A5A75" w:rsidRDefault="00E203C1" w:rsidP="00E203C1">
      <w:pPr>
        <w:pStyle w:val="Heading2"/>
      </w:pPr>
      <w:r w:rsidRPr="008A5A75">
        <w:t>Part-time Work</w:t>
      </w:r>
    </w:p>
    <w:p w:rsidR="00E203C1" w:rsidRPr="008A5A75" w:rsidRDefault="00E203C1" w:rsidP="00E203C1">
      <w:pPr>
        <w:numPr>
          <w:ilvl w:val="0"/>
          <w:numId w:val="14"/>
        </w:numPr>
        <w:spacing w:after="0" w:line="240" w:lineRule="auto"/>
        <w:rPr>
          <w:rFonts w:ascii="Arial" w:hAnsi="Arial" w:cs="Arial"/>
          <w:sz w:val="24"/>
        </w:rPr>
      </w:pPr>
      <w:r w:rsidRPr="008A5A75">
        <w:rPr>
          <w:rFonts w:ascii="Arial" w:hAnsi="Arial" w:cs="Arial"/>
          <w:sz w:val="24"/>
        </w:rPr>
        <w:t>Seven percent of teacher members work part-time. This percentage has remained the same from the previous year.</w:t>
      </w:r>
    </w:p>
    <w:p w:rsidR="00E203C1" w:rsidRPr="008A5A75" w:rsidRDefault="00E203C1" w:rsidP="00E203C1">
      <w:pPr>
        <w:numPr>
          <w:ilvl w:val="0"/>
          <w:numId w:val="14"/>
        </w:numPr>
        <w:spacing w:after="0" w:line="240" w:lineRule="auto"/>
        <w:rPr>
          <w:rFonts w:ascii="Arial" w:hAnsi="Arial" w:cs="Arial"/>
          <w:sz w:val="24"/>
        </w:rPr>
      </w:pPr>
      <w:r w:rsidRPr="008A5A75">
        <w:rPr>
          <w:rFonts w:ascii="Arial" w:hAnsi="Arial" w:cs="Arial"/>
          <w:sz w:val="24"/>
        </w:rPr>
        <w:t>Only two percent of male teachers work part-time while eight percent of female members work part-time.</w:t>
      </w:r>
    </w:p>
    <w:p w:rsidR="00E203C1" w:rsidRPr="008A5A75" w:rsidRDefault="00E203C1" w:rsidP="00E203C1">
      <w:pPr>
        <w:spacing w:after="0" w:line="240" w:lineRule="auto"/>
        <w:rPr>
          <w:rFonts w:ascii="Arial" w:hAnsi="Arial" w:cs="Arial"/>
          <w:b/>
          <w:sz w:val="24"/>
        </w:rPr>
      </w:pPr>
    </w:p>
    <w:p w:rsidR="00E203C1" w:rsidRPr="008A5A75" w:rsidRDefault="00E203C1" w:rsidP="00E203C1">
      <w:pPr>
        <w:pStyle w:val="Heading2"/>
      </w:pPr>
      <w:r w:rsidRPr="008A5A75">
        <w:t>Qualifications</w:t>
      </w:r>
    </w:p>
    <w:p w:rsidR="00E203C1" w:rsidRPr="008A5A75" w:rsidRDefault="008A5A75" w:rsidP="00E203C1">
      <w:pPr>
        <w:spacing w:after="0" w:line="240" w:lineRule="auto"/>
        <w:rPr>
          <w:rFonts w:ascii="Arial" w:hAnsi="Arial" w:cs="Arial"/>
          <w:sz w:val="24"/>
        </w:rPr>
      </w:pPr>
      <w:proofErr w:type="gramStart"/>
      <w:r>
        <w:rPr>
          <w:rFonts w:ascii="Arial" w:hAnsi="Arial" w:cs="Arial"/>
          <w:sz w:val="24"/>
        </w:rPr>
        <w:t>ETFO members with a B.A.</w:t>
      </w:r>
      <w:proofErr w:type="gramEnd"/>
      <w:r>
        <w:rPr>
          <w:rFonts w:ascii="Arial" w:hAnsi="Arial" w:cs="Arial"/>
          <w:sz w:val="24"/>
        </w:rPr>
        <w:tab/>
      </w:r>
      <w:r>
        <w:rPr>
          <w:rFonts w:ascii="Arial" w:hAnsi="Arial" w:cs="Arial"/>
          <w:sz w:val="24"/>
        </w:rPr>
        <w:tab/>
      </w:r>
      <w:r w:rsidR="00E203C1" w:rsidRPr="008A5A75">
        <w:rPr>
          <w:rFonts w:ascii="Arial" w:hAnsi="Arial" w:cs="Arial"/>
          <w:sz w:val="24"/>
        </w:rPr>
        <w:t>77%</w:t>
      </w:r>
    </w:p>
    <w:p w:rsidR="00E203C1" w:rsidRPr="008A5A75" w:rsidRDefault="00E203C1" w:rsidP="00E203C1">
      <w:pPr>
        <w:spacing w:after="0" w:line="240" w:lineRule="auto"/>
        <w:rPr>
          <w:rFonts w:ascii="Arial" w:hAnsi="Arial" w:cs="Arial"/>
          <w:sz w:val="24"/>
        </w:rPr>
      </w:pPr>
      <w:proofErr w:type="gramStart"/>
      <w:r w:rsidRPr="008A5A75">
        <w:rPr>
          <w:rFonts w:ascii="Arial" w:hAnsi="Arial" w:cs="Arial"/>
          <w:sz w:val="24"/>
        </w:rPr>
        <w:t>ETFO members with a B. Ed.</w:t>
      </w:r>
      <w:proofErr w:type="gramEnd"/>
      <w:r w:rsidR="008A5A75">
        <w:rPr>
          <w:rFonts w:ascii="Arial" w:hAnsi="Arial" w:cs="Arial"/>
          <w:sz w:val="24"/>
        </w:rPr>
        <w:tab/>
      </w:r>
      <w:r w:rsidR="008A5A75">
        <w:rPr>
          <w:rFonts w:ascii="Arial" w:hAnsi="Arial" w:cs="Arial"/>
          <w:sz w:val="24"/>
        </w:rPr>
        <w:tab/>
      </w:r>
      <w:r w:rsidRPr="008A5A75">
        <w:rPr>
          <w:rFonts w:ascii="Arial" w:hAnsi="Arial" w:cs="Arial"/>
          <w:sz w:val="24"/>
        </w:rPr>
        <w:t>79%</w:t>
      </w:r>
    </w:p>
    <w:p w:rsidR="00E203C1" w:rsidRPr="008A5A75" w:rsidRDefault="00E203C1" w:rsidP="00E203C1">
      <w:pPr>
        <w:spacing w:after="0" w:line="240" w:lineRule="auto"/>
        <w:rPr>
          <w:rFonts w:ascii="Arial" w:hAnsi="Arial" w:cs="Arial"/>
          <w:sz w:val="24"/>
        </w:rPr>
      </w:pPr>
      <w:r w:rsidRPr="008A5A75">
        <w:rPr>
          <w:rFonts w:ascii="Arial" w:hAnsi="Arial" w:cs="Arial"/>
          <w:sz w:val="24"/>
        </w:rPr>
        <w:t>ETFO members with a Master’s degree</w:t>
      </w:r>
      <w:r w:rsidRPr="008A5A75">
        <w:rPr>
          <w:rFonts w:ascii="Arial" w:hAnsi="Arial" w:cs="Arial"/>
          <w:sz w:val="24"/>
        </w:rPr>
        <w:tab/>
        <w:t>15%</w:t>
      </w:r>
    </w:p>
    <w:p w:rsidR="00E203C1" w:rsidRPr="008A5A75" w:rsidRDefault="00E203C1" w:rsidP="00E203C1">
      <w:pPr>
        <w:spacing w:after="0" w:line="240" w:lineRule="auto"/>
        <w:rPr>
          <w:rFonts w:ascii="Arial" w:hAnsi="Arial" w:cs="Arial"/>
          <w:sz w:val="24"/>
        </w:rPr>
      </w:pPr>
    </w:p>
    <w:p w:rsidR="00E203C1" w:rsidRPr="008A5A75" w:rsidRDefault="00E203C1" w:rsidP="00E203C1">
      <w:pPr>
        <w:spacing w:after="0" w:line="240" w:lineRule="auto"/>
        <w:rPr>
          <w:rFonts w:ascii="Arial" w:hAnsi="Arial" w:cs="Arial"/>
          <w:sz w:val="24"/>
        </w:rPr>
      </w:pPr>
      <w:r w:rsidRPr="008A5A75">
        <w:rPr>
          <w:rFonts w:ascii="Arial" w:hAnsi="Arial" w:cs="Arial"/>
          <w:sz w:val="24"/>
        </w:rPr>
        <w:t>Members with one specialist certificate</w:t>
      </w:r>
      <w:r w:rsidRPr="008A5A75">
        <w:rPr>
          <w:rFonts w:ascii="Arial" w:hAnsi="Arial" w:cs="Arial"/>
          <w:sz w:val="24"/>
        </w:rPr>
        <w:tab/>
        <w:t>32%</w:t>
      </w:r>
    </w:p>
    <w:p w:rsidR="00E203C1" w:rsidRPr="008A5A75" w:rsidRDefault="00E203C1" w:rsidP="00E203C1">
      <w:pPr>
        <w:spacing w:after="0" w:line="240" w:lineRule="auto"/>
        <w:rPr>
          <w:rFonts w:ascii="Arial" w:hAnsi="Arial" w:cs="Arial"/>
          <w:sz w:val="24"/>
        </w:rPr>
      </w:pPr>
      <w:r w:rsidRPr="008A5A75">
        <w:rPr>
          <w:rFonts w:ascii="Arial" w:hAnsi="Arial" w:cs="Arial"/>
          <w:sz w:val="24"/>
        </w:rPr>
        <w:t>Members with two specialist certificates</w:t>
      </w:r>
      <w:r w:rsidRPr="008A5A75">
        <w:rPr>
          <w:rFonts w:ascii="Arial" w:hAnsi="Arial" w:cs="Arial"/>
          <w:sz w:val="24"/>
        </w:rPr>
        <w:tab/>
        <w:t>17%</w:t>
      </w:r>
    </w:p>
    <w:p w:rsidR="00E203C1" w:rsidRPr="008A5A75" w:rsidRDefault="00E203C1" w:rsidP="00E203C1">
      <w:pPr>
        <w:spacing w:after="0" w:line="240" w:lineRule="auto"/>
        <w:rPr>
          <w:rFonts w:ascii="Arial" w:hAnsi="Arial" w:cs="Arial"/>
          <w:sz w:val="24"/>
        </w:rPr>
      </w:pPr>
      <w:r w:rsidRPr="008A5A75">
        <w:rPr>
          <w:rFonts w:ascii="Arial" w:hAnsi="Arial" w:cs="Arial"/>
          <w:sz w:val="24"/>
        </w:rPr>
        <w:t>Members with no specialist certificate</w:t>
      </w:r>
      <w:r w:rsidRPr="008A5A75">
        <w:rPr>
          <w:rFonts w:ascii="Arial" w:hAnsi="Arial" w:cs="Arial"/>
          <w:sz w:val="24"/>
        </w:rPr>
        <w:tab/>
        <w:t>41%</w:t>
      </w:r>
    </w:p>
    <w:p w:rsidR="00E203C1" w:rsidRPr="008A5A75" w:rsidRDefault="00E203C1" w:rsidP="00E203C1">
      <w:pPr>
        <w:spacing w:after="0" w:line="240" w:lineRule="auto"/>
        <w:rPr>
          <w:rFonts w:ascii="Arial" w:hAnsi="Arial" w:cs="Arial"/>
          <w:sz w:val="24"/>
        </w:rPr>
      </w:pPr>
    </w:p>
    <w:p w:rsidR="00E203C1" w:rsidRPr="008A5A75" w:rsidRDefault="00E203C1" w:rsidP="00E203C1">
      <w:pPr>
        <w:spacing w:after="0" w:line="240" w:lineRule="auto"/>
        <w:rPr>
          <w:rFonts w:ascii="Arial" w:hAnsi="Arial" w:cs="Arial"/>
          <w:sz w:val="24"/>
        </w:rPr>
      </w:pPr>
      <w:r w:rsidRPr="008A5A75">
        <w:rPr>
          <w:rFonts w:ascii="Arial" w:hAnsi="Arial" w:cs="Arial"/>
          <w:sz w:val="24"/>
        </w:rPr>
        <w:t xml:space="preserve">QECO (Qualifications Evaluation Council of Ontario) </w:t>
      </w:r>
    </w:p>
    <w:p w:rsidR="00E203C1" w:rsidRPr="008A5A75" w:rsidRDefault="00E203C1" w:rsidP="00E203C1">
      <w:pPr>
        <w:spacing w:after="0" w:line="240" w:lineRule="auto"/>
        <w:rPr>
          <w:rFonts w:ascii="Arial" w:hAnsi="Arial" w:cs="Arial"/>
          <w:sz w:val="24"/>
        </w:rPr>
      </w:pPr>
      <w:r w:rsidRPr="008A5A75">
        <w:rPr>
          <w:rFonts w:ascii="Arial" w:hAnsi="Arial" w:cs="Arial"/>
          <w:sz w:val="24"/>
        </w:rPr>
        <w:t>ETFO members with rating of A4</w:t>
      </w:r>
      <w:r w:rsidRPr="008A5A75">
        <w:rPr>
          <w:rFonts w:ascii="Arial" w:hAnsi="Arial" w:cs="Arial"/>
          <w:sz w:val="24"/>
        </w:rPr>
        <w:tab/>
      </w:r>
      <w:r w:rsidRPr="008A5A75">
        <w:rPr>
          <w:rFonts w:ascii="Arial" w:hAnsi="Arial" w:cs="Arial"/>
          <w:sz w:val="24"/>
        </w:rPr>
        <w:tab/>
        <w:t>81%</w:t>
      </w:r>
    </w:p>
    <w:p w:rsidR="00E203C1" w:rsidRPr="008A5A75" w:rsidRDefault="00E203C1" w:rsidP="00E203C1">
      <w:pPr>
        <w:spacing w:after="0" w:line="240" w:lineRule="auto"/>
        <w:rPr>
          <w:rFonts w:ascii="Arial" w:hAnsi="Arial" w:cs="Arial"/>
          <w:sz w:val="24"/>
        </w:rPr>
      </w:pPr>
      <w:r w:rsidRPr="008A5A75">
        <w:rPr>
          <w:rFonts w:ascii="Arial" w:hAnsi="Arial" w:cs="Arial"/>
          <w:sz w:val="24"/>
        </w:rPr>
        <w:t xml:space="preserve">ETFO members with A3 rating </w:t>
      </w:r>
      <w:r w:rsidRPr="008A5A75">
        <w:rPr>
          <w:rFonts w:ascii="Arial" w:hAnsi="Arial" w:cs="Arial"/>
          <w:sz w:val="24"/>
        </w:rPr>
        <w:tab/>
      </w:r>
      <w:r w:rsidRPr="008A5A75">
        <w:rPr>
          <w:rFonts w:ascii="Arial" w:hAnsi="Arial" w:cs="Arial"/>
          <w:sz w:val="24"/>
        </w:rPr>
        <w:tab/>
        <w:t>14%</w:t>
      </w:r>
    </w:p>
    <w:p w:rsidR="00E203C1" w:rsidRPr="008A5A75" w:rsidRDefault="00E203C1" w:rsidP="00E203C1">
      <w:pPr>
        <w:spacing w:after="0" w:line="240" w:lineRule="auto"/>
        <w:rPr>
          <w:rFonts w:ascii="Arial" w:hAnsi="Arial" w:cs="Arial"/>
        </w:rPr>
      </w:pPr>
    </w:p>
    <w:p w:rsidR="008A5A75" w:rsidRDefault="008A5A75" w:rsidP="00E203C1">
      <w:pPr>
        <w:pStyle w:val="Heading1"/>
        <w:spacing w:before="0" w:after="0"/>
        <w:rPr>
          <w:rFonts w:ascii="Arial" w:hAnsi="Arial" w:cs="Arial"/>
          <w:sz w:val="24"/>
          <w:szCs w:val="24"/>
        </w:rPr>
      </w:pPr>
    </w:p>
    <w:p w:rsidR="00E203C1" w:rsidRPr="008A5A75" w:rsidRDefault="00E203C1" w:rsidP="00E203C1">
      <w:pPr>
        <w:pStyle w:val="Heading1"/>
        <w:spacing w:before="0" w:after="0"/>
        <w:rPr>
          <w:rFonts w:ascii="Arial" w:hAnsi="Arial" w:cs="Arial"/>
          <w:sz w:val="24"/>
          <w:szCs w:val="24"/>
        </w:rPr>
      </w:pPr>
      <w:r w:rsidRPr="008A5A75">
        <w:rPr>
          <w:rFonts w:ascii="Arial" w:hAnsi="Arial" w:cs="Arial"/>
          <w:sz w:val="24"/>
          <w:szCs w:val="24"/>
        </w:rPr>
        <w:t>Teacher Members - Years of experience</w:t>
      </w:r>
    </w:p>
    <w:p w:rsidR="00E203C1" w:rsidRPr="00377468" w:rsidRDefault="00E203C1" w:rsidP="00E203C1">
      <w:pPr>
        <w:spacing w:after="0" w:line="240" w:lineRule="auto"/>
      </w:pPr>
    </w:p>
    <w:tbl>
      <w:tblPr>
        <w:tblStyle w:val="LightList-Accent1"/>
        <w:tblW w:w="3600" w:type="dxa"/>
        <w:jc w:val="center"/>
        <w:tblLayout w:type="fixed"/>
        <w:tblLook w:val="0000" w:firstRow="0" w:lastRow="0" w:firstColumn="0" w:lastColumn="0" w:noHBand="0" w:noVBand="0"/>
      </w:tblPr>
      <w:tblGrid>
        <w:gridCol w:w="1710"/>
        <w:gridCol w:w="900"/>
        <w:gridCol w:w="990"/>
      </w:tblGrid>
      <w:tr w:rsidR="00E203C1" w:rsidRPr="00A7477F" w:rsidTr="0038239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710" w:type="dxa"/>
          </w:tcPr>
          <w:p w:rsidR="00E203C1" w:rsidRPr="00A7477F" w:rsidRDefault="00E203C1" w:rsidP="00E203C1">
            <w:pPr>
              <w:rPr>
                <w:b/>
                <w:bCs/>
              </w:rPr>
            </w:pPr>
            <w:r w:rsidRPr="00A7477F">
              <w:rPr>
                <w:b/>
                <w:bCs/>
              </w:rPr>
              <w:t>Years of experience</w:t>
            </w:r>
          </w:p>
        </w:tc>
        <w:tc>
          <w:tcPr>
            <w:tcW w:w="900" w:type="dxa"/>
          </w:tcPr>
          <w:p w:rsidR="00E203C1" w:rsidRPr="00A7477F" w:rsidRDefault="00E203C1" w:rsidP="00E203C1">
            <w:pPr>
              <w:cnfStyle w:val="000000100000" w:firstRow="0" w:lastRow="0" w:firstColumn="0" w:lastColumn="0" w:oddVBand="0" w:evenVBand="0" w:oddHBand="1" w:evenHBand="0" w:firstRowFirstColumn="0" w:firstRowLastColumn="0" w:lastRowFirstColumn="0" w:lastRowLastColumn="0"/>
              <w:rPr>
                <w:b/>
                <w:bCs/>
              </w:rPr>
            </w:pPr>
            <w:r w:rsidRPr="00A7477F">
              <w:rPr>
                <w:b/>
                <w:bCs/>
              </w:rPr>
              <w:t>2014-2015</w:t>
            </w:r>
          </w:p>
        </w:tc>
        <w:tc>
          <w:tcPr>
            <w:cnfStyle w:val="000010000000" w:firstRow="0" w:lastRow="0" w:firstColumn="0" w:lastColumn="0" w:oddVBand="1" w:evenVBand="0" w:oddHBand="0" w:evenHBand="0" w:firstRowFirstColumn="0" w:firstRowLastColumn="0" w:lastRowFirstColumn="0" w:lastRowLastColumn="0"/>
            <w:tcW w:w="990" w:type="dxa"/>
          </w:tcPr>
          <w:p w:rsidR="00E203C1" w:rsidRPr="00A7477F" w:rsidRDefault="00E203C1" w:rsidP="00E203C1">
            <w:pPr>
              <w:rPr>
                <w:b/>
                <w:bCs/>
              </w:rPr>
            </w:pPr>
            <w:r w:rsidRPr="00A7477F">
              <w:rPr>
                <w:b/>
                <w:bCs/>
              </w:rPr>
              <w:t>2002-2003</w:t>
            </w:r>
          </w:p>
        </w:tc>
      </w:tr>
      <w:tr w:rsidR="00E203C1" w:rsidRPr="00A7477F" w:rsidTr="0038239A">
        <w:trPr>
          <w:jc w:val="center"/>
        </w:trPr>
        <w:tc>
          <w:tcPr>
            <w:cnfStyle w:val="000010000000" w:firstRow="0" w:lastRow="0" w:firstColumn="0" w:lastColumn="0" w:oddVBand="1" w:evenVBand="0" w:oddHBand="0" w:evenHBand="0" w:firstRowFirstColumn="0" w:firstRowLastColumn="0" w:lastRowFirstColumn="0" w:lastRowLastColumn="0"/>
            <w:tcW w:w="1710" w:type="dxa"/>
          </w:tcPr>
          <w:p w:rsidR="00E203C1" w:rsidRPr="00A7477F" w:rsidRDefault="00E203C1" w:rsidP="00E203C1">
            <w:r w:rsidRPr="00A7477F">
              <w:t>Less than 1</w:t>
            </w:r>
          </w:p>
        </w:tc>
        <w:tc>
          <w:tcPr>
            <w:tcW w:w="900" w:type="dxa"/>
            <w:vAlign w:val="bottom"/>
          </w:tcPr>
          <w:p w:rsidR="00E203C1" w:rsidRPr="008F379C" w:rsidRDefault="00E203C1" w:rsidP="00E203C1">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8F379C">
              <w:rPr>
                <w:color w:val="000000"/>
                <w:szCs w:val="22"/>
              </w:rPr>
              <w:t>0%</w:t>
            </w:r>
          </w:p>
        </w:tc>
        <w:tc>
          <w:tcPr>
            <w:cnfStyle w:val="000010000000" w:firstRow="0" w:lastRow="0" w:firstColumn="0" w:lastColumn="0" w:oddVBand="1" w:evenVBand="0" w:oddHBand="0" w:evenHBand="0" w:firstRowFirstColumn="0" w:firstRowLastColumn="0" w:lastRowFirstColumn="0" w:lastRowLastColumn="0"/>
            <w:tcW w:w="990" w:type="dxa"/>
          </w:tcPr>
          <w:p w:rsidR="00E203C1" w:rsidRPr="008F379C" w:rsidRDefault="00E203C1" w:rsidP="00E203C1">
            <w:pPr>
              <w:rPr>
                <w:szCs w:val="22"/>
              </w:rPr>
            </w:pPr>
            <w:r w:rsidRPr="008F379C">
              <w:rPr>
                <w:szCs w:val="22"/>
              </w:rPr>
              <w:t xml:space="preserve">  2%</w:t>
            </w:r>
          </w:p>
        </w:tc>
      </w:tr>
      <w:tr w:rsidR="00E203C1" w:rsidRPr="00A7477F" w:rsidTr="0038239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710" w:type="dxa"/>
          </w:tcPr>
          <w:p w:rsidR="00E203C1" w:rsidRPr="00A7477F" w:rsidRDefault="00E203C1" w:rsidP="00E203C1">
            <w:r w:rsidRPr="00A7477F">
              <w:t>1-4</w:t>
            </w:r>
          </w:p>
        </w:tc>
        <w:tc>
          <w:tcPr>
            <w:tcW w:w="900" w:type="dxa"/>
            <w:vAlign w:val="bottom"/>
          </w:tcPr>
          <w:p w:rsidR="00E203C1" w:rsidRPr="008F379C" w:rsidRDefault="00E203C1" w:rsidP="00E203C1">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8F379C">
              <w:rPr>
                <w:color w:val="000000"/>
                <w:szCs w:val="22"/>
              </w:rPr>
              <w:t>8%</w:t>
            </w:r>
          </w:p>
        </w:tc>
        <w:tc>
          <w:tcPr>
            <w:cnfStyle w:val="000010000000" w:firstRow="0" w:lastRow="0" w:firstColumn="0" w:lastColumn="0" w:oddVBand="1" w:evenVBand="0" w:oddHBand="0" w:evenHBand="0" w:firstRowFirstColumn="0" w:firstRowLastColumn="0" w:lastRowFirstColumn="0" w:lastRowLastColumn="0"/>
            <w:tcW w:w="990" w:type="dxa"/>
          </w:tcPr>
          <w:p w:rsidR="00E203C1" w:rsidRPr="008F379C" w:rsidRDefault="00E203C1" w:rsidP="00E203C1">
            <w:pPr>
              <w:rPr>
                <w:szCs w:val="22"/>
              </w:rPr>
            </w:pPr>
            <w:r w:rsidRPr="008F379C">
              <w:rPr>
                <w:szCs w:val="22"/>
              </w:rPr>
              <w:t>19%</w:t>
            </w:r>
          </w:p>
        </w:tc>
      </w:tr>
      <w:tr w:rsidR="00E203C1" w:rsidRPr="00A7477F" w:rsidTr="0038239A">
        <w:trPr>
          <w:jc w:val="center"/>
        </w:trPr>
        <w:tc>
          <w:tcPr>
            <w:cnfStyle w:val="000010000000" w:firstRow="0" w:lastRow="0" w:firstColumn="0" w:lastColumn="0" w:oddVBand="1" w:evenVBand="0" w:oddHBand="0" w:evenHBand="0" w:firstRowFirstColumn="0" w:firstRowLastColumn="0" w:lastRowFirstColumn="0" w:lastRowLastColumn="0"/>
            <w:tcW w:w="1710" w:type="dxa"/>
          </w:tcPr>
          <w:p w:rsidR="00E203C1" w:rsidRPr="00A7477F" w:rsidRDefault="00E203C1" w:rsidP="00E203C1">
            <w:r w:rsidRPr="00A7477F">
              <w:t>5-10</w:t>
            </w:r>
          </w:p>
        </w:tc>
        <w:tc>
          <w:tcPr>
            <w:tcW w:w="900" w:type="dxa"/>
            <w:vAlign w:val="bottom"/>
          </w:tcPr>
          <w:p w:rsidR="00E203C1" w:rsidRPr="008F379C" w:rsidRDefault="00E203C1" w:rsidP="00E203C1">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8F379C">
              <w:rPr>
                <w:color w:val="000000"/>
                <w:szCs w:val="22"/>
              </w:rPr>
              <w:t>27%</w:t>
            </w:r>
          </w:p>
        </w:tc>
        <w:tc>
          <w:tcPr>
            <w:cnfStyle w:val="000010000000" w:firstRow="0" w:lastRow="0" w:firstColumn="0" w:lastColumn="0" w:oddVBand="1" w:evenVBand="0" w:oddHBand="0" w:evenHBand="0" w:firstRowFirstColumn="0" w:firstRowLastColumn="0" w:lastRowFirstColumn="0" w:lastRowLastColumn="0"/>
            <w:tcW w:w="990" w:type="dxa"/>
          </w:tcPr>
          <w:p w:rsidR="00E203C1" w:rsidRPr="008F379C" w:rsidRDefault="00E203C1" w:rsidP="00E203C1">
            <w:pPr>
              <w:rPr>
                <w:szCs w:val="22"/>
              </w:rPr>
            </w:pPr>
            <w:r w:rsidRPr="008F379C">
              <w:rPr>
                <w:szCs w:val="22"/>
              </w:rPr>
              <w:t>19%</w:t>
            </w:r>
          </w:p>
        </w:tc>
      </w:tr>
      <w:tr w:rsidR="00E203C1" w:rsidRPr="00A7477F" w:rsidTr="0038239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710" w:type="dxa"/>
          </w:tcPr>
          <w:p w:rsidR="00E203C1" w:rsidRPr="00A7477F" w:rsidRDefault="00E203C1" w:rsidP="00E203C1">
            <w:r w:rsidRPr="00A7477F">
              <w:t>11-15</w:t>
            </w:r>
          </w:p>
        </w:tc>
        <w:tc>
          <w:tcPr>
            <w:tcW w:w="900" w:type="dxa"/>
            <w:vAlign w:val="bottom"/>
          </w:tcPr>
          <w:p w:rsidR="00E203C1" w:rsidRPr="008F379C" w:rsidRDefault="00E203C1" w:rsidP="00E203C1">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8F379C">
              <w:rPr>
                <w:color w:val="000000"/>
                <w:szCs w:val="22"/>
              </w:rPr>
              <w:t>26%</w:t>
            </w:r>
          </w:p>
        </w:tc>
        <w:tc>
          <w:tcPr>
            <w:cnfStyle w:val="000010000000" w:firstRow="0" w:lastRow="0" w:firstColumn="0" w:lastColumn="0" w:oddVBand="1" w:evenVBand="0" w:oddHBand="0" w:evenHBand="0" w:firstRowFirstColumn="0" w:firstRowLastColumn="0" w:lastRowFirstColumn="0" w:lastRowLastColumn="0"/>
            <w:tcW w:w="990" w:type="dxa"/>
          </w:tcPr>
          <w:p w:rsidR="00E203C1" w:rsidRPr="008F379C" w:rsidRDefault="00E203C1" w:rsidP="00E203C1">
            <w:pPr>
              <w:rPr>
                <w:szCs w:val="22"/>
              </w:rPr>
            </w:pPr>
            <w:r w:rsidRPr="008F379C">
              <w:rPr>
                <w:szCs w:val="22"/>
              </w:rPr>
              <w:t>18%</w:t>
            </w:r>
          </w:p>
        </w:tc>
      </w:tr>
      <w:tr w:rsidR="00E203C1" w:rsidRPr="00A7477F" w:rsidTr="0038239A">
        <w:trPr>
          <w:jc w:val="center"/>
        </w:trPr>
        <w:tc>
          <w:tcPr>
            <w:cnfStyle w:val="000010000000" w:firstRow="0" w:lastRow="0" w:firstColumn="0" w:lastColumn="0" w:oddVBand="1" w:evenVBand="0" w:oddHBand="0" w:evenHBand="0" w:firstRowFirstColumn="0" w:firstRowLastColumn="0" w:lastRowFirstColumn="0" w:lastRowLastColumn="0"/>
            <w:tcW w:w="1710" w:type="dxa"/>
          </w:tcPr>
          <w:p w:rsidR="00E203C1" w:rsidRPr="00A7477F" w:rsidRDefault="00E203C1" w:rsidP="00E203C1">
            <w:r w:rsidRPr="00A7477F">
              <w:t>16-20</w:t>
            </w:r>
          </w:p>
        </w:tc>
        <w:tc>
          <w:tcPr>
            <w:tcW w:w="900" w:type="dxa"/>
            <w:vAlign w:val="bottom"/>
          </w:tcPr>
          <w:p w:rsidR="00E203C1" w:rsidRPr="008F379C" w:rsidRDefault="00E203C1" w:rsidP="00E203C1">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8F379C">
              <w:rPr>
                <w:color w:val="000000"/>
                <w:szCs w:val="22"/>
              </w:rPr>
              <w:t>16%</w:t>
            </w:r>
          </w:p>
        </w:tc>
        <w:tc>
          <w:tcPr>
            <w:cnfStyle w:val="000010000000" w:firstRow="0" w:lastRow="0" w:firstColumn="0" w:lastColumn="0" w:oddVBand="1" w:evenVBand="0" w:oddHBand="0" w:evenHBand="0" w:firstRowFirstColumn="0" w:firstRowLastColumn="0" w:lastRowFirstColumn="0" w:lastRowLastColumn="0"/>
            <w:tcW w:w="990" w:type="dxa"/>
          </w:tcPr>
          <w:p w:rsidR="00E203C1" w:rsidRPr="008F379C" w:rsidRDefault="00E203C1" w:rsidP="00E203C1">
            <w:pPr>
              <w:rPr>
                <w:szCs w:val="22"/>
              </w:rPr>
            </w:pPr>
            <w:r w:rsidRPr="008F379C">
              <w:rPr>
                <w:szCs w:val="22"/>
              </w:rPr>
              <w:t>12%</w:t>
            </w:r>
          </w:p>
        </w:tc>
      </w:tr>
      <w:tr w:rsidR="00E203C1" w:rsidRPr="00A7477F" w:rsidTr="0038239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710" w:type="dxa"/>
          </w:tcPr>
          <w:p w:rsidR="00E203C1" w:rsidRPr="00A7477F" w:rsidRDefault="00E203C1" w:rsidP="00E203C1">
            <w:r w:rsidRPr="00A7477F">
              <w:t>21-25</w:t>
            </w:r>
          </w:p>
        </w:tc>
        <w:tc>
          <w:tcPr>
            <w:tcW w:w="900" w:type="dxa"/>
            <w:vAlign w:val="bottom"/>
          </w:tcPr>
          <w:p w:rsidR="00E203C1" w:rsidRPr="008F379C" w:rsidRDefault="00E203C1" w:rsidP="00E203C1">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8F379C">
              <w:rPr>
                <w:color w:val="000000"/>
                <w:szCs w:val="22"/>
              </w:rPr>
              <w:t>13%</w:t>
            </w:r>
          </w:p>
        </w:tc>
        <w:tc>
          <w:tcPr>
            <w:cnfStyle w:val="000010000000" w:firstRow="0" w:lastRow="0" w:firstColumn="0" w:lastColumn="0" w:oddVBand="1" w:evenVBand="0" w:oddHBand="0" w:evenHBand="0" w:firstRowFirstColumn="0" w:firstRowLastColumn="0" w:lastRowFirstColumn="0" w:lastRowLastColumn="0"/>
            <w:tcW w:w="990" w:type="dxa"/>
          </w:tcPr>
          <w:p w:rsidR="00E203C1" w:rsidRPr="008F379C" w:rsidRDefault="00E203C1" w:rsidP="00E203C1">
            <w:pPr>
              <w:rPr>
                <w:szCs w:val="22"/>
              </w:rPr>
            </w:pPr>
            <w:r w:rsidRPr="008F379C">
              <w:rPr>
                <w:szCs w:val="22"/>
              </w:rPr>
              <w:t>11%</w:t>
            </w:r>
          </w:p>
        </w:tc>
      </w:tr>
      <w:tr w:rsidR="00E203C1" w:rsidRPr="00A7477F" w:rsidTr="0038239A">
        <w:trPr>
          <w:jc w:val="center"/>
        </w:trPr>
        <w:tc>
          <w:tcPr>
            <w:cnfStyle w:val="000010000000" w:firstRow="0" w:lastRow="0" w:firstColumn="0" w:lastColumn="0" w:oddVBand="1" w:evenVBand="0" w:oddHBand="0" w:evenHBand="0" w:firstRowFirstColumn="0" w:firstRowLastColumn="0" w:lastRowFirstColumn="0" w:lastRowLastColumn="0"/>
            <w:tcW w:w="1710" w:type="dxa"/>
          </w:tcPr>
          <w:p w:rsidR="00E203C1" w:rsidRPr="00A7477F" w:rsidRDefault="00E203C1" w:rsidP="00E203C1">
            <w:r w:rsidRPr="00A7477F">
              <w:t>26-30</w:t>
            </w:r>
          </w:p>
        </w:tc>
        <w:tc>
          <w:tcPr>
            <w:tcW w:w="900" w:type="dxa"/>
            <w:vAlign w:val="bottom"/>
          </w:tcPr>
          <w:p w:rsidR="00E203C1" w:rsidRPr="008F379C" w:rsidRDefault="00E203C1" w:rsidP="00E203C1">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8F379C">
              <w:rPr>
                <w:color w:val="000000"/>
                <w:szCs w:val="22"/>
              </w:rPr>
              <w:t>8%</w:t>
            </w:r>
          </w:p>
        </w:tc>
        <w:tc>
          <w:tcPr>
            <w:cnfStyle w:val="000010000000" w:firstRow="0" w:lastRow="0" w:firstColumn="0" w:lastColumn="0" w:oddVBand="1" w:evenVBand="0" w:oddHBand="0" w:evenHBand="0" w:firstRowFirstColumn="0" w:firstRowLastColumn="0" w:lastRowFirstColumn="0" w:lastRowLastColumn="0"/>
            <w:tcW w:w="990" w:type="dxa"/>
          </w:tcPr>
          <w:p w:rsidR="00E203C1" w:rsidRPr="008F379C" w:rsidRDefault="00E203C1" w:rsidP="00E203C1">
            <w:pPr>
              <w:rPr>
                <w:szCs w:val="22"/>
              </w:rPr>
            </w:pPr>
            <w:r w:rsidRPr="008F379C">
              <w:rPr>
                <w:szCs w:val="22"/>
              </w:rPr>
              <w:t>11%</w:t>
            </w:r>
          </w:p>
        </w:tc>
      </w:tr>
      <w:tr w:rsidR="00E203C1" w:rsidRPr="00A7477F" w:rsidTr="0038239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710" w:type="dxa"/>
          </w:tcPr>
          <w:p w:rsidR="00E203C1" w:rsidRPr="00A7477F" w:rsidRDefault="00E203C1" w:rsidP="00E203C1">
            <w:r w:rsidRPr="00A7477F">
              <w:t>31+</w:t>
            </w:r>
          </w:p>
        </w:tc>
        <w:tc>
          <w:tcPr>
            <w:tcW w:w="900" w:type="dxa"/>
            <w:vAlign w:val="bottom"/>
          </w:tcPr>
          <w:p w:rsidR="00E203C1" w:rsidRPr="008F379C" w:rsidRDefault="00E203C1" w:rsidP="00E203C1">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8F379C">
              <w:rPr>
                <w:color w:val="000000"/>
                <w:szCs w:val="22"/>
              </w:rPr>
              <w:t>2%</w:t>
            </w:r>
          </w:p>
        </w:tc>
        <w:tc>
          <w:tcPr>
            <w:cnfStyle w:val="000010000000" w:firstRow="0" w:lastRow="0" w:firstColumn="0" w:lastColumn="0" w:oddVBand="1" w:evenVBand="0" w:oddHBand="0" w:evenHBand="0" w:firstRowFirstColumn="0" w:firstRowLastColumn="0" w:lastRowFirstColumn="0" w:lastRowLastColumn="0"/>
            <w:tcW w:w="990" w:type="dxa"/>
          </w:tcPr>
          <w:p w:rsidR="00E203C1" w:rsidRPr="008F379C" w:rsidRDefault="00E203C1" w:rsidP="00E203C1">
            <w:pPr>
              <w:rPr>
                <w:szCs w:val="22"/>
              </w:rPr>
            </w:pPr>
            <w:r w:rsidRPr="008F379C">
              <w:rPr>
                <w:szCs w:val="22"/>
              </w:rPr>
              <w:t xml:space="preserve">  5%</w:t>
            </w:r>
          </w:p>
        </w:tc>
      </w:tr>
    </w:tbl>
    <w:p w:rsidR="00E203C1" w:rsidRPr="00A7477F" w:rsidRDefault="00E203C1" w:rsidP="00E203C1">
      <w:pPr>
        <w:spacing w:after="0" w:line="240" w:lineRule="auto"/>
      </w:pPr>
    </w:p>
    <w:p w:rsidR="00E203C1" w:rsidRPr="008A5A75" w:rsidRDefault="00E203C1" w:rsidP="00E203C1">
      <w:pPr>
        <w:spacing w:after="0" w:line="240" w:lineRule="auto"/>
        <w:rPr>
          <w:rFonts w:ascii="Arial" w:hAnsi="Arial" w:cs="Arial"/>
          <w:sz w:val="24"/>
        </w:rPr>
      </w:pPr>
      <w:r w:rsidRPr="008A5A75">
        <w:rPr>
          <w:rFonts w:ascii="Arial" w:hAnsi="Arial" w:cs="Arial"/>
          <w:sz w:val="24"/>
        </w:rPr>
        <w:t xml:space="preserve">Eight percent of teacher members have less than five years of experience, 35 percent have less than 11 years of experience and only two percent have more than 30 years of experience. </w:t>
      </w:r>
    </w:p>
    <w:p w:rsidR="00E203C1" w:rsidRPr="008A5A75" w:rsidRDefault="00E203C1" w:rsidP="00E203C1">
      <w:pPr>
        <w:spacing w:after="0" w:line="240" w:lineRule="auto"/>
        <w:rPr>
          <w:rFonts w:ascii="Arial" w:hAnsi="Arial" w:cs="Arial"/>
        </w:rPr>
      </w:pPr>
    </w:p>
    <w:p w:rsidR="00E203C1" w:rsidRPr="008A5A75" w:rsidRDefault="00E203C1" w:rsidP="00E203C1">
      <w:pPr>
        <w:spacing w:after="0" w:line="240" w:lineRule="auto"/>
        <w:rPr>
          <w:rFonts w:ascii="Arial" w:hAnsi="Arial" w:cs="Arial"/>
          <w:b/>
          <w:sz w:val="24"/>
        </w:rPr>
      </w:pPr>
    </w:p>
    <w:p w:rsidR="00E203C1" w:rsidRPr="008A5A75" w:rsidRDefault="00E203C1" w:rsidP="00E203C1">
      <w:pPr>
        <w:spacing w:after="0" w:line="240" w:lineRule="auto"/>
        <w:rPr>
          <w:rFonts w:ascii="Arial" w:hAnsi="Arial" w:cs="Arial"/>
          <w:b/>
          <w:sz w:val="24"/>
        </w:rPr>
      </w:pPr>
    </w:p>
    <w:p w:rsidR="00E203C1" w:rsidRPr="008A5A75" w:rsidRDefault="00E203C1" w:rsidP="00E203C1">
      <w:pPr>
        <w:spacing w:after="0" w:line="240" w:lineRule="auto"/>
        <w:rPr>
          <w:rFonts w:ascii="Arial" w:hAnsi="Arial" w:cs="Arial"/>
          <w:b/>
          <w:sz w:val="24"/>
        </w:rPr>
      </w:pPr>
    </w:p>
    <w:p w:rsidR="00E203C1" w:rsidRPr="008A5A75" w:rsidRDefault="00E203C1" w:rsidP="00E203C1">
      <w:pPr>
        <w:spacing w:after="0" w:line="240" w:lineRule="auto"/>
        <w:rPr>
          <w:rFonts w:ascii="Arial" w:hAnsi="Arial" w:cs="Arial"/>
          <w:b/>
          <w:sz w:val="24"/>
        </w:rPr>
      </w:pPr>
      <w:r w:rsidRPr="008A5A75">
        <w:rPr>
          <w:rFonts w:ascii="Arial" w:hAnsi="Arial" w:cs="Arial"/>
          <w:b/>
          <w:sz w:val="24"/>
        </w:rPr>
        <w:t>Occasional Teacher Members - Years of Experience</w:t>
      </w:r>
    </w:p>
    <w:p w:rsidR="00E203C1" w:rsidRPr="00377468" w:rsidRDefault="00E203C1" w:rsidP="00E203C1">
      <w:pPr>
        <w:spacing w:after="0" w:line="240" w:lineRule="auto"/>
        <w:rPr>
          <w:rFonts w:ascii="Cambria" w:hAnsi="Cambria" w:cs="Times New Roman"/>
          <w:b/>
          <w:bCs/>
          <w:kern w:val="32"/>
          <w:sz w:val="24"/>
        </w:rPr>
      </w:pPr>
    </w:p>
    <w:tbl>
      <w:tblPr>
        <w:tblW w:w="0" w:type="auto"/>
        <w:tblInd w:w="5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253"/>
        <w:gridCol w:w="827"/>
        <w:gridCol w:w="930"/>
      </w:tblGrid>
      <w:tr w:rsidR="00E203C1" w:rsidRPr="00A7477F" w:rsidTr="0038239A">
        <w:tc>
          <w:tcPr>
            <w:tcW w:w="2253" w:type="dxa"/>
          </w:tcPr>
          <w:p w:rsidR="00E203C1" w:rsidRPr="00A7477F" w:rsidRDefault="00E203C1" w:rsidP="00E203C1">
            <w:pPr>
              <w:spacing w:after="0" w:line="240" w:lineRule="auto"/>
              <w:rPr>
                <w:b/>
                <w:bCs/>
              </w:rPr>
            </w:pPr>
            <w:r w:rsidRPr="00A7477F">
              <w:rPr>
                <w:b/>
                <w:bCs/>
              </w:rPr>
              <w:t>Years of Experience</w:t>
            </w:r>
          </w:p>
        </w:tc>
        <w:tc>
          <w:tcPr>
            <w:tcW w:w="827" w:type="dxa"/>
          </w:tcPr>
          <w:p w:rsidR="00E203C1" w:rsidRPr="00A7477F" w:rsidRDefault="00E203C1" w:rsidP="00E203C1">
            <w:pPr>
              <w:spacing w:after="0" w:line="240" w:lineRule="auto"/>
              <w:rPr>
                <w:b/>
                <w:bCs/>
              </w:rPr>
            </w:pPr>
            <w:r w:rsidRPr="00A7477F">
              <w:rPr>
                <w:b/>
                <w:bCs/>
              </w:rPr>
              <w:t>2014-2015</w:t>
            </w:r>
          </w:p>
        </w:tc>
        <w:tc>
          <w:tcPr>
            <w:tcW w:w="930" w:type="dxa"/>
          </w:tcPr>
          <w:p w:rsidR="00E203C1" w:rsidRPr="00A7477F" w:rsidRDefault="00E203C1" w:rsidP="00E203C1">
            <w:pPr>
              <w:spacing w:after="0" w:line="240" w:lineRule="auto"/>
              <w:rPr>
                <w:b/>
                <w:bCs/>
              </w:rPr>
            </w:pPr>
            <w:r w:rsidRPr="00A7477F">
              <w:rPr>
                <w:b/>
                <w:bCs/>
              </w:rPr>
              <w:t>2003-</w:t>
            </w:r>
          </w:p>
          <w:p w:rsidR="00E203C1" w:rsidRPr="00A7477F" w:rsidRDefault="00E203C1" w:rsidP="00E203C1">
            <w:pPr>
              <w:spacing w:after="0" w:line="240" w:lineRule="auto"/>
              <w:rPr>
                <w:b/>
                <w:bCs/>
              </w:rPr>
            </w:pPr>
            <w:r w:rsidRPr="00A7477F">
              <w:rPr>
                <w:b/>
                <w:bCs/>
              </w:rPr>
              <w:t>2004</w:t>
            </w:r>
          </w:p>
        </w:tc>
      </w:tr>
      <w:tr w:rsidR="00E203C1" w:rsidRPr="00A7477F" w:rsidTr="0038239A">
        <w:tc>
          <w:tcPr>
            <w:tcW w:w="2253" w:type="dxa"/>
          </w:tcPr>
          <w:p w:rsidR="00E203C1" w:rsidRPr="00A7477F" w:rsidRDefault="00E203C1" w:rsidP="00E203C1">
            <w:pPr>
              <w:spacing w:after="0" w:line="240" w:lineRule="auto"/>
            </w:pPr>
            <w:r w:rsidRPr="00A7477F">
              <w:t>Less than 1 year</w:t>
            </w:r>
          </w:p>
        </w:tc>
        <w:tc>
          <w:tcPr>
            <w:tcW w:w="827" w:type="dxa"/>
          </w:tcPr>
          <w:p w:rsidR="00E203C1" w:rsidRPr="00A7477F" w:rsidRDefault="00E203C1" w:rsidP="00E203C1">
            <w:pPr>
              <w:spacing w:after="0" w:line="240" w:lineRule="auto"/>
            </w:pPr>
            <w:r w:rsidRPr="00A7477F">
              <w:t>1%</w:t>
            </w:r>
          </w:p>
        </w:tc>
        <w:tc>
          <w:tcPr>
            <w:tcW w:w="930" w:type="dxa"/>
          </w:tcPr>
          <w:p w:rsidR="00E203C1" w:rsidRPr="00A7477F" w:rsidRDefault="00E203C1" w:rsidP="00E203C1">
            <w:pPr>
              <w:spacing w:after="0" w:line="240" w:lineRule="auto"/>
            </w:pPr>
            <w:r w:rsidRPr="00A7477F">
              <w:t>10%</w:t>
            </w:r>
          </w:p>
        </w:tc>
      </w:tr>
      <w:tr w:rsidR="00E203C1" w:rsidRPr="00A7477F" w:rsidTr="0038239A">
        <w:tc>
          <w:tcPr>
            <w:tcW w:w="2253" w:type="dxa"/>
          </w:tcPr>
          <w:p w:rsidR="00E203C1" w:rsidRPr="00A7477F" w:rsidRDefault="00E203C1" w:rsidP="00E203C1">
            <w:pPr>
              <w:spacing w:after="0" w:line="240" w:lineRule="auto"/>
            </w:pPr>
            <w:r w:rsidRPr="00A7477F">
              <w:t>1-4 years</w:t>
            </w:r>
          </w:p>
        </w:tc>
        <w:tc>
          <w:tcPr>
            <w:tcW w:w="827" w:type="dxa"/>
          </w:tcPr>
          <w:p w:rsidR="00E203C1" w:rsidRPr="00A7477F" w:rsidRDefault="00E203C1" w:rsidP="00E203C1">
            <w:pPr>
              <w:spacing w:after="0" w:line="240" w:lineRule="auto"/>
            </w:pPr>
            <w:r w:rsidRPr="00A7477F">
              <w:t>39%</w:t>
            </w:r>
          </w:p>
        </w:tc>
        <w:tc>
          <w:tcPr>
            <w:tcW w:w="930" w:type="dxa"/>
          </w:tcPr>
          <w:p w:rsidR="00E203C1" w:rsidRPr="00A7477F" w:rsidRDefault="00E203C1" w:rsidP="00E203C1">
            <w:pPr>
              <w:spacing w:after="0" w:line="240" w:lineRule="auto"/>
            </w:pPr>
            <w:r w:rsidRPr="00A7477F">
              <w:t>20%</w:t>
            </w:r>
          </w:p>
        </w:tc>
      </w:tr>
      <w:tr w:rsidR="00E203C1" w:rsidRPr="00A7477F" w:rsidTr="0038239A">
        <w:tc>
          <w:tcPr>
            <w:tcW w:w="2253" w:type="dxa"/>
          </w:tcPr>
          <w:p w:rsidR="00E203C1" w:rsidRPr="00A7477F" w:rsidRDefault="00E203C1" w:rsidP="00E203C1">
            <w:pPr>
              <w:spacing w:after="0" w:line="240" w:lineRule="auto"/>
            </w:pPr>
            <w:r w:rsidRPr="00A7477F">
              <w:t>5-10 years</w:t>
            </w:r>
          </w:p>
        </w:tc>
        <w:tc>
          <w:tcPr>
            <w:tcW w:w="827" w:type="dxa"/>
          </w:tcPr>
          <w:p w:rsidR="00E203C1" w:rsidRPr="00A7477F" w:rsidRDefault="00E203C1" w:rsidP="00E203C1">
            <w:pPr>
              <w:spacing w:after="0" w:line="240" w:lineRule="auto"/>
            </w:pPr>
            <w:r w:rsidRPr="00A7477F">
              <w:t>19%</w:t>
            </w:r>
          </w:p>
        </w:tc>
        <w:tc>
          <w:tcPr>
            <w:tcW w:w="930" w:type="dxa"/>
          </w:tcPr>
          <w:p w:rsidR="00E203C1" w:rsidRPr="00A7477F" w:rsidRDefault="00E203C1" w:rsidP="00E203C1">
            <w:pPr>
              <w:spacing w:after="0" w:line="240" w:lineRule="auto"/>
            </w:pPr>
            <w:r w:rsidRPr="00A7477F">
              <w:t>10%</w:t>
            </w:r>
          </w:p>
        </w:tc>
      </w:tr>
      <w:tr w:rsidR="00E203C1" w:rsidRPr="00A7477F" w:rsidTr="0038239A">
        <w:tc>
          <w:tcPr>
            <w:tcW w:w="2253" w:type="dxa"/>
          </w:tcPr>
          <w:p w:rsidR="00E203C1" w:rsidRPr="00A7477F" w:rsidRDefault="00E203C1" w:rsidP="00E203C1">
            <w:pPr>
              <w:spacing w:after="0" w:line="240" w:lineRule="auto"/>
            </w:pPr>
            <w:r w:rsidRPr="00A7477F">
              <w:t>11-15 years</w:t>
            </w:r>
          </w:p>
        </w:tc>
        <w:tc>
          <w:tcPr>
            <w:tcW w:w="827" w:type="dxa"/>
          </w:tcPr>
          <w:p w:rsidR="00E203C1" w:rsidRPr="00A7477F" w:rsidRDefault="00E203C1" w:rsidP="00E203C1">
            <w:pPr>
              <w:spacing w:after="0" w:line="240" w:lineRule="auto"/>
            </w:pPr>
            <w:r w:rsidRPr="00A7477F">
              <w:t>7%</w:t>
            </w:r>
          </w:p>
        </w:tc>
        <w:tc>
          <w:tcPr>
            <w:tcW w:w="930" w:type="dxa"/>
          </w:tcPr>
          <w:p w:rsidR="00E203C1" w:rsidRPr="00A7477F" w:rsidRDefault="00E203C1" w:rsidP="00E203C1">
            <w:pPr>
              <w:spacing w:after="0" w:line="240" w:lineRule="auto"/>
            </w:pPr>
            <w:r w:rsidRPr="00A7477F">
              <w:t xml:space="preserve">  6%</w:t>
            </w:r>
          </w:p>
        </w:tc>
      </w:tr>
      <w:tr w:rsidR="00E203C1" w:rsidRPr="00A7477F" w:rsidTr="0038239A">
        <w:tc>
          <w:tcPr>
            <w:tcW w:w="2253" w:type="dxa"/>
          </w:tcPr>
          <w:p w:rsidR="00E203C1" w:rsidRPr="00A7477F" w:rsidRDefault="00E203C1" w:rsidP="00E203C1">
            <w:pPr>
              <w:spacing w:after="0" w:line="240" w:lineRule="auto"/>
            </w:pPr>
            <w:r w:rsidRPr="00A7477F">
              <w:t>16-20 years</w:t>
            </w:r>
          </w:p>
        </w:tc>
        <w:tc>
          <w:tcPr>
            <w:tcW w:w="827" w:type="dxa"/>
          </w:tcPr>
          <w:p w:rsidR="00E203C1" w:rsidRPr="00A7477F" w:rsidRDefault="00E203C1" w:rsidP="00E203C1">
            <w:pPr>
              <w:spacing w:after="0" w:line="240" w:lineRule="auto"/>
            </w:pPr>
            <w:r w:rsidRPr="00A7477F">
              <w:t>5%</w:t>
            </w:r>
          </w:p>
        </w:tc>
        <w:tc>
          <w:tcPr>
            <w:tcW w:w="930" w:type="dxa"/>
          </w:tcPr>
          <w:p w:rsidR="00E203C1" w:rsidRPr="00A7477F" w:rsidRDefault="00E203C1" w:rsidP="00E203C1">
            <w:pPr>
              <w:spacing w:after="0" w:line="240" w:lineRule="auto"/>
            </w:pPr>
            <w:r w:rsidRPr="00A7477F">
              <w:t xml:space="preserve">  4%</w:t>
            </w:r>
          </w:p>
        </w:tc>
      </w:tr>
      <w:tr w:rsidR="00E203C1" w:rsidRPr="00A7477F" w:rsidTr="0038239A">
        <w:tc>
          <w:tcPr>
            <w:tcW w:w="2253" w:type="dxa"/>
          </w:tcPr>
          <w:p w:rsidR="00E203C1" w:rsidRPr="00A7477F" w:rsidRDefault="00E203C1" w:rsidP="00E203C1">
            <w:pPr>
              <w:spacing w:after="0" w:line="240" w:lineRule="auto"/>
            </w:pPr>
            <w:r w:rsidRPr="00A7477F">
              <w:t>21-25 years</w:t>
            </w:r>
          </w:p>
        </w:tc>
        <w:tc>
          <w:tcPr>
            <w:tcW w:w="827" w:type="dxa"/>
          </w:tcPr>
          <w:p w:rsidR="00E203C1" w:rsidRPr="00A7477F" w:rsidRDefault="00E203C1" w:rsidP="00E203C1">
            <w:pPr>
              <w:spacing w:after="0" w:line="240" w:lineRule="auto"/>
            </w:pPr>
            <w:r w:rsidRPr="00A7477F">
              <w:t>4%</w:t>
            </w:r>
          </w:p>
        </w:tc>
        <w:tc>
          <w:tcPr>
            <w:tcW w:w="930" w:type="dxa"/>
          </w:tcPr>
          <w:p w:rsidR="00E203C1" w:rsidRPr="00A7477F" w:rsidRDefault="00E203C1" w:rsidP="00E203C1">
            <w:pPr>
              <w:spacing w:after="0" w:line="240" w:lineRule="auto"/>
            </w:pPr>
            <w:r w:rsidRPr="00A7477F">
              <w:t xml:space="preserve">  4%</w:t>
            </w:r>
          </w:p>
        </w:tc>
      </w:tr>
      <w:tr w:rsidR="00E203C1" w:rsidRPr="00A7477F" w:rsidTr="0038239A">
        <w:tc>
          <w:tcPr>
            <w:tcW w:w="2253" w:type="dxa"/>
          </w:tcPr>
          <w:p w:rsidR="00E203C1" w:rsidRPr="00A7477F" w:rsidRDefault="00E203C1" w:rsidP="00E203C1">
            <w:pPr>
              <w:spacing w:after="0" w:line="240" w:lineRule="auto"/>
            </w:pPr>
            <w:r w:rsidRPr="00A7477F">
              <w:t>26-30 years</w:t>
            </w:r>
          </w:p>
        </w:tc>
        <w:tc>
          <w:tcPr>
            <w:tcW w:w="827" w:type="dxa"/>
          </w:tcPr>
          <w:p w:rsidR="00E203C1" w:rsidRPr="00A7477F" w:rsidRDefault="00E203C1" w:rsidP="00E203C1">
            <w:pPr>
              <w:spacing w:after="0" w:line="240" w:lineRule="auto"/>
            </w:pPr>
            <w:r w:rsidRPr="00A7477F">
              <w:t>4%</w:t>
            </w:r>
          </w:p>
        </w:tc>
        <w:tc>
          <w:tcPr>
            <w:tcW w:w="930" w:type="dxa"/>
          </w:tcPr>
          <w:p w:rsidR="00E203C1" w:rsidRPr="00A7477F" w:rsidRDefault="00E203C1" w:rsidP="00E203C1">
            <w:pPr>
              <w:spacing w:after="0" w:line="240" w:lineRule="auto"/>
            </w:pPr>
            <w:r w:rsidRPr="00A7477F">
              <w:t xml:space="preserve">  7%</w:t>
            </w:r>
          </w:p>
        </w:tc>
      </w:tr>
      <w:tr w:rsidR="00E203C1" w:rsidRPr="00A7477F" w:rsidTr="0038239A">
        <w:tc>
          <w:tcPr>
            <w:tcW w:w="2253" w:type="dxa"/>
          </w:tcPr>
          <w:p w:rsidR="00E203C1" w:rsidRPr="00A7477F" w:rsidRDefault="00E203C1" w:rsidP="00E203C1">
            <w:pPr>
              <w:spacing w:after="0" w:line="240" w:lineRule="auto"/>
            </w:pPr>
            <w:r w:rsidRPr="00A7477F">
              <w:t>31+ years</w:t>
            </w:r>
          </w:p>
        </w:tc>
        <w:tc>
          <w:tcPr>
            <w:tcW w:w="827" w:type="dxa"/>
          </w:tcPr>
          <w:p w:rsidR="00E203C1" w:rsidRPr="00A7477F" w:rsidRDefault="00E203C1" w:rsidP="00E203C1">
            <w:pPr>
              <w:spacing w:after="0" w:line="240" w:lineRule="auto"/>
            </w:pPr>
            <w:r w:rsidRPr="00A7477F">
              <w:t>21%</w:t>
            </w:r>
          </w:p>
        </w:tc>
        <w:tc>
          <w:tcPr>
            <w:tcW w:w="930" w:type="dxa"/>
          </w:tcPr>
          <w:p w:rsidR="00E203C1" w:rsidRPr="00A7477F" w:rsidRDefault="00E203C1" w:rsidP="00E203C1">
            <w:pPr>
              <w:spacing w:after="0" w:line="240" w:lineRule="auto"/>
            </w:pPr>
            <w:r w:rsidRPr="00A7477F">
              <w:t>30%</w:t>
            </w:r>
          </w:p>
        </w:tc>
      </w:tr>
    </w:tbl>
    <w:p w:rsidR="00E203C1" w:rsidRPr="00A7477F" w:rsidRDefault="00E203C1" w:rsidP="00E203C1">
      <w:pPr>
        <w:spacing w:after="0" w:line="240" w:lineRule="auto"/>
      </w:pPr>
    </w:p>
    <w:p w:rsidR="00E203C1" w:rsidRPr="008A5A75" w:rsidRDefault="00E203C1" w:rsidP="00E203C1">
      <w:pPr>
        <w:spacing w:after="0" w:line="240" w:lineRule="auto"/>
        <w:rPr>
          <w:rFonts w:ascii="Arial" w:hAnsi="Arial" w:cs="Arial"/>
          <w:sz w:val="24"/>
        </w:rPr>
      </w:pPr>
      <w:r w:rsidRPr="008A5A75">
        <w:rPr>
          <w:rFonts w:ascii="Arial" w:hAnsi="Arial" w:cs="Arial"/>
          <w:sz w:val="24"/>
        </w:rPr>
        <w:t>Forty percent of occasional teacher members have less than five years of experience, and 21 percent have more than 30 years of experience.</w:t>
      </w:r>
    </w:p>
    <w:p w:rsidR="00E203C1" w:rsidRPr="008A5A75" w:rsidRDefault="00E203C1" w:rsidP="00E203C1">
      <w:pPr>
        <w:pStyle w:val="Heading1"/>
        <w:spacing w:before="0" w:after="0"/>
        <w:rPr>
          <w:rFonts w:ascii="Arial" w:hAnsi="Arial" w:cs="Arial"/>
          <w:sz w:val="24"/>
          <w:szCs w:val="24"/>
        </w:rPr>
      </w:pPr>
    </w:p>
    <w:p w:rsidR="00E203C1" w:rsidRDefault="00E203C1" w:rsidP="00E203C1">
      <w:pPr>
        <w:pStyle w:val="Heading1"/>
        <w:spacing w:before="0" w:after="0"/>
        <w:rPr>
          <w:rFonts w:ascii="Arial" w:hAnsi="Arial" w:cs="Arial"/>
          <w:sz w:val="24"/>
          <w:szCs w:val="24"/>
        </w:rPr>
      </w:pPr>
      <w:r>
        <w:rPr>
          <w:rFonts w:ascii="Arial" w:hAnsi="Arial" w:cs="Arial"/>
          <w:sz w:val="24"/>
          <w:szCs w:val="24"/>
        </w:rPr>
        <w:t xml:space="preserve">ESP/PSP Members - </w:t>
      </w:r>
      <w:r w:rsidRPr="00377468">
        <w:rPr>
          <w:rFonts w:ascii="Arial" w:hAnsi="Arial" w:cs="Arial"/>
          <w:sz w:val="24"/>
          <w:szCs w:val="24"/>
        </w:rPr>
        <w:t>Years of experience</w:t>
      </w:r>
    </w:p>
    <w:p w:rsidR="00E203C1" w:rsidRPr="00377468" w:rsidRDefault="00E203C1" w:rsidP="00E203C1">
      <w:pPr>
        <w:spacing w:after="0" w:line="240" w:lineRule="auto"/>
      </w:pPr>
    </w:p>
    <w:tbl>
      <w:tblPr>
        <w:tblW w:w="0" w:type="auto"/>
        <w:tblInd w:w="5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100"/>
        <w:gridCol w:w="935"/>
        <w:gridCol w:w="936"/>
      </w:tblGrid>
      <w:tr w:rsidR="00E203C1" w:rsidRPr="00A7477F" w:rsidTr="0038239A">
        <w:tc>
          <w:tcPr>
            <w:tcW w:w="2100" w:type="dxa"/>
          </w:tcPr>
          <w:p w:rsidR="00E203C1" w:rsidRPr="00A7477F" w:rsidRDefault="00E203C1" w:rsidP="00E203C1">
            <w:pPr>
              <w:spacing w:after="0" w:line="240" w:lineRule="auto"/>
              <w:rPr>
                <w:b/>
                <w:bCs/>
              </w:rPr>
            </w:pPr>
            <w:r w:rsidRPr="00A7477F">
              <w:rPr>
                <w:b/>
                <w:bCs/>
              </w:rPr>
              <w:t>Years of Experience</w:t>
            </w:r>
          </w:p>
        </w:tc>
        <w:tc>
          <w:tcPr>
            <w:tcW w:w="935" w:type="dxa"/>
          </w:tcPr>
          <w:p w:rsidR="00E203C1" w:rsidRPr="00A7477F" w:rsidRDefault="00E203C1" w:rsidP="00E203C1">
            <w:pPr>
              <w:spacing w:after="0" w:line="240" w:lineRule="auto"/>
              <w:rPr>
                <w:b/>
                <w:bCs/>
              </w:rPr>
            </w:pPr>
            <w:r w:rsidRPr="00A7477F">
              <w:rPr>
                <w:b/>
                <w:bCs/>
              </w:rPr>
              <w:t>2014-2015</w:t>
            </w:r>
          </w:p>
        </w:tc>
        <w:tc>
          <w:tcPr>
            <w:tcW w:w="936" w:type="dxa"/>
          </w:tcPr>
          <w:p w:rsidR="00E203C1" w:rsidRPr="00A7477F" w:rsidRDefault="00E203C1" w:rsidP="00E203C1">
            <w:pPr>
              <w:spacing w:after="0" w:line="240" w:lineRule="auto"/>
              <w:rPr>
                <w:b/>
                <w:bCs/>
              </w:rPr>
            </w:pPr>
            <w:r w:rsidRPr="00A7477F">
              <w:rPr>
                <w:b/>
                <w:bCs/>
              </w:rPr>
              <w:t>2003-</w:t>
            </w:r>
          </w:p>
          <w:p w:rsidR="00E203C1" w:rsidRPr="00A7477F" w:rsidRDefault="00E203C1" w:rsidP="00E203C1">
            <w:pPr>
              <w:spacing w:after="0" w:line="240" w:lineRule="auto"/>
              <w:rPr>
                <w:b/>
                <w:bCs/>
              </w:rPr>
            </w:pPr>
            <w:r w:rsidRPr="00A7477F">
              <w:rPr>
                <w:b/>
                <w:bCs/>
              </w:rPr>
              <w:t>2004</w:t>
            </w:r>
          </w:p>
        </w:tc>
      </w:tr>
      <w:tr w:rsidR="00E203C1" w:rsidRPr="00A7477F" w:rsidTr="0038239A">
        <w:tc>
          <w:tcPr>
            <w:tcW w:w="2100" w:type="dxa"/>
          </w:tcPr>
          <w:p w:rsidR="00E203C1" w:rsidRPr="00A7477F" w:rsidRDefault="00E203C1" w:rsidP="00E203C1">
            <w:pPr>
              <w:spacing w:after="0" w:line="240" w:lineRule="auto"/>
            </w:pPr>
            <w:r w:rsidRPr="00A7477F">
              <w:t>Less than 1 year</w:t>
            </w:r>
          </w:p>
        </w:tc>
        <w:tc>
          <w:tcPr>
            <w:tcW w:w="935" w:type="dxa"/>
          </w:tcPr>
          <w:p w:rsidR="00E203C1" w:rsidRPr="00A7477F" w:rsidRDefault="00E203C1" w:rsidP="00E203C1">
            <w:pPr>
              <w:spacing w:after="0" w:line="240" w:lineRule="auto"/>
            </w:pPr>
            <w:r w:rsidRPr="00A7477F">
              <w:t>4%</w:t>
            </w:r>
          </w:p>
        </w:tc>
        <w:tc>
          <w:tcPr>
            <w:tcW w:w="936" w:type="dxa"/>
          </w:tcPr>
          <w:p w:rsidR="00E203C1" w:rsidRPr="00A7477F" w:rsidRDefault="00E203C1" w:rsidP="00E203C1">
            <w:pPr>
              <w:spacing w:after="0" w:line="240" w:lineRule="auto"/>
            </w:pPr>
            <w:r w:rsidRPr="00A7477F">
              <w:t xml:space="preserve">  1%</w:t>
            </w:r>
          </w:p>
        </w:tc>
      </w:tr>
      <w:tr w:rsidR="00E203C1" w:rsidRPr="00A7477F" w:rsidTr="0038239A">
        <w:tc>
          <w:tcPr>
            <w:tcW w:w="2100" w:type="dxa"/>
          </w:tcPr>
          <w:p w:rsidR="00E203C1" w:rsidRPr="00A7477F" w:rsidRDefault="00E203C1" w:rsidP="00E203C1">
            <w:pPr>
              <w:spacing w:after="0" w:line="240" w:lineRule="auto"/>
            </w:pPr>
            <w:r w:rsidRPr="00A7477F">
              <w:t>1-4 years</w:t>
            </w:r>
          </w:p>
        </w:tc>
        <w:tc>
          <w:tcPr>
            <w:tcW w:w="935" w:type="dxa"/>
          </w:tcPr>
          <w:p w:rsidR="00E203C1" w:rsidRPr="00A7477F" w:rsidRDefault="00E203C1" w:rsidP="00E203C1">
            <w:pPr>
              <w:spacing w:after="0" w:line="240" w:lineRule="auto"/>
            </w:pPr>
            <w:r w:rsidRPr="00A7477F">
              <w:t>10%</w:t>
            </w:r>
          </w:p>
        </w:tc>
        <w:tc>
          <w:tcPr>
            <w:tcW w:w="936" w:type="dxa"/>
          </w:tcPr>
          <w:p w:rsidR="00E203C1" w:rsidRPr="00A7477F" w:rsidRDefault="00E203C1" w:rsidP="00E203C1">
            <w:pPr>
              <w:spacing w:after="0" w:line="240" w:lineRule="auto"/>
            </w:pPr>
            <w:r w:rsidRPr="00A7477F">
              <w:t>17%</w:t>
            </w:r>
          </w:p>
        </w:tc>
      </w:tr>
      <w:tr w:rsidR="00E203C1" w:rsidRPr="00A7477F" w:rsidTr="0038239A">
        <w:tc>
          <w:tcPr>
            <w:tcW w:w="2100" w:type="dxa"/>
          </w:tcPr>
          <w:p w:rsidR="00E203C1" w:rsidRPr="00A7477F" w:rsidRDefault="00E203C1" w:rsidP="00E203C1">
            <w:pPr>
              <w:spacing w:after="0" w:line="240" w:lineRule="auto"/>
            </w:pPr>
            <w:r w:rsidRPr="00A7477F">
              <w:t>5-10 years</w:t>
            </w:r>
          </w:p>
        </w:tc>
        <w:tc>
          <w:tcPr>
            <w:tcW w:w="935" w:type="dxa"/>
          </w:tcPr>
          <w:p w:rsidR="00E203C1" w:rsidRPr="00A7477F" w:rsidRDefault="00E203C1" w:rsidP="00E203C1">
            <w:pPr>
              <w:spacing w:after="0" w:line="240" w:lineRule="auto"/>
            </w:pPr>
            <w:r w:rsidRPr="00A7477F">
              <w:t>18%</w:t>
            </w:r>
          </w:p>
        </w:tc>
        <w:tc>
          <w:tcPr>
            <w:tcW w:w="936" w:type="dxa"/>
          </w:tcPr>
          <w:p w:rsidR="00E203C1" w:rsidRPr="00A7477F" w:rsidRDefault="00E203C1" w:rsidP="00E203C1">
            <w:pPr>
              <w:spacing w:after="0" w:line="240" w:lineRule="auto"/>
            </w:pPr>
            <w:r w:rsidRPr="00A7477F">
              <w:t>24%</w:t>
            </w:r>
          </w:p>
        </w:tc>
      </w:tr>
      <w:tr w:rsidR="00E203C1" w:rsidRPr="00A7477F" w:rsidTr="0038239A">
        <w:tc>
          <w:tcPr>
            <w:tcW w:w="2100" w:type="dxa"/>
          </w:tcPr>
          <w:p w:rsidR="00E203C1" w:rsidRPr="00A7477F" w:rsidRDefault="00E203C1" w:rsidP="00E203C1">
            <w:pPr>
              <w:spacing w:after="0" w:line="240" w:lineRule="auto"/>
            </w:pPr>
            <w:r w:rsidRPr="00A7477F">
              <w:t>11-15 years</w:t>
            </w:r>
          </w:p>
        </w:tc>
        <w:tc>
          <w:tcPr>
            <w:tcW w:w="935" w:type="dxa"/>
          </w:tcPr>
          <w:p w:rsidR="00E203C1" w:rsidRPr="00A7477F" w:rsidRDefault="00E203C1" w:rsidP="00E203C1">
            <w:pPr>
              <w:spacing w:after="0" w:line="240" w:lineRule="auto"/>
            </w:pPr>
            <w:r w:rsidRPr="00A7477F">
              <w:t>29%</w:t>
            </w:r>
          </w:p>
        </w:tc>
        <w:tc>
          <w:tcPr>
            <w:tcW w:w="936" w:type="dxa"/>
          </w:tcPr>
          <w:p w:rsidR="00E203C1" w:rsidRPr="00A7477F" w:rsidRDefault="00E203C1" w:rsidP="00E203C1">
            <w:pPr>
              <w:spacing w:after="0" w:line="240" w:lineRule="auto"/>
            </w:pPr>
            <w:r w:rsidRPr="00A7477F">
              <w:t>24%</w:t>
            </w:r>
          </w:p>
        </w:tc>
      </w:tr>
      <w:tr w:rsidR="00E203C1" w:rsidRPr="00A7477F" w:rsidTr="0038239A">
        <w:tc>
          <w:tcPr>
            <w:tcW w:w="2100" w:type="dxa"/>
          </w:tcPr>
          <w:p w:rsidR="00E203C1" w:rsidRPr="00A7477F" w:rsidRDefault="00E203C1" w:rsidP="00E203C1">
            <w:pPr>
              <w:spacing w:after="0" w:line="240" w:lineRule="auto"/>
            </w:pPr>
            <w:r w:rsidRPr="00A7477F">
              <w:t>16-20 years</w:t>
            </w:r>
          </w:p>
        </w:tc>
        <w:tc>
          <w:tcPr>
            <w:tcW w:w="935" w:type="dxa"/>
          </w:tcPr>
          <w:p w:rsidR="00E203C1" w:rsidRPr="00A7477F" w:rsidRDefault="00E203C1" w:rsidP="00E203C1">
            <w:pPr>
              <w:spacing w:after="0" w:line="240" w:lineRule="auto"/>
            </w:pPr>
            <w:r w:rsidRPr="00A7477F">
              <w:t>13%</w:t>
            </w:r>
          </w:p>
        </w:tc>
        <w:tc>
          <w:tcPr>
            <w:tcW w:w="936" w:type="dxa"/>
          </w:tcPr>
          <w:p w:rsidR="00E203C1" w:rsidRPr="00A7477F" w:rsidRDefault="00E203C1" w:rsidP="00E203C1">
            <w:pPr>
              <w:spacing w:after="0" w:line="240" w:lineRule="auto"/>
            </w:pPr>
            <w:r w:rsidRPr="00A7477F">
              <w:t>17%</w:t>
            </w:r>
          </w:p>
        </w:tc>
      </w:tr>
      <w:tr w:rsidR="00E203C1" w:rsidRPr="00A7477F" w:rsidTr="0038239A">
        <w:tc>
          <w:tcPr>
            <w:tcW w:w="2100" w:type="dxa"/>
          </w:tcPr>
          <w:p w:rsidR="00E203C1" w:rsidRPr="00A7477F" w:rsidRDefault="00E203C1" w:rsidP="00E203C1">
            <w:pPr>
              <w:spacing w:after="0" w:line="240" w:lineRule="auto"/>
            </w:pPr>
            <w:r w:rsidRPr="00A7477F">
              <w:t>21-25 years</w:t>
            </w:r>
          </w:p>
        </w:tc>
        <w:tc>
          <w:tcPr>
            <w:tcW w:w="935" w:type="dxa"/>
          </w:tcPr>
          <w:p w:rsidR="00E203C1" w:rsidRPr="00A7477F" w:rsidRDefault="00E203C1" w:rsidP="00E203C1">
            <w:pPr>
              <w:spacing w:after="0" w:line="240" w:lineRule="auto"/>
            </w:pPr>
            <w:r w:rsidRPr="00A7477F">
              <w:t>13%</w:t>
            </w:r>
          </w:p>
        </w:tc>
        <w:tc>
          <w:tcPr>
            <w:tcW w:w="936" w:type="dxa"/>
          </w:tcPr>
          <w:p w:rsidR="00E203C1" w:rsidRPr="00A7477F" w:rsidRDefault="00E203C1" w:rsidP="00E203C1">
            <w:pPr>
              <w:spacing w:after="0" w:line="240" w:lineRule="auto"/>
            </w:pPr>
            <w:r w:rsidRPr="00A7477F">
              <w:t xml:space="preserve">  3%</w:t>
            </w:r>
          </w:p>
        </w:tc>
      </w:tr>
      <w:tr w:rsidR="00E203C1" w:rsidRPr="00A7477F" w:rsidTr="0038239A">
        <w:tc>
          <w:tcPr>
            <w:tcW w:w="2100" w:type="dxa"/>
          </w:tcPr>
          <w:p w:rsidR="00E203C1" w:rsidRPr="00A7477F" w:rsidRDefault="00E203C1" w:rsidP="00E203C1">
            <w:pPr>
              <w:spacing w:after="0" w:line="240" w:lineRule="auto"/>
            </w:pPr>
            <w:r w:rsidRPr="00A7477F">
              <w:t>26-30 years</w:t>
            </w:r>
          </w:p>
        </w:tc>
        <w:tc>
          <w:tcPr>
            <w:tcW w:w="935" w:type="dxa"/>
          </w:tcPr>
          <w:p w:rsidR="00E203C1" w:rsidRPr="00A7477F" w:rsidRDefault="00E203C1" w:rsidP="00E203C1">
            <w:pPr>
              <w:spacing w:after="0" w:line="240" w:lineRule="auto"/>
            </w:pPr>
            <w:r w:rsidRPr="00A7477F">
              <w:t>13%</w:t>
            </w:r>
          </w:p>
        </w:tc>
        <w:tc>
          <w:tcPr>
            <w:tcW w:w="936" w:type="dxa"/>
          </w:tcPr>
          <w:p w:rsidR="00E203C1" w:rsidRPr="00A7477F" w:rsidRDefault="00E203C1" w:rsidP="00E203C1">
            <w:pPr>
              <w:spacing w:after="0" w:line="240" w:lineRule="auto"/>
            </w:pPr>
            <w:r w:rsidRPr="00A7477F">
              <w:t xml:space="preserve">  1%</w:t>
            </w:r>
          </w:p>
        </w:tc>
      </w:tr>
      <w:tr w:rsidR="00E203C1" w:rsidRPr="00A7477F" w:rsidTr="0038239A">
        <w:tc>
          <w:tcPr>
            <w:tcW w:w="2100" w:type="dxa"/>
          </w:tcPr>
          <w:p w:rsidR="00E203C1" w:rsidRPr="00A7477F" w:rsidRDefault="00E203C1" w:rsidP="00E203C1">
            <w:pPr>
              <w:spacing w:after="0" w:line="240" w:lineRule="auto"/>
            </w:pPr>
            <w:r w:rsidRPr="00A7477F">
              <w:t>30+</w:t>
            </w:r>
          </w:p>
        </w:tc>
        <w:tc>
          <w:tcPr>
            <w:tcW w:w="935" w:type="dxa"/>
          </w:tcPr>
          <w:p w:rsidR="00E203C1" w:rsidRPr="00A7477F" w:rsidRDefault="00E203C1" w:rsidP="00E203C1">
            <w:pPr>
              <w:spacing w:after="0" w:line="240" w:lineRule="auto"/>
            </w:pPr>
            <w:r w:rsidRPr="00A7477F">
              <w:t>4%</w:t>
            </w:r>
          </w:p>
        </w:tc>
        <w:tc>
          <w:tcPr>
            <w:tcW w:w="936" w:type="dxa"/>
          </w:tcPr>
          <w:p w:rsidR="00E203C1" w:rsidRPr="00A7477F" w:rsidRDefault="00E203C1" w:rsidP="00E203C1">
            <w:pPr>
              <w:spacing w:after="0" w:line="240" w:lineRule="auto"/>
            </w:pPr>
            <w:r w:rsidRPr="00A7477F">
              <w:t xml:space="preserve">  0%</w:t>
            </w:r>
          </w:p>
        </w:tc>
      </w:tr>
    </w:tbl>
    <w:p w:rsidR="00E203C1" w:rsidRDefault="00E203C1" w:rsidP="00E203C1">
      <w:pPr>
        <w:spacing w:after="0" w:line="240" w:lineRule="auto"/>
        <w:rPr>
          <w:sz w:val="24"/>
        </w:rPr>
      </w:pPr>
    </w:p>
    <w:p w:rsidR="00E203C1" w:rsidRPr="008A5A75" w:rsidRDefault="00E203C1" w:rsidP="00E203C1">
      <w:pPr>
        <w:spacing w:after="0" w:line="240" w:lineRule="auto"/>
        <w:rPr>
          <w:rFonts w:ascii="Arial" w:hAnsi="Arial" w:cs="Arial"/>
          <w:sz w:val="24"/>
        </w:rPr>
      </w:pPr>
      <w:r w:rsidRPr="008A5A75">
        <w:rPr>
          <w:rFonts w:ascii="Arial" w:hAnsi="Arial" w:cs="Arial"/>
          <w:sz w:val="24"/>
        </w:rPr>
        <w:t>Fourteen percent of ESP/PSP members have less than five years of experience, and only four percent have more than 30 years of experience.</w:t>
      </w:r>
    </w:p>
    <w:p w:rsidR="00E203C1" w:rsidRDefault="00E203C1" w:rsidP="00E203C1">
      <w:pPr>
        <w:spacing w:after="0" w:line="240" w:lineRule="auto"/>
        <w:rPr>
          <w:b/>
          <w:bCs/>
          <w:kern w:val="32"/>
          <w:sz w:val="24"/>
        </w:rPr>
      </w:pPr>
      <w:r>
        <w:rPr>
          <w:sz w:val="24"/>
        </w:rPr>
        <w:br w:type="page"/>
      </w:r>
    </w:p>
    <w:p w:rsidR="00E203C1" w:rsidRDefault="00E203C1" w:rsidP="00E203C1">
      <w:pPr>
        <w:pStyle w:val="Heading1"/>
        <w:spacing w:before="0" w:after="0"/>
        <w:rPr>
          <w:rFonts w:ascii="Arial" w:hAnsi="Arial" w:cs="Arial"/>
          <w:sz w:val="24"/>
          <w:szCs w:val="24"/>
        </w:rPr>
      </w:pPr>
      <w:r>
        <w:rPr>
          <w:rFonts w:ascii="Arial" w:hAnsi="Arial" w:cs="Arial"/>
          <w:sz w:val="24"/>
          <w:szCs w:val="24"/>
        </w:rPr>
        <w:t xml:space="preserve">DECE Members - </w:t>
      </w:r>
      <w:r w:rsidRPr="00377468">
        <w:rPr>
          <w:rFonts w:ascii="Arial" w:hAnsi="Arial" w:cs="Arial"/>
          <w:sz w:val="24"/>
          <w:szCs w:val="24"/>
        </w:rPr>
        <w:t>Years of experience</w:t>
      </w:r>
    </w:p>
    <w:p w:rsidR="008A5A75" w:rsidRPr="008A5A75" w:rsidRDefault="008A5A75" w:rsidP="008A5A75">
      <w:pPr>
        <w:rPr>
          <w:lang w:val="en-US"/>
        </w:rPr>
      </w:pPr>
    </w:p>
    <w:tbl>
      <w:tblPr>
        <w:tblW w:w="0" w:type="auto"/>
        <w:tblInd w:w="5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100"/>
        <w:gridCol w:w="935"/>
      </w:tblGrid>
      <w:tr w:rsidR="00E203C1" w:rsidRPr="00A7477F" w:rsidTr="0038239A">
        <w:tc>
          <w:tcPr>
            <w:tcW w:w="2100" w:type="dxa"/>
          </w:tcPr>
          <w:p w:rsidR="00E203C1" w:rsidRPr="00A7477F" w:rsidRDefault="00E203C1" w:rsidP="00E203C1">
            <w:pPr>
              <w:spacing w:after="0" w:line="240" w:lineRule="auto"/>
              <w:rPr>
                <w:b/>
                <w:bCs/>
              </w:rPr>
            </w:pPr>
            <w:r w:rsidRPr="00A7477F">
              <w:rPr>
                <w:b/>
                <w:bCs/>
              </w:rPr>
              <w:t>Years of Experience</w:t>
            </w:r>
          </w:p>
        </w:tc>
        <w:tc>
          <w:tcPr>
            <w:tcW w:w="935" w:type="dxa"/>
          </w:tcPr>
          <w:p w:rsidR="00E203C1" w:rsidRPr="00A7477F" w:rsidRDefault="00E203C1" w:rsidP="00E203C1">
            <w:pPr>
              <w:spacing w:after="0" w:line="240" w:lineRule="auto"/>
              <w:rPr>
                <w:b/>
                <w:bCs/>
              </w:rPr>
            </w:pPr>
            <w:r w:rsidRPr="00A7477F">
              <w:rPr>
                <w:b/>
                <w:bCs/>
              </w:rPr>
              <w:t>2014-2015</w:t>
            </w:r>
          </w:p>
        </w:tc>
      </w:tr>
      <w:tr w:rsidR="00E203C1" w:rsidRPr="00A7477F" w:rsidTr="0038239A">
        <w:tc>
          <w:tcPr>
            <w:tcW w:w="2100" w:type="dxa"/>
          </w:tcPr>
          <w:p w:rsidR="00E203C1" w:rsidRPr="00A7477F" w:rsidRDefault="00E203C1" w:rsidP="00E203C1">
            <w:pPr>
              <w:spacing w:after="0" w:line="240" w:lineRule="auto"/>
            </w:pPr>
            <w:r w:rsidRPr="00A7477F">
              <w:t>Less than 1 year</w:t>
            </w:r>
          </w:p>
        </w:tc>
        <w:tc>
          <w:tcPr>
            <w:tcW w:w="935" w:type="dxa"/>
          </w:tcPr>
          <w:p w:rsidR="00E203C1" w:rsidRPr="00A7477F" w:rsidRDefault="00E203C1" w:rsidP="00E203C1">
            <w:pPr>
              <w:spacing w:after="0" w:line="240" w:lineRule="auto"/>
            </w:pPr>
            <w:r w:rsidRPr="00A7477F">
              <w:t>0.6%</w:t>
            </w:r>
          </w:p>
        </w:tc>
      </w:tr>
      <w:tr w:rsidR="00E203C1" w:rsidRPr="00A7477F" w:rsidTr="0038239A">
        <w:tc>
          <w:tcPr>
            <w:tcW w:w="2100" w:type="dxa"/>
          </w:tcPr>
          <w:p w:rsidR="00E203C1" w:rsidRPr="00A7477F" w:rsidRDefault="00E203C1" w:rsidP="00E203C1">
            <w:pPr>
              <w:spacing w:after="0" w:line="240" w:lineRule="auto"/>
            </w:pPr>
            <w:r w:rsidRPr="00A7477F">
              <w:t>1-4 years</w:t>
            </w:r>
          </w:p>
        </w:tc>
        <w:tc>
          <w:tcPr>
            <w:tcW w:w="935" w:type="dxa"/>
          </w:tcPr>
          <w:p w:rsidR="00E203C1" w:rsidRPr="00A7477F" w:rsidRDefault="00E203C1" w:rsidP="00E203C1">
            <w:pPr>
              <w:spacing w:after="0" w:line="240" w:lineRule="auto"/>
            </w:pPr>
            <w:r w:rsidRPr="00A7477F">
              <w:t>91.0%</w:t>
            </w:r>
          </w:p>
        </w:tc>
      </w:tr>
      <w:tr w:rsidR="00E203C1" w:rsidRPr="00A7477F" w:rsidTr="0038239A">
        <w:tc>
          <w:tcPr>
            <w:tcW w:w="2100" w:type="dxa"/>
          </w:tcPr>
          <w:p w:rsidR="00E203C1" w:rsidRPr="00A7477F" w:rsidRDefault="00E203C1" w:rsidP="00E203C1">
            <w:pPr>
              <w:spacing w:after="0" w:line="240" w:lineRule="auto"/>
            </w:pPr>
            <w:r w:rsidRPr="00A7477F">
              <w:t>5-10 years</w:t>
            </w:r>
          </w:p>
        </w:tc>
        <w:tc>
          <w:tcPr>
            <w:tcW w:w="935" w:type="dxa"/>
          </w:tcPr>
          <w:p w:rsidR="00E203C1" w:rsidRPr="00A7477F" w:rsidRDefault="00E203C1" w:rsidP="00E203C1">
            <w:pPr>
              <w:spacing w:after="0" w:line="240" w:lineRule="auto"/>
            </w:pPr>
            <w:r w:rsidRPr="00A7477F">
              <w:t>4.4%</w:t>
            </w:r>
          </w:p>
        </w:tc>
      </w:tr>
      <w:tr w:rsidR="00E203C1" w:rsidRPr="00A7477F" w:rsidTr="0038239A">
        <w:tc>
          <w:tcPr>
            <w:tcW w:w="2100" w:type="dxa"/>
          </w:tcPr>
          <w:p w:rsidR="00E203C1" w:rsidRPr="00A7477F" w:rsidRDefault="00E203C1" w:rsidP="00E203C1">
            <w:pPr>
              <w:spacing w:after="0" w:line="240" w:lineRule="auto"/>
            </w:pPr>
            <w:r w:rsidRPr="00A7477F">
              <w:t>11-15 years</w:t>
            </w:r>
          </w:p>
        </w:tc>
        <w:tc>
          <w:tcPr>
            <w:tcW w:w="935" w:type="dxa"/>
          </w:tcPr>
          <w:p w:rsidR="00E203C1" w:rsidRPr="00A7477F" w:rsidRDefault="00E203C1" w:rsidP="00E203C1">
            <w:pPr>
              <w:spacing w:after="0" w:line="240" w:lineRule="auto"/>
            </w:pPr>
            <w:r w:rsidRPr="00A7477F">
              <w:t>1.9%</w:t>
            </w:r>
          </w:p>
        </w:tc>
      </w:tr>
      <w:tr w:rsidR="00E203C1" w:rsidRPr="00A7477F" w:rsidTr="0038239A">
        <w:tc>
          <w:tcPr>
            <w:tcW w:w="2100" w:type="dxa"/>
          </w:tcPr>
          <w:p w:rsidR="00E203C1" w:rsidRPr="00A7477F" w:rsidRDefault="00E203C1" w:rsidP="00E203C1">
            <w:pPr>
              <w:spacing w:after="0" w:line="240" w:lineRule="auto"/>
            </w:pPr>
            <w:r w:rsidRPr="00A7477F">
              <w:t>16-20 years</w:t>
            </w:r>
          </w:p>
        </w:tc>
        <w:tc>
          <w:tcPr>
            <w:tcW w:w="935" w:type="dxa"/>
          </w:tcPr>
          <w:p w:rsidR="00E203C1" w:rsidRPr="00A7477F" w:rsidRDefault="00E203C1" w:rsidP="00E203C1">
            <w:pPr>
              <w:spacing w:after="0" w:line="240" w:lineRule="auto"/>
            </w:pPr>
            <w:r w:rsidRPr="00A7477F">
              <w:t>0.9%</w:t>
            </w:r>
          </w:p>
        </w:tc>
      </w:tr>
      <w:tr w:rsidR="00E203C1" w:rsidRPr="00A7477F" w:rsidTr="0038239A">
        <w:tc>
          <w:tcPr>
            <w:tcW w:w="2100" w:type="dxa"/>
          </w:tcPr>
          <w:p w:rsidR="00E203C1" w:rsidRPr="00A7477F" w:rsidRDefault="00E203C1" w:rsidP="00E203C1">
            <w:pPr>
              <w:spacing w:after="0" w:line="240" w:lineRule="auto"/>
            </w:pPr>
            <w:r w:rsidRPr="00A7477F">
              <w:t>21-25 years</w:t>
            </w:r>
          </w:p>
        </w:tc>
        <w:tc>
          <w:tcPr>
            <w:tcW w:w="935" w:type="dxa"/>
          </w:tcPr>
          <w:p w:rsidR="00E203C1" w:rsidRPr="00A7477F" w:rsidRDefault="00E203C1" w:rsidP="00E203C1">
            <w:pPr>
              <w:spacing w:after="0" w:line="240" w:lineRule="auto"/>
            </w:pPr>
            <w:r w:rsidRPr="00A7477F">
              <w:t>0.5%</w:t>
            </w:r>
          </w:p>
        </w:tc>
      </w:tr>
      <w:tr w:rsidR="00E203C1" w:rsidRPr="00A7477F" w:rsidTr="0038239A">
        <w:tc>
          <w:tcPr>
            <w:tcW w:w="2100" w:type="dxa"/>
          </w:tcPr>
          <w:p w:rsidR="00E203C1" w:rsidRPr="00A7477F" w:rsidRDefault="00E203C1" w:rsidP="00E203C1">
            <w:pPr>
              <w:spacing w:after="0" w:line="240" w:lineRule="auto"/>
            </w:pPr>
            <w:r w:rsidRPr="00A7477F">
              <w:t>26-30 years</w:t>
            </w:r>
          </w:p>
        </w:tc>
        <w:tc>
          <w:tcPr>
            <w:tcW w:w="935" w:type="dxa"/>
          </w:tcPr>
          <w:p w:rsidR="00E203C1" w:rsidRPr="00A7477F" w:rsidRDefault="00E203C1" w:rsidP="00E203C1">
            <w:pPr>
              <w:spacing w:after="0" w:line="240" w:lineRule="auto"/>
            </w:pPr>
            <w:r w:rsidRPr="00A7477F">
              <w:t>0.3%</w:t>
            </w:r>
          </w:p>
        </w:tc>
      </w:tr>
      <w:tr w:rsidR="00E203C1" w:rsidRPr="00A7477F" w:rsidTr="0038239A">
        <w:tc>
          <w:tcPr>
            <w:tcW w:w="2100" w:type="dxa"/>
          </w:tcPr>
          <w:p w:rsidR="00E203C1" w:rsidRPr="00A7477F" w:rsidRDefault="00E203C1" w:rsidP="00E203C1">
            <w:pPr>
              <w:spacing w:after="0" w:line="240" w:lineRule="auto"/>
            </w:pPr>
            <w:r w:rsidRPr="00A7477F">
              <w:t>30+</w:t>
            </w:r>
          </w:p>
        </w:tc>
        <w:tc>
          <w:tcPr>
            <w:tcW w:w="935" w:type="dxa"/>
          </w:tcPr>
          <w:p w:rsidR="00E203C1" w:rsidRPr="00A7477F" w:rsidRDefault="00E203C1" w:rsidP="00E203C1">
            <w:pPr>
              <w:spacing w:after="0" w:line="240" w:lineRule="auto"/>
            </w:pPr>
            <w:r w:rsidRPr="00A7477F">
              <w:t>0.2%</w:t>
            </w:r>
          </w:p>
        </w:tc>
      </w:tr>
    </w:tbl>
    <w:p w:rsidR="00E203C1" w:rsidRDefault="00E203C1" w:rsidP="00E203C1">
      <w:pPr>
        <w:spacing w:after="0" w:line="240" w:lineRule="auto"/>
        <w:rPr>
          <w:sz w:val="24"/>
        </w:rPr>
      </w:pPr>
    </w:p>
    <w:p w:rsidR="00E203C1" w:rsidRPr="008A5A75" w:rsidRDefault="00E203C1" w:rsidP="00E203C1">
      <w:pPr>
        <w:spacing w:after="0" w:line="240" w:lineRule="auto"/>
        <w:rPr>
          <w:rFonts w:ascii="Arial" w:hAnsi="Arial" w:cs="Arial"/>
          <w:sz w:val="24"/>
        </w:rPr>
      </w:pPr>
      <w:r w:rsidRPr="008A5A75">
        <w:rPr>
          <w:rFonts w:ascii="Arial" w:hAnsi="Arial" w:cs="Arial"/>
          <w:sz w:val="24"/>
        </w:rPr>
        <w:t>The majority of DECE members have less than five years of experience.</w:t>
      </w:r>
    </w:p>
    <w:p w:rsidR="000C305C" w:rsidRDefault="000C305C" w:rsidP="00E203C1">
      <w:pPr>
        <w:pStyle w:val="Heading1"/>
        <w:spacing w:before="0" w:after="0"/>
        <w:rPr>
          <w:rFonts w:ascii="Arial" w:hAnsi="Arial" w:cs="Arial"/>
          <w:sz w:val="24"/>
          <w:szCs w:val="24"/>
        </w:rPr>
      </w:pPr>
    </w:p>
    <w:p w:rsidR="00E203C1" w:rsidRPr="00377468" w:rsidRDefault="00E203C1" w:rsidP="00E203C1">
      <w:pPr>
        <w:pStyle w:val="Heading1"/>
        <w:spacing w:before="0" w:after="0"/>
        <w:rPr>
          <w:rFonts w:ascii="Arial" w:hAnsi="Arial" w:cs="Arial"/>
          <w:sz w:val="24"/>
          <w:szCs w:val="24"/>
        </w:rPr>
      </w:pPr>
      <w:r w:rsidRPr="00377468">
        <w:rPr>
          <w:rFonts w:ascii="Arial" w:hAnsi="Arial" w:cs="Arial"/>
          <w:sz w:val="24"/>
          <w:szCs w:val="24"/>
        </w:rPr>
        <w:t>Self-Identification</w:t>
      </w:r>
    </w:p>
    <w:p w:rsidR="00E203C1" w:rsidRPr="00377468" w:rsidRDefault="00E203C1" w:rsidP="00E203C1">
      <w:pPr>
        <w:spacing w:after="0" w:line="240" w:lineRule="auto"/>
        <w:rPr>
          <w:sz w:val="24"/>
        </w:rPr>
      </w:pPr>
    </w:p>
    <w:p w:rsidR="00E203C1" w:rsidRPr="00A7477F" w:rsidRDefault="00E203C1" w:rsidP="00E203C1">
      <w:pPr>
        <w:spacing w:after="0" w:line="240" w:lineRule="auto"/>
      </w:pPr>
      <w:r w:rsidRPr="00A7477F">
        <w:rPr>
          <w:noProof/>
          <w:lang w:eastAsia="en-CA"/>
        </w:rPr>
        <w:drawing>
          <wp:inline distT="0" distB="0" distL="0" distR="0" wp14:anchorId="5C24C401" wp14:editId="0980443E">
            <wp:extent cx="5511800" cy="1962150"/>
            <wp:effectExtent l="0" t="0" r="12700" b="1905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03C1" w:rsidRPr="00A7477F" w:rsidRDefault="00E203C1" w:rsidP="00E203C1">
      <w:pPr>
        <w:spacing w:after="0" w:line="240" w:lineRule="auto"/>
        <w:rPr>
          <w:b/>
          <w:bCs/>
          <w:sz w:val="28"/>
        </w:rPr>
      </w:pPr>
    </w:p>
    <w:p w:rsidR="00E203C1" w:rsidRPr="00A7477F" w:rsidRDefault="00E203C1" w:rsidP="00E203C1">
      <w:pPr>
        <w:spacing w:after="0" w:line="240" w:lineRule="auto"/>
        <w:rPr>
          <w:b/>
          <w:sz w:val="24"/>
        </w:rPr>
      </w:pPr>
    </w:p>
    <w:p w:rsidR="00E203C1" w:rsidRPr="008A5A75" w:rsidRDefault="00E203C1" w:rsidP="00E203C1">
      <w:pPr>
        <w:numPr>
          <w:ilvl w:val="0"/>
          <w:numId w:val="15"/>
        </w:numPr>
        <w:spacing w:after="0" w:line="240" w:lineRule="auto"/>
        <w:rPr>
          <w:rFonts w:ascii="Arial" w:hAnsi="Arial" w:cs="Arial"/>
          <w:sz w:val="24"/>
        </w:rPr>
      </w:pPr>
      <w:r w:rsidRPr="008A5A75">
        <w:rPr>
          <w:rFonts w:ascii="Arial" w:hAnsi="Arial" w:cs="Arial"/>
          <w:sz w:val="24"/>
        </w:rPr>
        <w:t>Only one percent of teacher members report being Aboriginal. That compares with one percent for occasional teacher and DECE members and two percent for ESP/PSP members.</w:t>
      </w:r>
    </w:p>
    <w:p w:rsidR="00E203C1" w:rsidRPr="008A5A75" w:rsidRDefault="00E203C1" w:rsidP="00E203C1">
      <w:pPr>
        <w:spacing w:after="0" w:line="240" w:lineRule="auto"/>
        <w:rPr>
          <w:rFonts w:ascii="Arial" w:hAnsi="Arial" w:cs="Arial"/>
          <w:sz w:val="24"/>
        </w:rPr>
      </w:pPr>
    </w:p>
    <w:p w:rsidR="00E203C1" w:rsidRPr="008A5A75" w:rsidRDefault="00E203C1" w:rsidP="00E203C1">
      <w:pPr>
        <w:numPr>
          <w:ilvl w:val="0"/>
          <w:numId w:val="15"/>
        </w:numPr>
        <w:spacing w:after="0" w:line="240" w:lineRule="auto"/>
        <w:rPr>
          <w:rFonts w:ascii="Arial" w:hAnsi="Arial" w:cs="Arial"/>
          <w:sz w:val="24"/>
        </w:rPr>
      </w:pPr>
      <w:r w:rsidRPr="008A5A75">
        <w:rPr>
          <w:rFonts w:ascii="Arial" w:hAnsi="Arial" w:cs="Arial"/>
          <w:sz w:val="24"/>
        </w:rPr>
        <w:t>The percentage of teacher members who report being disabled is one percent. That compares to one percent for occasional teacher members.</w:t>
      </w:r>
    </w:p>
    <w:p w:rsidR="00E203C1" w:rsidRPr="008A5A75" w:rsidRDefault="00E203C1" w:rsidP="00E203C1">
      <w:pPr>
        <w:spacing w:after="0" w:line="240" w:lineRule="auto"/>
        <w:rPr>
          <w:rFonts w:ascii="Arial" w:hAnsi="Arial" w:cs="Arial"/>
          <w:sz w:val="24"/>
        </w:rPr>
      </w:pPr>
    </w:p>
    <w:p w:rsidR="00E203C1" w:rsidRPr="008A5A75" w:rsidRDefault="00E203C1" w:rsidP="00E203C1">
      <w:pPr>
        <w:spacing w:after="0" w:line="240" w:lineRule="auto"/>
        <w:ind w:left="360"/>
        <w:rPr>
          <w:rFonts w:ascii="Arial" w:hAnsi="Arial" w:cs="Arial"/>
          <w:sz w:val="24"/>
        </w:rPr>
      </w:pPr>
      <w:r w:rsidRPr="008A5A75">
        <w:rPr>
          <w:rFonts w:ascii="Arial" w:hAnsi="Arial" w:cs="Arial"/>
          <w:sz w:val="24"/>
        </w:rPr>
        <w:t xml:space="preserve">Two percent of teacher members identify as being lesbian, gay, bisexual, transgendered, queer or questioning (LGBTQ). Male teachers represent 52 percent of those teacher members who self-identified as LGBTQ. </w:t>
      </w:r>
    </w:p>
    <w:p w:rsidR="00E203C1" w:rsidRPr="008A5A75" w:rsidRDefault="00E203C1" w:rsidP="00E203C1">
      <w:pPr>
        <w:pStyle w:val="ListParagraph"/>
        <w:spacing w:after="0" w:line="240" w:lineRule="auto"/>
        <w:rPr>
          <w:rFonts w:ascii="Arial" w:hAnsi="Arial" w:cs="Arial"/>
          <w:sz w:val="24"/>
        </w:rPr>
      </w:pPr>
    </w:p>
    <w:p w:rsidR="00E203C1" w:rsidRPr="008A5A75" w:rsidRDefault="00E203C1" w:rsidP="00E203C1">
      <w:pPr>
        <w:numPr>
          <w:ilvl w:val="0"/>
          <w:numId w:val="15"/>
        </w:numPr>
        <w:spacing w:after="0" w:line="240" w:lineRule="auto"/>
        <w:rPr>
          <w:rFonts w:ascii="Arial" w:hAnsi="Arial" w:cs="Arial"/>
          <w:b/>
          <w:sz w:val="24"/>
        </w:rPr>
      </w:pPr>
      <w:r w:rsidRPr="008A5A75">
        <w:rPr>
          <w:rFonts w:ascii="Arial" w:hAnsi="Arial" w:cs="Arial"/>
          <w:sz w:val="24"/>
        </w:rPr>
        <w:t xml:space="preserve">Four percent of teacher </w:t>
      </w:r>
      <w:r w:rsidR="000C305C" w:rsidRPr="008A5A75">
        <w:rPr>
          <w:rFonts w:ascii="Arial" w:hAnsi="Arial" w:cs="Arial"/>
          <w:sz w:val="24"/>
        </w:rPr>
        <w:t>members identify as racialized</w:t>
      </w:r>
      <w:r w:rsidRPr="008A5A75">
        <w:rPr>
          <w:rFonts w:ascii="Arial" w:hAnsi="Arial" w:cs="Arial"/>
          <w:sz w:val="24"/>
        </w:rPr>
        <w:t xml:space="preserve">. </w:t>
      </w:r>
    </w:p>
    <w:p w:rsidR="00E203C1" w:rsidRPr="008A5A75" w:rsidRDefault="00E203C1" w:rsidP="00E203C1">
      <w:pPr>
        <w:spacing w:after="0" w:line="240" w:lineRule="auto"/>
        <w:rPr>
          <w:rFonts w:ascii="Arial" w:hAnsi="Arial" w:cs="Arial"/>
          <w:b/>
          <w:sz w:val="24"/>
        </w:rPr>
      </w:pPr>
    </w:p>
    <w:p w:rsidR="00E203C1" w:rsidRDefault="00E203C1">
      <w:pPr>
        <w:rPr>
          <w:b/>
          <w:sz w:val="24"/>
        </w:rPr>
      </w:pPr>
      <w:r>
        <w:rPr>
          <w:b/>
          <w:sz w:val="24"/>
        </w:rPr>
        <w:br w:type="page"/>
      </w:r>
    </w:p>
    <w:p w:rsidR="00E203C1" w:rsidRPr="008A5A75" w:rsidRDefault="00E203C1" w:rsidP="00E203C1">
      <w:pPr>
        <w:spacing w:after="0" w:line="240" w:lineRule="auto"/>
        <w:rPr>
          <w:rFonts w:ascii="Arial" w:hAnsi="Arial" w:cs="Arial"/>
          <w:b/>
          <w:sz w:val="24"/>
        </w:rPr>
      </w:pPr>
      <w:r w:rsidRPr="008A5A75">
        <w:rPr>
          <w:rFonts w:ascii="Arial" w:hAnsi="Arial" w:cs="Arial"/>
          <w:b/>
          <w:sz w:val="24"/>
        </w:rPr>
        <w:t xml:space="preserve">Activities </w:t>
      </w:r>
      <w:proofErr w:type="gramStart"/>
      <w:r w:rsidRPr="008A5A75">
        <w:rPr>
          <w:rFonts w:ascii="Arial" w:hAnsi="Arial" w:cs="Arial"/>
          <w:b/>
          <w:sz w:val="24"/>
        </w:rPr>
        <w:t>Outside</w:t>
      </w:r>
      <w:proofErr w:type="gramEnd"/>
      <w:r w:rsidRPr="008A5A75">
        <w:rPr>
          <w:rFonts w:ascii="Arial" w:hAnsi="Arial" w:cs="Arial"/>
          <w:b/>
          <w:sz w:val="24"/>
        </w:rPr>
        <w:t xml:space="preserve"> Teaching</w:t>
      </w:r>
    </w:p>
    <w:p w:rsidR="00E203C1" w:rsidRPr="008A5A75" w:rsidRDefault="00E203C1" w:rsidP="00E203C1">
      <w:pPr>
        <w:spacing w:after="0" w:line="240" w:lineRule="auto"/>
        <w:rPr>
          <w:rFonts w:ascii="Arial" w:hAnsi="Arial" w:cs="Arial"/>
          <w:sz w:val="24"/>
        </w:rPr>
      </w:pPr>
      <w:r w:rsidRPr="008A5A75">
        <w:rPr>
          <w:rFonts w:ascii="Arial" w:hAnsi="Arial" w:cs="Arial"/>
          <w:sz w:val="24"/>
        </w:rPr>
        <w:t>Like other professionals, ETFO teachers and occasional teachers have responsibilities and pursue activities that are outside of the teaching profession:</w:t>
      </w:r>
    </w:p>
    <w:p w:rsidR="00E203C1" w:rsidRPr="008A5A75" w:rsidRDefault="00E203C1" w:rsidP="00E203C1">
      <w:pPr>
        <w:spacing w:after="0" w:line="240" w:lineRule="auto"/>
        <w:rPr>
          <w:rFonts w:ascii="Arial" w:hAnsi="Arial" w:cs="Arial"/>
          <w:sz w:val="24"/>
        </w:rPr>
      </w:pPr>
    </w:p>
    <w:p w:rsidR="00E203C1" w:rsidRPr="008A5A75" w:rsidRDefault="00E203C1" w:rsidP="00E203C1">
      <w:pPr>
        <w:spacing w:after="0" w:line="240" w:lineRule="auto"/>
        <w:rPr>
          <w:rFonts w:ascii="Arial" w:hAnsi="Arial" w:cs="Arial"/>
          <w:sz w:val="24"/>
        </w:rPr>
      </w:pPr>
      <w:r w:rsidRPr="008A5A75">
        <w:rPr>
          <w:rFonts w:ascii="Arial" w:hAnsi="Arial" w:cs="Arial"/>
          <w:sz w:val="24"/>
        </w:rPr>
        <w:t>Teacher members with at least one dependent child</w:t>
      </w:r>
      <w:r w:rsidRPr="008A5A75">
        <w:rPr>
          <w:rFonts w:ascii="Arial" w:hAnsi="Arial" w:cs="Arial"/>
          <w:sz w:val="24"/>
        </w:rPr>
        <w:tab/>
      </w:r>
      <w:r w:rsidRPr="008A5A75">
        <w:rPr>
          <w:rFonts w:ascii="Arial" w:hAnsi="Arial" w:cs="Arial"/>
          <w:sz w:val="24"/>
        </w:rPr>
        <w:tab/>
      </w:r>
      <w:r w:rsidRPr="008A5A75">
        <w:rPr>
          <w:rFonts w:ascii="Arial" w:hAnsi="Arial" w:cs="Arial"/>
          <w:sz w:val="24"/>
        </w:rPr>
        <w:tab/>
      </w:r>
      <w:r w:rsidRPr="008A5A75">
        <w:rPr>
          <w:rFonts w:ascii="Arial" w:hAnsi="Arial" w:cs="Arial"/>
          <w:sz w:val="24"/>
        </w:rPr>
        <w:tab/>
        <w:t>66%</w:t>
      </w:r>
    </w:p>
    <w:p w:rsidR="00E203C1" w:rsidRPr="008A5A75" w:rsidRDefault="00E203C1" w:rsidP="00E203C1">
      <w:pPr>
        <w:spacing w:after="0" w:line="240" w:lineRule="auto"/>
        <w:rPr>
          <w:rFonts w:ascii="Arial" w:hAnsi="Arial" w:cs="Arial"/>
          <w:sz w:val="24"/>
        </w:rPr>
      </w:pPr>
      <w:r w:rsidRPr="008A5A75">
        <w:rPr>
          <w:rFonts w:ascii="Arial" w:hAnsi="Arial" w:cs="Arial"/>
          <w:sz w:val="24"/>
        </w:rPr>
        <w:t>Occasional teacher members with at least one dependent child</w:t>
      </w:r>
      <w:r w:rsidRPr="008A5A75">
        <w:rPr>
          <w:rFonts w:ascii="Arial" w:hAnsi="Arial" w:cs="Arial"/>
          <w:sz w:val="24"/>
        </w:rPr>
        <w:tab/>
      </w:r>
      <w:r w:rsidRPr="008A5A75">
        <w:rPr>
          <w:rFonts w:ascii="Arial" w:hAnsi="Arial" w:cs="Arial"/>
          <w:sz w:val="24"/>
        </w:rPr>
        <w:tab/>
      </w:r>
      <w:r w:rsidRPr="008A5A75">
        <w:rPr>
          <w:rFonts w:ascii="Arial" w:hAnsi="Arial" w:cs="Arial"/>
          <w:sz w:val="24"/>
        </w:rPr>
        <w:tab/>
        <w:t>35%</w:t>
      </w:r>
    </w:p>
    <w:p w:rsidR="00E203C1" w:rsidRPr="008A5A75" w:rsidRDefault="00E203C1" w:rsidP="00E203C1">
      <w:pPr>
        <w:spacing w:after="0" w:line="240" w:lineRule="auto"/>
        <w:rPr>
          <w:rFonts w:ascii="Arial" w:hAnsi="Arial" w:cs="Arial"/>
          <w:sz w:val="24"/>
        </w:rPr>
      </w:pPr>
    </w:p>
    <w:p w:rsidR="00E203C1" w:rsidRPr="008A5A75" w:rsidRDefault="00E203C1" w:rsidP="00E203C1">
      <w:pPr>
        <w:spacing w:after="0" w:line="240" w:lineRule="auto"/>
        <w:rPr>
          <w:rFonts w:ascii="Arial" w:hAnsi="Arial" w:cs="Arial"/>
          <w:sz w:val="24"/>
        </w:rPr>
      </w:pPr>
      <w:r w:rsidRPr="008A5A75">
        <w:rPr>
          <w:rFonts w:ascii="Arial" w:hAnsi="Arial" w:cs="Arial"/>
          <w:sz w:val="24"/>
        </w:rPr>
        <w:t>Teacher members caring for a parent or other dependent adult</w:t>
      </w:r>
      <w:r w:rsidRPr="008A5A75">
        <w:rPr>
          <w:rFonts w:ascii="Arial" w:hAnsi="Arial" w:cs="Arial"/>
          <w:sz w:val="24"/>
        </w:rPr>
        <w:tab/>
      </w:r>
      <w:r w:rsidRPr="008A5A75">
        <w:rPr>
          <w:rFonts w:ascii="Arial" w:hAnsi="Arial" w:cs="Arial"/>
          <w:sz w:val="24"/>
        </w:rPr>
        <w:tab/>
      </w:r>
      <w:r w:rsidRPr="008A5A75">
        <w:rPr>
          <w:rFonts w:ascii="Arial" w:hAnsi="Arial" w:cs="Arial"/>
          <w:sz w:val="24"/>
        </w:rPr>
        <w:tab/>
        <w:t>9%</w:t>
      </w:r>
    </w:p>
    <w:p w:rsidR="00E203C1" w:rsidRPr="008A5A75" w:rsidRDefault="00E203C1" w:rsidP="00E203C1">
      <w:pPr>
        <w:spacing w:after="0" w:line="240" w:lineRule="auto"/>
        <w:rPr>
          <w:rFonts w:ascii="Arial" w:hAnsi="Arial" w:cs="Arial"/>
          <w:sz w:val="24"/>
        </w:rPr>
      </w:pPr>
      <w:r w:rsidRPr="008A5A75">
        <w:rPr>
          <w:rFonts w:ascii="Arial" w:hAnsi="Arial" w:cs="Arial"/>
          <w:sz w:val="24"/>
        </w:rPr>
        <w:t>Occasional teacher members caring for a parent or other dependent adult</w:t>
      </w:r>
      <w:r w:rsidRPr="008A5A75">
        <w:rPr>
          <w:rFonts w:ascii="Arial" w:hAnsi="Arial" w:cs="Arial"/>
          <w:sz w:val="24"/>
        </w:rPr>
        <w:tab/>
        <w:t>9%</w:t>
      </w:r>
    </w:p>
    <w:p w:rsidR="00E203C1" w:rsidRPr="008A5A75" w:rsidRDefault="00E203C1" w:rsidP="00E203C1">
      <w:pPr>
        <w:spacing w:after="0" w:line="240" w:lineRule="auto"/>
        <w:rPr>
          <w:rFonts w:ascii="Arial" w:hAnsi="Arial" w:cs="Arial"/>
          <w:sz w:val="24"/>
        </w:rPr>
      </w:pPr>
    </w:p>
    <w:p w:rsidR="00E203C1" w:rsidRPr="008A5A75" w:rsidRDefault="00E203C1" w:rsidP="00E203C1">
      <w:pPr>
        <w:spacing w:after="0" w:line="240" w:lineRule="auto"/>
        <w:rPr>
          <w:rFonts w:ascii="Arial" w:hAnsi="Arial" w:cs="Arial"/>
          <w:sz w:val="24"/>
        </w:rPr>
      </w:pPr>
      <w:r w:rsidRPr="008A5A75">
        <w:rPr>
          <w:rFonts w:ascii="Arial" w:hAnsi="Arial" w:cs="Arial"/>
          <w:sz w:val="24"/>
        </w:rPr>
        <w:t>Teacher members active in their community</w:t>
      </w:r>
      <w:r w:rsidRPr="008A5A75">
        <w:rPr>
          <w:rFonts w:ascii="Arial" w:hAnsi="Arial" w:cs="Arial"/>
          <w:sz w:val="24"/>
        </w:rPr>
        <w:tab/>
      </w:r>
      <w:r w:rsidRPr="008A5A75">
        <w:rPr>
          <w:rFonts w:ascii="Arial" w:hAnsi="Arial" w:cs="Arial"/>
          <w:sz w:val="24"/>
        </w:rPr>
        <w:tab/>
      </w:r>
      <w:r w:rsidRPr="008A5A75">
        <w:rPr>
          <w:rFonts w:ascii="Arial" w:hAnsi="Arial" w:cs="Arial"/>
          <w:sz w:val="24"/>
        </w:rPr>
        <w:tab/>
      </w:r>
      <w:r w:rsidRPr="008A5A75">
        <w:rPr>
          <w:rFonts w:ascii="Arial" w:hAnsi="Arial" w:cs="Arial"/>
          <w:sz w:val="24"/>
        </w:rPr>
        <w:tab/>
      </w:r>
      <w:r w:rsidRPr="008A5A75">
        <w:rPr>
          <w:rFonts w:ascii="Arial" w:hAnsi="Arial" w:cs="Arial"/>
          <w:sz w:val="24"/>
        </w:rPr>
        <w:tab/>
      </w:r>
      <w:r w:rsidRPr="008A5A75">
        <w:rPr>
          <w:rFonts w:ascii="Arial" w:hAnsi="Arial" w:cs="Arial"/>
          <w:sz w:val="24"/>
        </w:rPr>
        <w:tab/>
        <w:t>66%</w:t>
      </w:r>
    </w:p>
    <w:p w:rsidR="00E203C1" w:rsidRPr="008A5A75" w:rsidRDefault="00E203C1" w:rsidP="00E203C1">
      <w:pPr>
        <w:spacing w:after="0" w:line="240" w:lineRule="auto"/>
        <w:rPr>
          <w:rFonts w:ascii="Arial" w:hAnsi="Arial" w:cs="Arial"/>
          <w:sz w:val="24"/>
        </w:rPr>
      </w:pPr>
      <w:r w:rsidRPr="008A5A75">
        <w:rPr>
          <w:rFonts w:ascii="Arial" w:hAnsi="Arial" w:cs="Arial"/>
          <w:sz w:val="24"/>
        </w:rPr>
        <w:t>Most common activity being volunteer work</w:t>
      </w:r>
      <w:r w:rsidRPr="008A5A75">
        <w:rPr>
          <w:rFonts w:ascii="Arial" w:hAnsi="Arial" w:cs="Arial"/>
          <w:sz w:val="24"/>
        </w:rPr>
        <w:tab/>
      </w:r>
      <w:r w:rsidRPr="008A5A75">
        <w:rPr>
          <w:rFonts w:ascii="Arial" w:hAnsi="Arial" w:cs="Arial"/>
          <w:sz w:val="24"/>
        </w:rPr>
        <w:tab/>
      </w:r>
      <w:r w:rsidRPr="008A5A75">
        <w:rPr>
          <w:rFonts w:ascii="Arial" w:hAnsi="Arial" w:cs="Arial"/>
          <w:sz w:val="24"/>
        </w:rPr>
        <w:tab/>
      </w:r>
      <w:r w:rsidRPr="008A5A75">
        <w:rPr>
          <w:rFonts w:ascii="Arial" w:hAnsi="Arial" w:cs="Arial"/>
          <w:sz w:val="24"/>
        </w:rPr>
        <w:tab/>
      </w:r>
      <w:r w:rsidRPr="008A5A75">
        <w:rPr>
          <w:rFonts w:ascii="Arial" w:hAnsi="Arial" w:cs="Arial"/>
          <w:sz w:val="24"/>
        </w:rPr>
        <w:tab/>
        <w:t>39%</w:t>
      </w:r>
    </w:p>
    <w:p w:rsidR="00E203C1" w:rsidRPr="008A5A75" w:rsidRDefault="00E203C1" w:rsidP="00E203C1">
      <w:pPr>
        <w:spacing w:after="0" w:line="240" w:lineRule="auto"/>
        <w:rPr>
          <w:rFonts w:ascii="Arial" w:hAnsi="Arial" w:cs="Arial"/>
          <w:sz w:val="24"/>
        </w:rPr>
      </w:pPr>
    </w:p>
    <w:p w:rsidR="00E203C1" w:rsidRPr="00377468" w:rsidRDefault="00E203C1" w:rsidP="00E203C1">
      <w:pPr>
        <w:spacing w:after="0" w:line="240" w:lineRule="auto"/>
        <w:rPr>
          <w:sz w:val="24"/>
        </w:rPr>
      </w:pPr>
    </w:p>
    <w:p w:rsidR="00E203C1" w:rsidRDefault="00E203C1">
      <w:pPr>
        <w:rPr>
          <w:b/>
          <w:sz w:val="24"/>
        </w:rPr>
      </w:pPr>
      <w:r>
        <w:rPr>
          <w:b/>
          <w:sz w:val="24"/>
        </w:rPr>
        <w:br w:type="page"/>
      </w:r>
    </w:p>
    <w:p w:rsidR="00E203C1" w:rsidRPr="00E203C1" w:rsidRDefault="00E203C1" w:rsidP="00E203C1">
      <w:pPr>
        <w:jc w:val="center"/>
        <w:rPr>
          <w:rFonts w:ascii="Arial" w:hAnsi="Arial" w:cs="Arial"/>
          <w:b/>
          <w:sz w:val="28"/>
          <w:szCs w:val="28"/>
        </w:rPr>
      </w:pPr>
      <w:r w:rsidRPr="00E203C1">
        <w:rPr>
          <w:rFonts w:ascii="Arial" w:hAnsi="Arial" w:cs="Arial"/>
          <w:b/>
          <w:sz w:val="28"/>
          <w:szCs w:val="28"/>
        </w:rPr>
        <w:t>2014- 2015 LOCAL PRESIDENTS</w:t>
      </w: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Algoma</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Pr>
          <w:rFonts w:ascii="Arial" w:hAnsi="Arial" w:cs="Arial"/>
          <w:sz w:val="24"/>
          <w:szCs w:val="24"/>
        </w:rPr>
        <w:tab/>
      </w:r>
      <w:r w:rsidRPr="00E203C1">
        <w:rPr>
          <w:rFonts w:ascii="Arial" w:hAnsi="Arial" w:cs="Arial"/>
          <w:sz w:val="24"/>
          <w:szCs w:val="24"/>
        </w:rPr>
        <w:t>Peter Mead</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Kelly Holley</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Avon Maitland</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Kim Finlayson</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Kent Cleland</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Bluewater</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Marcia Shimoda</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Nancy Lawler</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 xml:space="preserve">Durham </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George Taylor</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Gerard O'Neill</w:t>
      </w:r>
    </w:p>
    <w:p w:rsidR="00E203C1" w:rsidRPr="00E203C1" w:rsidRDefault="00E203C1" w:rsidP="00E203C1">
      <w:pPr>
        <w:spacing w:after="0"/>
        <w:rPr>
          <w:rFonts w:ascii="Arial" w:hAnsi="Arial" w:cs="Arial"/>
          <w:color w:val="FF0000"/>
          <w:sz w:val="24"/>
          <w:szCs w:val="24"/>
        </w:rPr>
      </w:pPr>
      <w:r w:rsidRPr="00E203C1">
        <w:rPr>
          <w:rFonts w:ascii="Arial" w:hAnsi="Arial" w:cs="Arial"/>
          <w:sz w:val="24"/>
          <w:szCs w:val="24"/>
        </w:rPr>
        <w:t>Catholic DECE</w:t>
      </w:r>
      <w:r w:rsidRPr="00E203C1">
        <w:rPr>
          <w:rFonts w:ascii="Arial" w:hAnsi="Arial" w:cs="Arial"/>
          <w:color w:val="FF0000"/>
          <w:sz w:val="24"/>
          <w:szCs w:val="24"/>
        </w:rPr>
        <w:tab/>
      </w:r>
      <w:r w:rsidRPr="00E203C1">
        <w:rPr>
          <w:rFonts w:ascii="Arial" w:hAnsi="Arial" w:cs="Arial"/>
          <w:color w:val="FF0000"/>
          <w:sz w:val="24"/>
          <w:szCs w:val="24"/>
        </w:rPr>
        <w:tab/>
      </w:r>
      <w:r w:rsidRPr="00E203C1">
        <w:rPr>
          <w:rFonts w:ascii="Arial" w:hAnsi="Arial" w:cs="Arial"/>
          <w:color w:val="FF0000"/>
          <w:sz w:val="24"/>
          <w:szCs w:val="24"/>
        </w:rPr>
        <w:tab/>
      </w:r>
      <w:proofErr w:type="spellStart"/>
      <w:r w:rsidRPr="00E203C1">
        <w:rPr>
          <w:rFonts w:ascii="Arial" w:hAnsi="Arial" w:cs="Arial"/>
          <w:sz w:val="24"/>
          <w:szCs w:val="24"/>
        </w:rPr>
        <w:t>Lexy</w:t>
      </w:r>
      <w:proofErr w:type="spellEnd"/>
      <w:r w:rsidRPr="00E203C1">
        <w:rPr>
          <w:rFonts w:ascii="Arial" w:hAnsi="Arial" w:cs="Arial"/>
          <w:sz w:val="24"/>
          <w:szCs w:val="24"/>
        </w:rPr>
        <w:t xml:space="preserve"> Shaw</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DECE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 xml:space="preserve">Rayna </w:t>
      </w:r>
      <w:proofErr w:type="spellStart"/>
      <w:r w:rsidRPr="00E203C1">
        <w:rPr>
          <w:rFonts w:ascii="Arial" w:hAnsi="Arial" w:cs="Arial"/>
          <w:sz w:val="24"/>
          <w:szCs w:val="24"/>
        </w:rPr>
        <w:t>Barrese</w:t>
      </w:r>
      <w:proofErr w:type="spellEnd"/>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Grand Erie</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Kevin Utley</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Donna Howey</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DECE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Patricia Hammond</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Greater Essex County</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 xml:space="preserve">Sharon </w:t>
      </w:r>
      <w:proofErr w:type="spellStart"/>
      <w:r w:rsidRPr="00E203C1">
        <w:rPr>
          <w:rFonts w:ascii="Arial" w:hAnsi="Arial" w:cs="Arial"/>
          <w:sz w:val="24"/>
          <w:szCs w:val="24"/>
        </w:rPr>
        <w:t>Ciebin</w:t>
      </w:r>
      <w:proofErr w:type="spellEnd"/>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Adelina Cecchin</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proofErr w:type="spellStart"/>
      <w:r w:rsidRPr="00E203C1">
        <w:rPr>
          <w:rFonts w:ascii="Arial" w:hAnsi="Arial" w:cs="Arial"/>
          <w:b/>
          <w:sz w:val="24"/>
          <w:szCs w:val="24"/>
        </w:rPr>
        <w:t>Halton</w:t>
      </w:r>
      <w:proofErr w:type="spellEnd"/>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 xml:space="preserve">Al </w:t>
      </w:r>
      <w:proofErr w:type="spellStart"/>
      <w:r w:rsidRPr="00E203C1">
        <w:rPr>
          <w:rFonts w:ascii="Arial" w:hAnsi="Arial" w:cs="Arial"/>
          <w:sz w:val="24"/>
          <w:szCs w:val="24"/>
        </w:rPr>
        <w:t>Bero</w:t>
      </w:r>
      <w:proofErr w:type="spellEnd"/>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Marg MacFarlane</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DECE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 xml:space="preserve">Amy </w:t>
      </w:r>
      <w:proofErr w:type="spellStart"/>
      <w:r w:rsidRPr="00E203C1">
        <w:rPr>
          <w:rFonts w:ascii="Arial" w:hAnsi="Arial" w:cs="Arial"/>
          <w:sz w:val="24"/>
          <w:szCs w:val="24"/>
        </w:rPr>
        <w:t>Korzack</w:t>
      </w:r>
      <w:proofErr w:type="spellEnd"/>
      <w:r w:rsidRPr="00E203C1">
        <w:rPr>
          <w:rFonts w:ascii="Arial" w:hAnsi="Arial" w:cs="Arial"/>
          <w:sz w:val="24"/>
          <w:szCs w:val="24"/>
        </w:rPr>
        <w:t xml:space="preserve"> </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Hamilton-Wentworth</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Barry Naidoo</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Jeff Sorensen</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DECE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Tamara DuFour</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Hastings-Prince Edward</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 xml:space="preserve">Doug </w:t>
      </w:r>
      <w:proofErr w:type="spellStart"/>
      <w:r w:rsidRPr="00E203C1">
        <w:rPr>
          <w:rFonts w:ascii="Arial" w:hAnsi="Arial" w:cs="Arial"/>
          <w:sz w:val="24"/>
          <w:szCs w:val="24"/>
        </w:rPr>
        <w:t>Thur</w:t>
      </w:r>
      <w:proofErr w:type="spellEnd"/>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Dave Henderson</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James Bay</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 xml:space="preserve">Sharon </w:t>
      </w:r>
      <w:proofErr w:type="spellStart"/>
      <w:r w:rsidRPr="00E203C1">
        <w:rPr>
          <w:rFonts w:ascii="Arial" w:hAnsi="Arial" w:cs="Arial"/>
          <w:sz w:val="24"/>
          <w:szCs w:val="24"/>
        </w:rPr>
        <w:t>Feero</w:t>
      </w:r>
      <w:proofErr w:type="spellEnd"/>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Kawartha Pine Ridge</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Marsha Jones</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r>
      <w:proofErr w:type="spellStart"/>
      <w:r w:rsidRPr="00E203C1">
        <w:rPr>
          <w:rFonts w:ascii="Arial" w:hAnsi="Arial" w:cs="Arial"/>
          <w:sz w:val="24"/>
          <w:szCs w:val="24"/>
        </w:rPr>
        <w:t>Darline</w:t>
      </w:r>
      <w:proofErr w:type="spellEnd"/>
      <w:r w:rsidRPr="00E203C1">
        <w:rPr>
          <w:rFonts w:ascii="Arial" w:hAnsi="Arial" w:cs="Arial"/>
          <w:sz w:val="24"/>
          <w:szCs w:val="24"/>
        </w:rPr>
        <w:t xml:space="preserve"> Pomeroy</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Keewatin-Patricia</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 xml:space="preserve">Martin </w:t>
      </w:r>
      <w:proofErr w:type="spellStart"/>
      <w:r w:rsidRPr="00E203C1">
        <w:rPr>
          <w:rFonts w:ascii="Arial" w:hAnsi="Arial" w:cs="Arial"/>
          <w:sz w:val="24"/>
          <w:szCs w:val="24"/>
        </w:rPr>
        <w:t>Laffin</w:t>
      </w:r>
      <w:proofErr w:type="spellEnd"/>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Anne Saltel</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Lakehead</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Nancy Nix</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Mike Judge</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Lambton Kent</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Marion Collop</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 xml:space="preserve">Ron </w:t>
      </w:r>
      <w:proofErr w:type="spellStart"/>
      <w:r w:rsidRPr="00E203C1">
        <w:rPr>
          <w:rFonts w:ascii="Arial" w:hAnsi="Arial" w:cs="Arial"/>
          <w:sz w:val="24"/>
          <w:szCs w:val="24"/>
        </w:rPr>
        <w:t>Rivait</w:t>
      </w:r>
      <w:proofErr w:type="spellEnd"/>
      <w:r w:rsidRPr="00E203C1">
        <w:rPr>
          <w:rFonts w:ascii="Arial" w:hAnsi="Arial" w:cs="Arial"/>
          <w:sz w:val="24"/>
          <w:szCs w:val="24"/>
        </w:rPr>
        <w:tab/>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Limestone</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Ken Gee</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Mike Lumb</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Near North</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 xml:space="preserve">Jan </w:t>
      </w:r>
      <w:proofErr w:type="spellStart"/>
      <w:r w:rsidRPr="00E203C1">
        <w:rPr>
          <w:rFonts w:ascii="Arial" w:hAnsi="Arial" w:cs="Arial"/>
          <w:sz w:val="24"/>
          <w:szCs w:val="24"/>
        </w:rPr>
        <w:t>Heinonen</w:t>
      </w:r>
      <w:proofErr w:type="spellEnd"/>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Dave Bartlett</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Niagara</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Mark Carter</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Todd Rimmington</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Ontario North East</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Dave Livingston</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Monica Rusnak</w:t>
      </w:r>
    </w:p>
    <w:p w:rsidR="00E203C1" w:rsidRPr="00E203C1" w:rsidRDefault="00E203C1" w:rsidP="00E203C1">
      <w:pPr>
        <w:spacing w:after="0"/>
        <w:rPr>
          <w:rFonts w:ascii="Arial" w:hAnsi="Arial" w:cs="Arial"/>
          <w:sz w:val="24"/>
          <w:szCs w:val="24"/>
        </w:rPr>
      </w:pPr>
    </w:p>
    <w:p w:rsidR="00E203C1" w:rsidRDefault="00E203C1">
      <w:pPr>
        <w:rPr>
          <w:rFonts w:ascii="Arial" w:hAnsi="Arial" w:cs="Arial"/>
          <w:b/>
          <w:sz w:val="24"/>
          <w:szCs w:val="24"/>
        </w:rPr>
      </w:pPr>
      <w:r>
        <w:rPr>
          <w:rFonts w:ascii="Arial" w:hAnsi="Arial" w:cs="Arial"/>
          <w:b/>
          <w:sz w:val="24"/>
          <w:szCs w:val="24"/>
        </w:rPr>
        <w:br w:type="page"/>
      </w: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Ottawa-Carleton</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David Wildman</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Peter Giuliani</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Peel</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r>
      <w:proofErr w:type="spellStart"/>
      <w:r w:rsidRPr="00E203C1">
        <w:rPr>
          <w:rFonts w:ascii="Arial" w:hAnsi="Arial" w:cs="Arial"/>
          <w:sz w:val="24"/>
          <w:szCs w:val="24"/>
        </w:rPr>
        <w:t>Shazilla</w:t>
      </w:r>
      <w:proofErr w:type="spellEnd"/>
      <w:r w:rsidRPr="00E203C1">
        <w:rPr>
          <w:rFonts w:ascii="Arial" w:hAnsi="Arial" w:cs="Arial"/>
          <w:sz w:val="24"/>
          <w:szCs w:val="24"/>
        </w:rPr>
        <w:t xml:space="preserve"> (Shelly) Jan</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Tim Cunningham</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Rainbow</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 xml:space="preserve">Bernadette </w:t>
      </w:r>
      <w:proofErr w:type="spellStart"/>
      <w:r w:rsidRPr="00E203C1">
        <w:rPr>
          <w:rFonts w:ascii="Arial" w:hAnsi="Arial" w:cs="Arial"/>
          <w:sz w:val="24"/>
          <w:szCs w:val="24"/>
        </w:rPr>
        <w:t>Lamirande</w:t>
      </w:r>
      <w:proofErr w:type="spellEnd"/>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 xml:space="preserve">Barb </w:t>
      </w:r>
      <w:proofErr w:type="spellStart"/>
      <w:r w:rsidRPr="00E203C1">
        <w:rPr>
          <w:rFonts w:ascii="Arial" w:hAnsi="Arial" w:cs="Arial"/>
          <w:sz w:val="24"/>
          <w:szCs w:val="24"/>
        </w:rPr>
        <w:t>Blasutti</w:t>
      </w:r>
      <w:proofErr w:type="spellEnd"/>
    </w:p>
    <w:p w:rsidR="00E203C1" w:rsidRPr="00E203C1" w:rsidRDefault="00E203C1" w:rsidP="00E203C1">
      <w:pPr>
        <w:spacing w:after="0"/>
        <w:rPr>
          <w:rFonts w:ascii="Arial" w:hAnsi="Arial" w:cs="Arial"/>
          <w:sz w:val="24"/>
          <w:szCs w:val="24"/>
        </w:rPr>
      </w:pPr>
      <w:r w:rsidRPr="00E203C1">
        <w:rPr>
          <w:rFonts w:ascii="Arial" w:hAnsi="Arial" w:cs="Arial"/>
          <w:sz w:val="24"/>
          <w:szCs w:val="24"/>
        </w:rPr>
        <w:t>DECE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Gina McAfee</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Rainy River</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Mickey Christiansen</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Monica Armour</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ESP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Jackie Dupuis-</w:t>
      </w:r>
      <w:proofErr w:type="spellStart"/>
      <w:r w:rsidRPr="00E203C1">
        <w:rPr>
          <w:rFonts w:ascii="Arial" w:hAnsi="Arial" w:cs="Arial"/>
          <w:sz w:val="24"/>
          <w:szCs w:val="24"/>
        </w:rPr>
        <w:t>Brandli</w:t>
      </w:r>
      <w:proofErr w:type="spellEnd"/>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Renfrew County</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 xml:space="preserve">Ryan </w:t>
      </w:r>
      <w:proofErr w:type="spellStart"/>
      <w:r w:rsidRPr="00E203C1">
        <w:rPr>
          <w:rFonts w:ascii="Arial" w:hAnsi="Arial" w:cs="Arial"/>
          <w:sz w:val="24"/>
          <w:szCs w:val="24"/>
        </w:rPr>
        <w:t>Geick</w:t>
      </w:r>
      <w:proofErr w:type="spellEnd"/>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Allison Ryan</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ESP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 xml:space="preserve">Colleen </w:t>
      </w:r>
      <w:proofErr w:type="spellStart"/>
      <w:r w:rsidRPr="00E203C1">
        <w:rPr>
          <w:rFonts w:ascii="Arial" w:hAnsi="Arial" w:cs="Arial"/>
          <w:sz w:val="24"/>
          <w:szCs w:val="24"/>
        </w:rPr>
        <w:t>Mackin</w:t>
      </w:r>
      <w:proofErr w:type="spellEnd"/>
    </w:p>
    <w:p w:rsidR="00E203C1" w:rsidRPr="00E203C1" w:rsidRDefault="00E203C1" w:rsidP="00E203C1">
      <w:pPr>
        <w:spacing w:after="0"/>
        <w:rPr>
          <w:rFonts w:ascii="Arial" w:hAnsi="Arial" w:cs="Arial"/>
          <w:sz w:val="24"/>
          <w:szCs w:val="24"/>
        </w:rPr>
      </w:pPr>
      <w:r w:rsidRPr="00E203C1">
        <w:rPr>
          <w:rFonts w:ascii="Arial" w:hAnsi="Arial" w:cs="Arial"/>
          <w:sz w:val="24"/>
          <w:szCs w:val="24"/>
        </w:rPr>
        <w:t>PSP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Joan Bradley</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Simcoe County</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Amy Chevis</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Janet Bigham</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DECE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Amanda Judd</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Superior-Greenstone</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Artie Cooper</w:t>
      </w:r>
      <w:r w:rsidRPr="00E203C1">
        <w:rPr>
          <w:rFonts w:ascii="Arial" w:hAnsi="Arial" w:cs="Arial"/>
          <w:sz w:val="24"/>
          <w:szCs w:val="24"/>
        </w:rPr>
        <w:tab/>
      </w:r>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Colleen Lemieux</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Thames Valley</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Terry Card</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Craig Smith</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Toronto</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 xml:space="preserve">Rob </w:t>
      </w:r>
      <w:proofErr w:type="spellStart"/>
      <w:r w:rsidRPr="00E203C1">
        <w:rPr>
          <w:rFonts w:ascii="Arial" w:hAnsi="Arial" w:cs="Arial"/>
          <w:sz w:val="24"/>
          <w:szCs w:val="24"/>
        </w:rPr>
        <w:t>Fulford</w:t>
      </w:r>
      <w:proofErr w:type="spellEnd"/>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John Smith</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Catholic DECE Local</w:t>
      </w:r>
      <w:r w:rsidRPr="00E203C1">
        <w:rPr>
          <w:rFonts w:ascii="Arial" w:hAnsi="Arial" w:cs="Arial"/>
          <w:sz w:val="24"/>
          <w:szCs w:val="24"/>
        </w:rPr>
        <w:tab/>
      </w:r>
      <w:r w:rsidRPr="00E203C1">
        <w:rPr>
          <w:rFonts w:ascii="Arial" w:hAnsi="Arial" w:cs="Arial"/>
          <w:sz w:val="24"/>
          <w:szCs w:val="24"/>
        </w:rPr>
        <w:tab/>
        <w:t xml:space="preserve">Diego </w:t>
      </w:r>
      <w:proofErr w:type="spellStart"/>
      <w:r w:rsidRPr="00E203C1">
        <w:rPr>
          <w:rFonts w:ascii="Arial" w:hAnsi="Arial" w:cs="Arial"/>
          <w:sz w:val="24"/>
          <w:szCs w:val="24"/>
        </w:rPr>
        <w:t>Olmedo</w:t>
      </w:r>
      <w:proofErr w:type="spellEnd"/>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Trillium Lakelands</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Tracy Blodgett</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Steve Colliver</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DECE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Sara Michel</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Upper Canada</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Diane Dewing</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Erin Blair</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Upper Grand</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Andrew Aloe</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Gundi Barbour</w:t>
      </w:r>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Waterloo Region</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Nathan Core</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Greg Weiler</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DECE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 xml:space="preserve">Jenn </w:t>
      </w:r>
      <w:proofErr w:type="spellStart"/>
      <w:r w:rsidRPr="00E203C1">
        <w:rPr>
          <w:rFonts w:ascii="Arial" w:hAnsi="Arial" w:cs="Arial"/>
          <w:sz w:val="24"/>
          <w:szCs w:val="24"/>
        </w:rPr>
        <w:t>Wallage</w:t>
      </w:r>
      <w:proofErr w:type="spellEnd"/>
    </w:p>
    <w:p w:rsidR="00E203C1" w:rsidRPr="00E203C1" w:rsidRDefault="00E203C1" w:rsidP="00E203C1">
      <w:pPr>
        <w:spacing w:after="0"/>
        <w:rPr>
          <w:rFonts w:ascii="Arial" w:hAnsi="Arial" w:cs="Arial"/>
          <w:sz w:val="24"/>
          <w:szCs w:val="24"/>
        </w:rPr>
      </w:pPr>
    </w:p>
    <w:p w:rsidR="00E203C1" w:rsidRPr="00E203C1" w:rsidRDefault="00E203C1" w:rsidP="00E203C1">
      <w:pPr>
        <w:spacing w:after="0"/>
        <w:rPr>
          <w:rFonts w:ascii="Arial" w:hAnsi="Arial" w:cs="Arial"/>
          <w:b/>
          <w:sz w:val="24"/>
          <w:szCs w:val="24"/>
        </w:rPr>
      </w:pPr>
      <w:r w:rsidRPr="00E203C1">
        <w:rPr>
          <w:rFonts w:ascii="Arial" w:hAnsi="Arial" w:cs="Arial"/>
          <w:b/>
          <w:sz w:val="24"/>
          <w:szCs w:val="24"/>
        </w:rPr>
        <w:t>York Region</w:t>
      </w:r>
    </w:p>
    <w:p w:rsidR="00E203C1" w:rsidRPr="00E203C1" w:rsidRDefault="00E203C1" w:rsidP="00E203C1">
      <w:pPr>
        <w:spacing w:after="0"/>
        <w:rPr>
          <w:rFonts w:ascii="Arial" w:hAnsi="Arial" w:cs="Arial"/>
          <w:sz w:val="24"/>
          <w:szCs w:val="24"/>
        </w:rPr>
      </w:pPr>
      <w:r w:rsidRPr="00E203C1">
        <w:rPr>
          <w:rFonts w:ascii="Arial" w:hAnsi="Arial" w:cs="Arial"/>
          <w:sz w:val="24"/>
          <w:szCs w:val="24"/>
        </w:rPr>
        <w:t>Occasional Teacher Local</w:t>
      </w:r>
      <w:r w:rsidRPr="00E203C1">
        <w:rPr>
          <w:rFonts w:ascii="Arial" w:hAnsi="Arial" w:cs="Arial"/>
          <w:sz w:val="24"/>
          <w:szCs w:val="24"/>
        </w:rPr>
        <w:tab/>
      </w:r>
      <w:r w:rsidRPr="00E203C1">
        <w:rPr>
          <w:rFonts w:ascii="Arial" w:hAnsi="Arial" w:cs="Arial"/>
          <w:sz w:val="24"/>
          <w:szCs w:val="24"/>
        </w:rPr>
        <w:tab/>
        <w:t xml:space="preserve">Nadia </w:t>
      </w:r>
      <w:proofErr w:type="spellStart"/>
      <w:r w:rsidRPr="00E203C1">
        <w:rPr>
          <w:rFonts w:ascii="Arial" w:hAnsi="Arial" w:cs="Arial"/>
          <w:sz w:val="24"/>
          <w:szCs w:val="24"/>
        </w:rPr>
        <w:t>Ciacci</w:t>
      </w:r>
      <w:proofErr w:type="spellEnd"/>
    </w:p>
    <w:p w:rsidR="00E203C1" w:rsidRPr="00E203C1" w:rsidRDefault="00E203C1" w:rsidP="00E203C1">
      <w:pPr>
        <w:spacing w:after="0"/>
        <w:rPr>
          <w:rFonts w:ascii="Arial" w:hAnsi="Arial" w:cs="Arial"/>
          <w:sz w:val="24"/>
          <w:szCs w:val="24"/>
        </w:rPr>
      </w:pPr>
      <w:r w:rsidRPr="00E203C1">
        <w:rPr>
          <w:rFonts w:ascii="Arial" w:hAnsi="Arial" w:cs="Arial"/>
          <w:sz w:val="24"/>
          <w:szCs w:val="24"/>
        </w:rPr>
        <w:t>Teacher Local</w:t>
      </w:r>
      <w:r w:rsidRPr="00E203C1">
        <w:rPr>
          <w:rFonts w:ascii="Arial" w:hAnsi="Arial" w:cs="Arial"/>
          <w:sz w:val="24"/>
          <w:szCs w:val="24"/>
        </w:rPr>
        <w:tab/>
      </w:r>
      <w:r w:rsidRPr="00E203C1">
        <w:rPr>
          <w:rFonts w:ascii="Arial" w:hAnsi="Arial" w:cs="Arial"/>
          <w:sz w:val="24"/>
          <w:szCs w:val="24"/>
        </w:rPr>
        <w:tab/>
      </w:r>
      <w:r w:rsidRPr="00E203C1">
        <w:rPr>
          <w:rFonts w:ascii="Arial" w:hAnsi="Arial" w:cs="Arial"/>
          <w:sz w:val="24"/>
          <w:szCs w:val="24"/>
        </w:rPr>
        <w:tab/>
        <w:t>David Clegg</w:t>
      </w:r>
    </w:p>
    <w:p w:rsidR="00E203C1" w:rsidRDefault="00E203C1" w:rsidP="00E203C1">
      <w:pPr>
        <w:rPr>
          <w:rFonts w:ascii="Arial" w:hAnsi="Arial" w:cs="Arial"/>
          <w:sz w:val="24"/>
          <w:szCs w:val="24"/>
        </w:rPr>
      </w:pPr>
    </w:p>
    <w:p w:rsidR="00E203C1" w:rsidRDefault="00E203C1">
      <w:pPr>
        <w:rPr>
          <w:rFonts w:ascii="Arial" w:hAnsi="Arial" w:cs="Arial"/>
          <w:sz w:val="24"/>
          <w:szCs w:val="24"/>
        </w:rPr>
      </w:pPr>
      <w:r>
        <w:rPr>
          <w:rFonts w:ascii="Arial" w:hAnsi="Arial" w:cs="Arial"/>
          <w:sz w:val="24"/>
          <w:szCs w:val="24"/>
        </w:rPr>
        <w:br w:type="page"/>
      </w:r>
    </w:p>
    <w:p w:rsidR="00114FA9" w:rsidRPr="00114FA9" w:rsidRDefault="00114FA9" w:rsidP="00114FA9">
      <w:pPr>
        <w:spacing w:after="0" w:line="240" w:lineRule="auto"/>
        <w:rPr>
          <w:rFonts w:ascii="Arial" w:hAnsi="Arial" w:cs="Arial"/>
          <w:b/>
          <w:caps/>
          <w:sz w:val="24"/>
          <w:szCs w:val="24"/>
        </w:rPr>
      </w:pPr>
      <w:r w:rsidRPr="00114FA9">
        <w:rPr>
          <w:rFonts w:ascii="Arial" w:hAnsi="Arial" w:cs="Arial"/>
          <w:b/>
          <w:caps/>
          <w:sz w:val="24"/>
          <w:szCs w:val="24"/>
        </w:rPr>
        <w:t>etfo award recipients</w:t>
      </w:r>
    </w:p>
    <w:p w:rsidR="00114FA9" w:rsidRPr="00114FA9" w:rsidRDefault="00114FA9" w:rsidP="00114FA9">
      <w:pPr>
        <w:spacing w:after="0" w:line="240" w:lineRule="auto"/>
        <w:rPr>
          <w:rFonts w:ascii="Arial" w:hAnsi="Arial" w:cs="Arial"/>
          <w:b/>
          <w:caps/>
          <w:sz w:val="24"/>
          <w:szCs w:val="24"/>
        </w:rPr>
      </w:pP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b/>
          <w:sz w:val="24"/>
          <w:szCs w:val="24"/>
        </w:rPr>
      </w:pPr>
      <w:r w:rsidRPr="00114FA9">
        <w:rPr>
          <w:rFonts w:ascii="Arial" w:hAnsi="Arial" w:cs="Arial"/>
          <w:b/>
          <w:sz w:val="24"/>
          <w:szCs w:val="24"/>
        </w:rPr>
        <w:t xml:space="preserve">Arts and Culture Award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Melanie Blanchard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Simcoe County Teacher Local</w:t>
      </w:r>
    </w:p>
    <w:p w:rsidR="00114FA9" w:rsidRPr="00114FA9" w:rsidRDefault="00114FA9" w:rsidP="00114FA9">
      <w:pPr>
        <w:spacing w:after="0" w:line="240" w:lineRule="auto"/>
        <w:rPr>
          <w:rFonts w:ascii="Arial" w:hAnsi="Arial" w:cs="Arial"/>
          <w:b/>
          <w:caps/>
          <w:sz w:val="24"/>
          <w:szCs w:val="24"/>
          <w:u w:val="single"/>
        </w:rPr>
      </w:pPr>
    </w:p>
    <w:p w:rsidR="00114FA9" w:rsidRPr="00114FA9" w:rsidRDefault="00114FA9" w:rsidP="00114FA9">
      <w:pPr>
        <w:spacing w:after="0" w:line="240" w:lineRule="auto"/>
        <w:rPr>
          <w:rFonts w:ascii="Arial" w:hAnsi="Arial" w:cs="Arial"/>
          <w:b/>
          <w:sz w:val="24"/>
          <w:szCs w:val="24"/>
        </w:rPr>
      </w:pPr>
      <w:r w:rsidRPr="00114FA9">
        <w:rPr>
          <w:rFonts w:ascii="Arial" w:hAnsi="Arial" w:cs="Arial"/>
          <w:b/>
          <w:sz w:val="24"/>
          <w:szCs w:val="24"/>
        </w:rPr>
        <w:t xml:space="preserve">Children’s Literature Award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Beverley Terrell-Deutsch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Non-Member</w:t>
      </w:r>
    </w:p>
    <w:p w:rsidR="00114FA9" w:rsidRPr="00114FA9" w:rsidRDefault="00114FA9" w:rsidP="00114FA9">
      <w:pPr>
        <w:spacing w:after="0" w:line="240" w:lineRule="auto"/>
        <w:rPr>
          <w:rFonts w:ascii="Arial" w:hAnsi="Arial" w:cs="Arial"/>
          <w:caps/>
          <w:sz w:val="24"/>
          <w:szCs w:val="24"/>
        </w:rPr>
      </w:pPr>
    </w:p>
    <w:p w:rsidR="00114FA9" w:rsidRPr="00114FA9" w:rsidRDefault="00114FA9" w:rsidP="00114FA9">
      <w:pPr>
        <w:spacing w:after="0" w:line="240" w:lineRule="auto"/>
        <w:rPr>
          <w:rFonts w:ascii="Arial" w:hAnsi="Arial" w:cs="Arial"/>
          <w:b/>
          <w:sz w:val="24"/>
          <w:szCs w:val="24"/>
        </w:rPr>
      </w:pPr>
      <w:r w:rsidRPr="00114FA9">
        <w:rPr>
          <w:rFonts w:ascii="Arial" w:hAnsi="Arial" w:cs="Arial"/>
          <w:b/>
          <w:sz w:val="24"/>
          <w:szCs w:val="24"/>
        </w:rPr>
        <w:t xml:space="preserve">Curriculum Development Award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Sue Irwin </w:t>
      </w:r>
    </w:p>
    <w:p w:rsidR="00114FA9" w:rsidRPr="00114FA9" w:rsidRDefault="00114FA9" w:rsidP="00114FA9">
      <w:pPr>
        <w:spacing w:after="0" w:line="240" w:lineRule="auto"/>
        <w:rPr>
          <w:rFonts w:ascii="Arial" w:hAnsi="Arial" w:cs="Arial"/>
          <w:caps/>
          <w:sz w:val="24"/>
          <w:szCs w:val="24"/>
        </w:rPr>
      </w:pPr>
      <w:r w:rsidRPr="00114FA9">
        <w:rPr>
          <w:rFonts w:ascii="Arial" w:hAnsi="Arial" w:cs="Arial"/>
          <w:sz w:val="24"/>
          <w:szCs w:val="24"/>
        </w:rPr>
        <w:t>Hamilton Wentworth Teacher Local</w:t>
      </w:r>
    </w:p>
    <w:p w:rsidR="00114FA9" w:rsidRPr="00114FA9" w:rsidRDefault="00114FA9" w:rsidP="00114FA9">
      <w:pPr>
        <w:spacing w:after="0" w:line="240" w:lineRule="auto"/>
        <w:rPr>
          <w:rFonts w:ascii="Arial" w:hAnsi="Arial" w:cs="Arial"/>
          <w:caps/>
          <w:sz w:val="24"/>
          <w:szCs w:val="24"/>
        </w:rPr>
      </w:pPr>
    </w:p>
    <w:p w:rsidR="00114FA9" w:rsidRPr="00114FA9" w:rsidRDefault="00114FA9" w:rsidP="00114FA9">
      <w:pPr>
        <w:spacing w:after="0" w:line="240" w:lineRule="auto"/>
        <w:rPr>
          <w:rFonts w:ascii="Arial" w:hAnsi="Arial" w:cs="Arial"/>
          <w:b/>
          <w:sz w:val="24"/>
          <w:szCs w:val="24"/>
        </w:rPr>
      </w:pPr>
      <w:r w:rsidRPr="00114FA9">
        <w:rPr>
          <w:rFonts w:ascii="Arial" w:hAnsi="Arial" w:cs="Arial"/>
          <w:b/>
          <w:sz w:val="24"/>
          <w:szCs w:val="24"/>
        </w:rPr>
        <w:t xml:space="preserve">Environmental Education Award (new for 2014-2015)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Ron </w:t>
      </w:r>
      <w:proofErr w:type="spellStart"/>
      <w:r w:rsidRPr="00114FA9">
        <w:rPr>
          <w:rFonts w:ascii="Arial" w:hAnsi="Arial" w:cs="Arial"/>
          <w:sz w:val="24"/>
          <w:szCs w:val="24"/>
        </w:rPr>
        <w:t>Ballentine</w:t>
      </w:r>
      <w:proofErr w:type="spellEnd"/>
      <w:r w:rsidRPr="00114FA9">
        <w:rPr>
          <w:rFonts w:ascii="Arial" w:hAnsi="Arial" w:cs="Arial"/>
          <w:sz w:val="24"/>
          <w:szCs w:val="24"/>
        </w:rPr>
        <w:t xml:space="preserve"> </w:t>
      </w:r>
    </w:p>
    <w:p w:rsidR="00114FA9" w:rsidRPr="00114FA9" w:rsidRDefault="00114FA9" w:rsidP="00114FA9">
      <w:pPr>
        <w:spacing w:after="0" w:line="240" w:lineRule="auto"/>
        <w:rPr>
          <w:rFonts w:ascii="Arial" w:hAnsi="Arial" w:cs="Arial"/>
          <w:sz w:val="24"/>
          <w:szCs w:val="24"/>
        </w:rPr>
      </w:pPr>
      <w:proofErr w:type="spellStart"/>
      <w:r w:rsidRPr="00114FA9">
        <w:rPr>
          <w:rFonts w:ascii="Arial" w:hAnsi="Arial" w:cs="Arial"/>
          <w:sz w:val="24"/>
          <w:szCs w:val="24"/>
        </w:rPr>
        <w:t>Halton</w:t>
      </w:r>
      <w:proofErr w:type="spellEnd"/>
      <w:r w:rsidRPr="00114FA9">
        <w:rPr>
          <w:rFonts w:ascii="Arial" w:hAnsi="Arial" w:cs="Arial"/>
          <w:sz w:val="24"/>
          <w:szCs w:val="24"/>
        </w:rPr>
        <w:t xml:space="preserve"> Teacher Local</w:t>
      </w:r>
    </w:p>
    <w:p w:rsidR="00114FA9" w:rsidRPr="00114FA9" w:rsidRDefault="00114FA9" w:rsidP="00114FA9">
      <w:pPr>
        <w:spacing w:after="0" w:line="240" w:lineRule="auto"/>
        <w:rPr>
          <w:rFonts w:ascii="Arial" w:hAnsi="Arial" w:cs="Arial"/>
          <w:caps/>
          <w:sz w:val="24"/>
          <w:szCs w:val="24"/>
        </w:rPr>
      </w:pPr>
    </w:p>
    <w:p w:rsidR="00114FA9" w:rsidRPr="00114FA9" w:rsidRDefault="00114FA9" w:rsidP="00114FA9">
      <w:pPr>
        <w:spacing w:after="0" w:line="240" w:lineRule="auto"/>
        <w:rPr>
          <w:rFonts w:ascii="Arial" w:hAnsi="Arial" w:cs="Arial"/>
          <w:b/>
          <w:sz w:val="24"/>
          <w:szCs w:val="24"/>
        </w:rPr>
      </w:pPr>
      <w:r w:rsidRPr="00114FA9">
        <w:rPr>
          <w:rFonts w:ascii="Arial" w:hAnsi="Arial" w:cs="Arial"/>
          <w:b/>
          <w:sz w:val="24"/>
          <w:szCs w:val="24"/>
        </w:rPr>
        <w:t xml:space="preserve">Health and Safety Activist Award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Heike Schiller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Upper Grand Teacher Local</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b/>
          <w:sz w:val="24"/>
          <w:szCs w:val="24"/>
        </w:rPr>
      </w:pPr>
      <w:r w:rsidRPr="00114FA9">
        <w:rPr>
          <w:rFonts w:ascii="Arial" w:hAnsi="Arial" w:cs="Arial"/>
          <w:b/>
          <w:sz w:val="24"/>
          <w:szCs w:val="24"/>
        </w:rPr>
        <w:t>Humanitarian Award for an ETFO member</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Cathy Fairley </w:t>
      </w:r>
    </w:p>
    <w:p w:rsidR="00114FA9" w:rsidRPr="00114FA9" w:rsidRDefault="00114FA9" w:rsidP="00114FA9">
      <w:pPr>
        <w:spacing w:after="0" w:line="240" w:lineRule="auto"/>
        <w:rPr>
          <w:rFonts w:ascii="Arial" w:hAnsi="Arial" w:cs="Arial"/>
          <w:sz w:val="24"/>
          <w:szCs w:val="24"/>
        </w:rPr>
      </w:pPr>
      <w:proofErr w:type="spellStart"/>
      <w:r w:rsidRPr="00114FA9">
        <w:rPr>
          <w:rFonts w:ascii="Arial" w:hAnsi="Arial" w:cs="Arial"/>
          <w:sz w:val="24"/>
          <w:szCs w:val="24"/>
        </w:rPr>
        <w:t>Halton</w:t>
      </w:r>
      <w:proofErr w:type="spellEnd"/>
      <w:r w:rsidRPr="00114FA9">
        <w:rPr>
          <w:rFonts w:ascii="Arial" w:hAnsi="Arial" w:cs="Arial"/>
          <w:sz w:val="24"/>
          <w:szCs w:val="24"/>
        </w:rPr>
        <w:t xml:space="preserve"> Teacher Local</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b/>
          <w:sz w:val="24"/>
          <w:szCs w:val="24"/>
        </w:rPr>
      </w:pPr>
      <w:r w:rsidRPr="00114FA9">
        <w:rPr>
          <w:rFonts w:ascii="Arial" w:hAnsi="Arial" w:cs="Arial"/>
          <w:b/>
          <w:sz w:val="24"/>
          <w:szCs w:val="24"/>
        </w:rPr>
        <w:t>Member Service and Engagement Award</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Niagara Teacher Local</w:t>
      </w:r>
    </w:p>
    <w:p w:rsidR="00114FA9" w:rsidRPr="00114FA9" w:rsidRDefault="00114FA9" w:rsidP="00114FA9">
      <w:pPr>
        <w:spacing w:after="0" w:line="240" w:lineRule="auto"/>
        <w:rPr>
          <w:rFonts w:ascii="Arial" w:hAnsi="Arial" w:cs="Arial"/>
          <w:sz w:val="24"/>
          <w:szCs w:val="24"/>
        </w:rPr>
      </w:pPr>
      <w:proofErr w:type="gramStart"/>
      <w:r w:rsidRPr="00114FA9">
        <w:rPr>
          <w:rFonts w:ascii="Arial" w:hAnsi="Arial" w:cs="Arial"/>
          <w:sz w:val="24"/>
          <w:szCs w:val="24"/>
        </w:rPr>
        <w:t>and</w:t>
      </w:r>
      <w:proofErr w:type="gramEnd"/>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Trillium Lakelands OT Local</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b/>
          <w:sz w:val="24"/>
          <w:szCs w:val="24"/>
        </w:rPr>
      </w:pPr>
      <w:r w:rsidRPr="00114FA9">
        <w:rPr>
          <w:rFonts w:ascii="Arial" w:hAnsi="Arial" w:cs="Arial"/>
          <w:b/>
          <w:sz w:val="24"/>
          <w:szCs w:val="24"/>
        </w:rPr>
        <w:t>New Member Award</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Nathan Core</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Waterloo OT Local</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b/>
          <w:sz w:val="24"/>
          <w:szCs w:val="24"/>
        </w:rPr>
      </w:pPr>
      <w:r w:rsidRPr="00114FA9">
        <w:rPr>
          <w:rFonts w:ascii="Arial" w:hAnsi="Arial" w:cs="Arial"/>
          <w:b/>
          <w:sz w:val="24"/>
          <w:szCs w:val="24"/>
        </w:rPr>
        <w:t>Rainbow Visions Award</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Lydia (Key) </w:t>
      </w:r>
      <w:proofErr w:type="spellStart"/>
      <w:r w:rsidRPr="00114FA9">
        <w:rPr>
          <w:rFonts w:ascii="Arial" w:hAnsi="Arial" w:cs="Arial"/>
          <w:sz w:val="24"/>
          <w:szCs w:val="24"/>
        </w:rPr>
        <w:t>Straughan</w:t>
      </w:r>
      <w:proofErr w:type="spellEnd"/>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Hamilton-Wentworth Teacher Local</w:t>
      </w:r>
    </w:p>
    <w:p w:rsidR="00114FA9" w:rsidRPr="00114FA9" w:rsidRDefault="00114FA9" w:rsidP="00114FA9">
      <w:pPr>
        <w:spacing w:after="0" w:line="240" w:lineRule="auto"/>
        <w:rPr>
          <w:rFonts w:ascii="Arial" w:hAnsi="Arial" w:cs="Arial"/>
          <w:b/>
          <w:sz w:val="24"/>
          <w:szCs w:val="24"/>
        </w:rPr>
      </w:pPr>
    </w:p>
    <w:p w:rsidR="00114FA9" w:rsidRPr="00114FA9" w:rsidRDefault="00114FA9" w:rsidP="00114FA9">
      <w:pPr>
        <w:spacing w:after="0" w:line="240" w:lineRule="auto"/>
        <w:rPr>
          <w:rFonts w:ascii="Arial" w:hAnsi="Arial" w:cs="Arial"/>
          <w:b/>
          <w:sz w:val="24"/>
          <w:szCs w:val="24"/>
        </w:rPr>
      </w:pPr>
      <w:r w:rsidRPr="00114FA9">
        <w:rPr>
          <w:rFonts w:ascii="Arial" w:hAnsi="Arial" w:cs="Arial"/>
          <w:b/>
          <w:sz w:val="24"/>
          <w:szCs w:val="24"/>
        </w:rPr>
        <w:t>Women Working in Social Activism on Behalf of Women and Children</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Kathryn Cummings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Non-Member</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sz w:val="24"/>
          <w:szCs w:val="24"/>
          <w:u w:val="single"/>
        </w:rPr>
      </w:pP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b/>
          <w:sz w:val="24"/>
          <w:szCs w:val="24"/>
        </w:rPr>
      </w:pPr>
      <w:r w:rsidRPr="00114FA9">
        <w:rPr>
          <w:rFonts w:ascii="Arial" w:hAnsi="Arial" w:cs="Arial"/>
          <w:b/>
          <w:sz w:val="24"/>
          <w:szCs w:val="24"/>
        </w:rPr>
        <w:t xml:space="preserve">Scholarships </w:t>
      </w:r>
      <w:proofErr w:type="gramStart"/>
      <w:r w:rsidRPr="00114FA9">
        <w:rPr>
          <w:rFonts w:ascii="Arial" w:hAnsi="Arial" w:cs="Arial"/>
          <w:b/>
          <w:sz w:val="24"/>
          <w:szCs w:val="24"/>
        </w:rPr>
        <w:t>And</w:t>
      </w:r>
      <w:proofErr w:type="gramEnd"/>
      <w:r w:rsidRPr="00114FA9">
        <w:rPr>
          <w:rFonts w:ascii="Arial" w:hAnsi="Arial" w:cs="Arial"/>
          <w:b/>
          <w:sz w:val="24"/>
          <w:szCs w:val="24"/>
        </w:rPr>
        <w:t xml:space="preserve"> Bursaries</w:t>
      </w:r>
    </w:p>
    <w:p w:rsidR="00114FA9" w:rsidRPr="00114FA9" w:rsidRDefault="00114FA9" w:rsidP="00114FA9">
      <w:pPr>
        <w:spacing w:after="0" w:line="240" w:lineRule="auto"/>
        <w:rPr>
          <w:rFonts w:ascii="Arial" w:hAnsi="Arial" w:cs="Arial"/>
          <w:b/>
          <w:sz w:val="24"/>
          <w:szCs w:val="24"/>
        </w:rPr>
      </w:pPr>
      <w:r w:rsidRPr="00114FA9">
        <w:rPr>
          <w:rFonts w:ascii="Arial" w:hAnsi="Arial" w:cs="Arial"/>
          <w:b/>
          <w:sz w:val="24"/>
          <w:szCs w:val="24"/>
        </w:rPr>
        <w:t xml:space="preserve">Aboriginal Women in Education Bursary – women’s program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Jennifer Coles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Kawartha Pine Ridge OT Local</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sz w:val="24"/>
          <w:szCs w:val="24"/>
        </w:rPr>
      </w:pPr>
      <w:proofErr w:type="spellStart"/>
      <w:r w:rsidRPr="00114FA9">
        <w:rPr>
          <w:rFonts w:ascii="Arial" w:hAnsi="Arial" w:cs="Arial"/>
          <w:sz w:val="24"/>
          <w:szCs w:val="24"/>
        </w:rPr>
        <w:t>Melodie</w:t>
      </w:r>
      <w:proofErr w:type="spellEnd"/>
      <w:r w:rsidRPr="00114FA9">
        <w:rPr>
          <w:rFonts w:ascii="Arial" w:hAnsi="Arial" w:cs="Arial"/>
          <w:sz w:val="24"/>
          <w:szCs w:val="24"/>
        </w:rPr>
        <w:t xml:space="preserve"> General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Algoma OT Local</w:t>
      </w:r>
    </w:p>
    <w:p w:rsidR="00114FA9" w:rsidRPr="00114FA9" w:rsidRDefault="00114FA9" w:rsidP="00114FA9">
      <w:pPr>
        <w:spacing w:after="0" w:line="240" w:lineRule="auto"/>
        <w:rPr>
          <w:rFonts w:ascii="Arial" w:hAnsi="Arial" w:cs="Arial"/>
          <w:sz w:val="24"/>
          <w:szCs w:val="24"/>
          <w:highlight w:val="green"/>
        </w:rPr>
      </w:pP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Tanya Leary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Hamilton-Wentworth Teacher Local</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Samantha </w:t>
      </w:r>
      <w:proofErr w:type="spellStart"/>
      <w:r w:rsidRPr="00114FA9">
        <w:rPr>
          <w:rFonts w:ascii="Arial" w:hAnsi="Arial" w:cs="Arial"/>
          <w:sz w:val="24"/>
          <w:szCs w:val="24"/>
        </w:rPr>
        <w:t>MacKenzie</w:t>
      </w:r>
      <w:proofErr w:type="spellEnd"/>
      <w:r w:rsidRPr="00114FA9">
        <w:rPr>
          <w:rFonts w:ascii="Arial" w:hAnsi="Arial" w:cs="Arial"/>
          <w:sz w:val="24"/>
          <w:szCs w:val="24"/>
        </w:rPr>
        <w:t xml:space="preserve">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Non-Member</w:t>
      </w:r>
    </w:p>
    <w:p w:rsidR="00114FA9" w:rsidRPr="00114FA9" w:rsidRDefault="00114FA9" w:rsidP="00114FA9">
      <w:pPr>
        <w:spacing w:after="0" w:line="240" w:lineRule="auto"/>
        <w:rPr>
          <w:rFonts w:ascii="Arial" w:hAnsi="Arial" w:cs="Arial"/>
          <w:b/>
          <w:sz w:val="24"/>
          <w:szCs w:val="24"/>
        </w:rPr>
      </w:pPr>
    </w:p>
    <w:p w:rsidR="00114FA9" w:rsidRPr="00114FA9" w:rsidRDefault="00114FA9" w:rsidP="00114FA9">
      <w:pPr>
        <w:spacing w:after="0" w:line="240" w:lineRule="auto"/>
        <w:rPr>
          <w:rFonts w:ascii="Arial" w:hAnsi="Arial" w:cs="Arial"/>
          <w:b/>
          <w:sz w:val="24"/>
          <w:szCs w:val="24"/>
        </w:rPr>
      </w:pPr>
      <w:r w:rsidRPr="00114FA9">
        <w:rPr>
          <w:rFonts w:ascii="Arial" w:hAnsi="Arial" w:cs="Arial"/>
          <w:b/>
          <w:sz w:val="24"/>
          <w:szCs w:val="24"/>
        </w:rPr>
        <w:t>Doctoral Scholarship</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Keri-Lyn </w:t>
      </w:r>
      <w:proofErr w:type="spellStart"/>
      <w:r w:rsidRPr="00114FA9">
        <w:rPr>
          <w:rFonts w:ascii="Arial" w:hAnsi="Arial" w:cs="Arial"/>
          <w:sz w:val="24"/>
          <w:szCs w:val="24"/>
        </w:rPr>
        <w:t>Ewart</w:t>
      </w:r>
      <w:proofErr w:type="spellEnd"/>
      <w:r w:rsidRPr="00114FA9">
        <w:rPr>
          <w:rFonts w:ascii="Arial" w:hAnsi="Arial" w:cs="Arial"/>
          <w:sz w:val="24"/>
          <w:szCs w:val="24"/>
        </w:rPr>
        <w:t xml:space="preserve">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Peel Teacher Local</w:t>
      </w:r>
    </w:p>
    <w:p w:rsidR="00114FA9" w:rsidRPr="00114FA9" w:rsidRDefault="00114FA9" w:rsidP="00114FA9">
      <w:pPr>
        <w:spacing w:after="0" w:line="240" w:lineRule="auto"/>
        <w:rPr>
          <w:rFonts w:ascii="Arial" w:hAnsi="Arial" w:cs="Arial"/>
          <w:b/>
          <w:caps/>
          <w:sz w:val="24"/>
          <w:szCs w:val="24"/>
        </w:rPr>
      </w:pPr>
    </w:p>
    <w:p w:rsidR="00114FA9" w:rsidRPr="00114FA9" w:rsidRDefault="00114FA9" w:rsidP="00114FA9">
      <w:pPr>
        <w:spacing w:after="0" w:line="240" w:lineRule="auto"/>
        <w:rPr>
          <w:rFonts w:ascii="Arial" w:hAnsi="Arial" w:cs="Arial"/>
          <w:b/>
          <w:sz w:val="24"/>
          <w:szCs w:val="24"/>
        </w:rPr>
      </w:pPr>
      <w:r w:rsidRPr="00114FA9">
        <w:rPr>
          <w:rFonts w:ascii="Arial" w:hAnsi="Arial" w:cs="Arial"/>
          <w:b/>
          <w:sz w:val="24"/>
          <w:szCs w:val="24"/>
        </w:rPr>
        <w:t>Doctoral Scholarship – women’s program</w:t>
      </w:r>
    </w:p>
    <w:p w:rsidR="00114FA9" w:rsidRPr="00114FA9" w:rsidRDefault="00114FA9" w:rsidP="00114FA9">
      <w:pPr>
        <w:spacing w:after="0" w:line="240" w:lineRule="auto"/>
        <w:rPr>
          <w:rFonts w:ascii="Arial" w:hAnsi="Arial" w:cs="Arial"/>
          <w:sz w:val="24"/>
          <w:szCs w:val="24"/>
        </w:rPr>
      </w:pPr>
      <w:proofErr w:type="spellStart"/>
      <w:r w:rsidRPr="00114FA9">
        <w:rPr>
          <w:rFonts w:ascii="Arial" w:hAnsi="Arial" w:cs="Arial"/>
          <w:sz w:val="24"/>
          <w:szCs w:val="24"/>
        </w:rPr>
        <w:t>Vidya</w:t>
      </w:r>
      <w:proofErr w:type="spellEnd"/>
      <w:r w:rsidRPr="00114FA9">
        <w:rPr>
          <w:rFonts w:ascii="Arial" w:hAnsi="Arial" w:cs="Arial"/>
          <w:sz w:val="24"/>
          <w:szCs w:val="24"/>
        </w:rPr>
        <w:t xml:space="preserve"> Shah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Elementary Teachers of Toronto Local</w:t>
      </w:r>
    </w:p>
    <w:p w:rsidR="00114FA9" w:rsidRPr="00114FA9" w:rsidRDefault="00114FA9" w:rsidP="00114FA9">
      <w:pPr>
        <w:spacing w:after="0" w:line="240" w:lineRule="auto"/>
        <w:rPr>
          <w:rFonts w:ascii="Arial" w:hAnsi="Arial" w:cs="Arial"/>
          <w:b/>
          <w:caps/>
          <w:sz w:val="24"/>
          <w:szCs w:val="24"/>
        </w:rPr>
      </w:pPr>
    </w:p>
    <w:p w:rsidR="00114FA9" w:rsidRPr="00114FA9" w:rsidRDefault="00114FA9" w:rsidP="00114FA9">
      <w:pPr>
        <w:spacing w:after="0" w:line="240" w:lineRule="auto"/>
        <w:rPr>
          <w:rFonts w:ascii="Arial" w:hAnsi="Arial" w:cs="Arial"/>
          <w:b/>
          <w:sz w:val="24"/>
          <w:szCs w:val="24"/>
        </w:rPr>
      </w:pPr>
      <w:r w:rsidRPr="00114FA9">
        <w:rPr>
          <w:rFonts w:ascii="Arial" w:hAnsi="Arial" w:cs="Arial"/>
          <w:b/>
          <w:sz w:val="24"/>
          <w:szCs w:val="24"/>
        </w:rPr>
        <w:t>ETFO Member Bursaries</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Tracy Blodgett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Trillium Lakelands OT Local</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Ashley Bowen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Upper Canada OT Local</w:t>
      </w:r>
    </w:p>
    <w:p w:rsidR="00114FA9" w:rsidRPr="00114FA9" w:rsidRDefault="00114FA9" w:rsidP="00114FA9">
      <w:pPr>
        <w:spacing w:after="0" w:line="240" w:lineRule="auto"/>
        <w:rPr>
          <w:rFonts w:ascii="Arial" w:hAnsi="Arial" w:cs="Arial"/>
          <w:sz w:val="24"/>
          <w:szCs w:val="24"/>
          <w:highlight w:val="green"/>
        </w:rPr>
      </w:pP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Jacqueline Da Costa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Toronto Catholic DECE Local</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Emily </w:t>
      </w:r>
      <w:proofErr w:type="spellStart"/>
      <w:r w:rsidRPr="00114FA9">
        <w:rPr>
          <w:rFonts w:ascii="Arial" w:hAnsi="Arial" w:cs="Arial"/>
          <w:sz w:val="24"/>
          <w:szCs w:val="24"/>
        </w:rPr>
        <w:t>Egleston</w:t>
      </w:r>
      <w:proofErr w:type="spellEnd"/>
      <w:r w:rsidRPr="00114FA9">
        <w:rPr>
          <w:rFonts w:ascii="Arial" w:hAnsi="Arial" w:cs="Arial"/>
          <w:sz w:val="24"/>
          <w:szCs w:val="24"/>
        </w:rPr>
        <w:t xml:space="preserve">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York Region OT Local</w:t>
      </w:r>
    </w:p>
    <w:p w:rsidR="00114FA9" w:rsidRPr="00114FA9" w:rsidRDefault="00114FA9" w:rsidP="00114FA9">
      <w:pPr>
        <w:spacing w:after="0" w:line="240" w:lineRule="auto"/>
        <w:rPr>
          <w:rFonts w:ascii="Arial" w:hAnsi="Arial" w:cs="Arial"/>
          <w:b/>
          <w:caps/>
          <w:sz w:val="24"/>
          <w:szCs w:val="24"/>
        </w:rPr>
      </w:pPr>
    </w:p>
    <w:p w:rsidR="00114FA9" w:rsidRPr="00114FA9" w:rsidRDefault="00114FA9" w:rsidP="00114FA9">
      <w:pPr>
        <w:spacing w:after="0" w:line="240" w:lineRule="auto"/>
        <w:rPr>
          <w:rFonts w:ascii="Arial" w:hAnsi="Arial" w:cs="Arial"/>
          <w:b/>
          <w:sz w:val="24"/>
          <w:szCs w:val="24"/>
        </w:rPr>
      </w:pPr>
      <w:r w:rsidRPr="00114FA9">
        <w:rPr>
          <w:rFonts w:ascii="Arial" w:hAnsi="Arial" w:cs="Arial"/>
          <w:b/>
          <w:sz w:val="24"/>
          <w:szCs w:val="24"/>
        </w:rPr>
        <w:t xml:space="preserve">Bursaries – Designated Groups - women’s program  </w:t>
      </w:r>
    </w:p>
    <w:p w:rsidR="00114FA9" w:rsidRPr="00114FA9" w:rsidRDefault="00114FA9" w:rsidP="00114FA9">
      <w:pPr>
        <w:spacing w:after="0" w:line="240" w:lineRule="auto"/>
        <w:rPr>
          <w:rFonts w:ascii="Arial" w:hAnsi="Arial" w:cs="Arial"/>
          <w:sz w:val="24"/>
          <w:szCs w:val="24"/>
        </w:rPr>
      </w:pPr>
      <w:proofErr w:type="spellStart"/>
      <w:r w:rsidRPr="00114FA9">
        <w:rPr>
          <w:rFonts w:ascii="Arial" w:hAnsi="Arial" w:cs="Arial"/>
          <w:sz w:val="24"/>
          <w:szCs w:val="24"/>
        </w:rPr>
        <w:t>Fatina</w:t>
      </w:r>
      <w:proofErr w:type="spellEnd"/>
      <w:r w:rsidRPr="00114FA9">
        <w:rPr>
          <w:rFonts w:ascii="Arial" w:hAnsi="Arial" w:cs="Arial"/>
          <w:sz w:val="24"/>
          <w:szCs w:val="24"/>
        </w:rPr>
        <w:t xml:space="preserve"> </w:t>
      </w:r>
      <w:proofErr w:type="spellStart"/>
      <w:r w:rsidRPr="00114FA9">
        <w:rPr>
          <w:rFonts w:ascii="Arial" w:hAnsi="Arial" w:cs="Arial"/>
          <w:sz w:val="24"/>
          <w:szCs w:val="24"/>
        </w:rPr>
        <w:t>Abou</w:t>
      </w:r>
      <w:proofErr w:type="spellEnd"/>
      <w:r w:rsidRPr="00114FA9">
        <w:rPr>
          <w:rFonts w:ascii="Arial" w:hAnsi="Arial" w:cs="Arial"/>
          <w:sz w:val="24"/>
          <w:szCs w:val="24"/>
        </w:rPr>
        <w:t xml:space="preserve"> </w:t>
      </w:r>
      <w:proofErr w:type="spellStart"/>
      <w:r w:rsidRPr="00114FA9">
        <w:rPr>
          <w:rFonts w:ascii="Arial" w:hAnsi="Arial" w:cs="Arial"/>
          <w:sz w:val="24"/>
          <w:szCs w:val="24"/>
        </w:rPr>
        <w:t>Chacra</w:t>
      </w:r>
      <w:proofErr w:type="spellEnd"/>
      <w:r w:rsidRPr="00114FA9">
        <w:rPr>
          <w:rFonts w:ascii="Arial" w:hAnsi="Arial" w:cs="Arial"/>
          <w:sz w:val="24"/>
          <w:szCs w:val="24"/>
        </w:rPr>
        <w:t xml:space="preserve">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Non-Member</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Alyssa </w:t>
      </w:r>
      <w:proofErr w:type="spellStart"/>
      <w:r w:rsidRPr="00114FA9">
        <w:rPr>
          <w:rFonts w:ascii="Arial" w:hAnsi="Arial" w:cs="Arial"/>
          <w:sz w:val="24"/>
          <w:szCs w:val="24"/>
        </w:rPr>
        <w:t>Broadbell</w:t>
      </w:r>
      <w:proofErr w:type="spellEnd"/>
      <w:r w:rsidRPr="00114FA9">
        <w:rPr>
          <w:rFonts w:ascii="Arial" w:hAnsi="Arial" w:cs="Arial"/>
          <w:sz w:val="24"/>
          <w:szCs w:val="24"/>
        </w:rPr>
        <w:t xml:space="preserve">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Non-Member</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sz w:val="24"/>
          <w:szCs w:val="24"/>
        </w:rPr>
      </w:pPr>
      <w:proofErr w:type="spellStart"/>
      <w:r w:rsidRPr="00114FA9">
        <w:rPr>
          <w:rFonts w:ascii="Arial" w:hAnsi="Arial" w:cs="Arial"/>
          <w:sz w:val="24"/>
          <w:szCs w:val="24"/>
        </w:rPr>
        <w:t>Yeseul</w:t>
      </w:r>
      <w:proofErr w:type="spellEnd"/>
      <w:r w:rsidRPr="00114FA9">
        <w:rPr>
          <w:rFonts w:ascii="Arial" w:hAnsi="Arial" w:cs="Arial"/>
          <w:sz w:val="24"/>
          <w:szCs w:val="24"/>
        </w:rPr>
        <w:t xml:space="preserve"> Kim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Non-Member</w:t>
      </w:r>
    </w:p>
    <w:p w:rsidR="00114FA9" w:rsidRPr="00114FA9" w:rsidRDefault="00114FA9" w:rsidP="00114FA9">
      <w:pPr>
        <w:spacing w:after="0" w:line="240" w:lineRule="auto"/>
        <w:rPr>
          <w:rFonts w:ascii="Arial" w:hAnsi="Arial" w:cs="Arial"/>
          <w:sz w:val="24"/>
          <w:szCs w:val="24"/>
          <w:highlight w:val="green"/>
        </w:rPr>
      </w:pPr>
    </w:p>
    <w:p w:rsidR="00114FA9" w:rsidRPr="00114FA9" w:rsidRDefault="00114FA9" w:rsidP="00114FA9">
      <w:pPr>
        <w:spacing w:after="0" w:line="240" w:lineRule="auto"/>
        <w:rPr>
          <w:rFonts w:ascii="Arial" w:hAnsi="Arial" w:cs="Arial"/>
          <w:sz w:val="24"/>
          <w:szCs w:val="24"/>
          <w:highlight w:val="green"/>
        </w:rPr>
      </w:pPr>
    </w:p>
    <w:p w:rsidR="00114FA9" w:rsidRPr="00114FA9" w:rsidRDefault="00114FA9" w:rsidP="00114FA9">
      <w:pPr>
        <w:spacing w:after="0" w:line="240" w:lineRule="auto"/>
        <w:rPr>
          <w:rFonts w:ascii="Arial" w:hAnsi="Arial" w:cs="Arial"/>
          <w:sz w:val="24"/>
          <w:szCs w:val="24"/>
          <w:highlight w:val="green"/>
        </w:rPr>
      </w:pP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Melissa Murray</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 Peel OT Local</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sz w:val="24"/>
          <w:szCs w:val="24"/>
        </w:rPr>
      </w:pPr>
      <w:proofErr w:type="spellStart"/>
      <w:r w:rsidRPr="00114FA9">
        <w:rPr>
          <w:rFonts w:ascii="Arial" w:hAnsi="Arial" w:cs="Arial"/>
          <w:sz w:val="24"/>
          <w:szCs w:val="24"/>
        </w:rPr>
        <w:t>Daljeet</w:t>
      </w:r>
      <w:proofErr w:type="spellEnd"/>
      <w:r w:rsidRPr="00114FA9">
        <w:rPr>
          <w:rFonts w:ascii="Arial" w:hAnsi="Arial" w:cs="Arial"/>
          <w:sz w:val="24"/>
          <w:szCs w:val="24"/>
        </w:rPr>
        <w:t xml:space="preserve"> </w:t>
      </w:r>
      <w:proofErr w:type="spellStart"/>
      <w:r w:rsidRPr="00114FA9">
        <w:rPr>
          <w:rFonts w:ascii="Arial" w:hAnsi="Arial" w:cs="Arial"/>
          <w:sz w:val="24"/>
          <w:szCs w:val="24"/>
        </w:rPr>
        <w:t>Rakkar</w:t>
      </w:r>
      <w:proofErr w:type="spellEnd"/>
      <w:r w:rsidRPr="00114FA9">
        <w:rPr>
          <w:rFonts w:ascii="Arial" w:hAnsi="Arial" w:cs="Arial"/>
          <w:sz w:val="24"/>
          <w:szCs w:val="24"/>
        </w:rPr>
        <w:t xml:space="preserve">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Peel Teacher Local</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Cassidy Tam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Non-Member</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sz w:val="24"/>
          <w:szCs w:val="24"/>
        </w:rPr>
      </w:pPr>
      <w:proofErr w:type="spellStart"/>
      <w:r w:rsidRPr="00114FA9">
        <w:rPr>
          <w:rFonts w:ascii="Arial" w:hAnsi="Arial" w:cs="Arial"/>
          <w:sz w:val="24"/>
          <w:szCs w:val="24"/>
        </w:rPr>
        <w:t>Manon</w:t>
      </w:r>
      <w:proofErr w:type="spellEnd"/>
      <w:r w:rsidRPr="00114FA9">
        <w:rPr>
          <w:rFonts w:ascii="Arial" w:hAnsi="Arial" w:cs="Arial"/>
          <w:sz w:val="24"/>
          <w:szCs w:val="24"/>
        </w:rPr>
        <w:t xml:space="preserve"> van Mil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Non-Member</w:t>
      </w:r>
    </w:p>
    <w:p w:rsidR="00114FA9" w:rsidRPr="00114FA9" w:rsidRDefault="00114FA9" w:rsidP="00114FA9">
      <w:pPr>
        <w:spacing w:after="0" w:line="240" w:lineRule="auto"/>
        <w:rPr>
          <w:rFonts w:ascii="Arial" w:hAnsi="Arial" w:cs="Arial"/>
          <w:color w:val="FF0000"/>
          <w:sz w:val="24"/>
          <w:szCs w:val="24"/>
        </w:rPr>
      </w:pPr>
    </w:p>
    <w:p w:rsidR="00114FA9" w:rsidRPr="00114FA9" w:rsidRDefault="00114FA9" w:rsidP="00114FA9">
      <w:pPr>
        <w:spacing w:after="0" w:line="240" w:lineRule="auto"/>
        <w:rPr>
          <w:rFonts w:ascii="Arial" w:hAnsi="Arial" w:cs="Arial"/>
          <w:b/>
          <w:sz w:val="24"/>
          <w:szCs w:val="24"/>
        </w:rPr>
      </w:pPr>
      <w:r w:rsidRPr="00114FA9">
        <w:rPr>
          <w:rFonts w:ascii="Arial" w:hAnsi="Arial" w:cs="Arial"/>
          <w:b/>
          <w:sz w:val="24"/>
          <w:szCs w:val="24"/>
        </w:rPr>
        <w:t xml:space="preserve">Bursaries - Designated Groups </w:t>
      </w:r>
    </w:p>
    <w:p w:rsidR="00114FA9" w:rsidRPr="00114FA9" w:rsidRDefault="00114FA9" w:rsidP="00114FA9">
      <w:pPr>
        <w:spacing w:after="0" w:line="240" w:lineRule="auto"/>
        <w:rPr>
          <w:rFonts w:ascii="Arial" w:hAnsi="Arial" w:cs="Arial"/>
          <w:sz w:val="24"/>
          <w:szCs w:val="24"/>
        </w:rPr>
      </w:pPr>
      <w:proofErr w:type="spellStart"/>
      <w:r w:rsidRPr="00114FA9">
        <w:rPr>
          <w:rFonts w:ascii="Arial" w:hAnsi="Arial" w:cs="Arial"/>
          <w:sz w:val="24"/>
          <w:szCs w:val="24"/>
        </w:rPr>
        <w:t>Farzaana</w:t>
      </w:r>
      <w:proofErr w:type="spellEnd"/>
      <w:r w:rsidRPr="00114FA9">
        <w:rPr>
          <w:rFonts w:ascii="Arial" w:hAnsi="Arial" w:cs="Arial"/>
          <w:sz w:val="24"/>
          <w:szCs w:val="24"/>
        </w:rPr>
        <w:t xml:space="preserve"> </w:t>
      </w:r>
      <w:proofErr w:type="spellStart"/>
      <w:r w:rsidRPr="00114FA9">
        <w:rPr>
          <w:rFonts w:ascii="Arial" w:hAnsi="Arial" w:cs="Arial"/>
          <w:sz w:val="24"/>
          <w:szCs w:val="24"/>
        </w:rPr>
        <w:t>Coovadia</w:t>
      </w:r>
      <w:proofErr w:type="spellEnd"/>
      <w:r w:rsidRPr="00114FA9">
        <w:rPr>
          <w:rFonts w:ascii="Arial" w:hAnsi="Arial" w:cs="Arial"/>
          <w:sz w:val="24"/>
          <w:szCs w:val="24"/>
        </w:rPr>
        <w:t xml:space="preserve">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Non-Member</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Adam </w:t>
      </w:r>
      <w:proofErr w:type="spellStart"/>
      <w:r w:rsidRPr="00114FA9">
        <w:rPr>
          <w:rFonts w:ascii="Arial" w:hAnsi="Arial" w:cs="Arial"/>
          <w:sz w:val="24"/>
          <w:szCs w:val="24"/>
        </w:rPr>
        <w:t>Kusinski</w:t>
      </w:r>
      <w:proofErr w:type="spellEnd"/>
      <w:r w:rsidRPr="00114FA9">
        <w:rPr>
          <w:rFonts w:ascii="Arial" w:hAnsi="Arial" w:cs="Arial"/>
          <w:sz w:val="24"/>
          <w:szCs w:val="24"/>
        </w:rPr>
        <w:t xml:space="preserve">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Peel Teacher Local</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sz w:val="24"/>
          <w:szCs w:val="24"/>
        </w:rPr>
      </w:pPr>
      <w:proofErr w:type="spellStart"/>
      <w:r w:rsidRPr="00114FA9">
        <w:rPr>
          <w:rFonts w:ascii="Arial" w:hAnsi="Arial" w:cs="Arial"/>
          <w:sz w:val="24"/>
          <w:szCs w:val="24"/>
        </w:rPr>
        <w:t>Sendira</w:t>
      </w:r>
      <w:proofErr w:type="spellEnd"/>
      <w:r w:rsidRPr="00114FA9">
        <w:rPr>
          <w:rFonts w:ascii="Arial" w:hAnsi="Arial" w:cs="Arial"/>
          <w:sz w:val="24"/>
          <w:szCs w:val="24"/>
        </w:rPr>
        <w:t xml:space="preserve"> </w:t>
      </w:r>
      <w:proofErr w:type="spellStart"/>
      <w:r w:rsidRPr="00114FA9">
        <w:rPr>
          <w:rFonts w:ascii="Arial" w:hAnsi="Arial" w:cs="Arial"/>
          <w:sz w:val="24"/>
          <w:szCs w:val="24"/>
        </w:rPr>
        <w:t>Cathrine</w:t>
      </w:r>
      <w:proofErr w:type="spellEnd"/>
      <w:r w:rsidRPr="00114FA9">
        <w:rPr>
          <w:rFonts w:ascii="Arial" w:hAnsi="Arial" w:cs="Arial"/>
          <w:sz w:val="24"/>
          <w:szCs w:val="24"/>
        </w:rPr>
        <w:t xml:space="preserve"> Mohammed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Peel OT Local</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sz w:val="24"/>
          <w:szCs w:val="24"/>
        </w:rPr>
      </w:pPr>
      <w:proofErr w:type="spellStart"/>
      <w:r w:rsidRPr="00114FA9">
        <w:rPr>
          <w:rFonts w:ascii="Arial" w:hAnsi="Arial" w:cs="Arial"/>
          <w:sz w:val="24"/>
          <w:szCs w:val="24"/>
        </w:rPr>
        <w:t>Steffanie</w:t>
      </w:r>
      <w:proofErr w:type="spellEnd"/>
      <w:r w:rsidRPr="00114FA9">
        <w:rPr>
          <w:rFonts w:ascii="Arial" w:hAnsi="Arial" w:cs="Arial"/>
          <w:sz w:val="24"/>
          <w:szCs w:val="24"/>
        </w:rPr>
        <w:t xml:space="preserve"> Porter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Trillium Lakelands OT Local</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sz w:val="24"/>
          <w:szCs w:val="24"/>
        </w:rPr>
      </w:pPr>
      <w:proofErr w:type="spellStart"/>
      <w:r w:rsidRPr="00114FA9">
        <w:rPr>
          <w:rFonts w:ascii="Arial" w:hAnsi="Arial" w:cs="Arial"/>
          <w:sz w:val="24"/>
          <w:szCs w:val="24"/>
        </w:rPr>
        <w:t>Olusoga</w:t>
      </w:r>
      <w:proofErr w:type="spellEnd"/>
      <w:r w:rsidRPr="00114FA9">
        <w:rPr>
          <w:rFonts w:ascii="Arial" w:hAnsi="Arial" w:cs="Arial"/>
          <w:sz w:val="24"/>
          <w:szCs w:val="24"/>
        </w:rPr>
        <w:t xml:space="preserve"> </w:t>
      </w:r>
      <w:proofErr w:type="spellStart"/>
      <w:r w:rsidRPr="00114FA9">
        <w:rPr>
          <w:rFonts w:ascii="Arial" w:hAnsi="Arial" w:cs="Arial"/>
          <w:sz w:val="24"/>
          <w:szCs w:val="24"/>
        </w:rPr>
        <w:t>Tomoloju</w:t>
      </w:r>
      <w:proofErr w:type="spellEnd"/>
      <w:r w:rsidRPr="00114FA9">
        <w:rPr>
          <w:rFonts w:ascii="Arial" w:hAnsi="Arial" w:cs="Arial"/>
          <w:sz w:val="24"/>
          <w:szCs w:val="24"/>
        </w:rPr>
        <w:t xml:space="preserve">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Non-Member</w:t>
      </w:r>
    </w:p>
    <w:p w:rsidR="00114FA9" w:rsidRPr="00114FA9" w:rsidRDefault="00114FA9" w:rsidP="00114FA9">
      <w:pPr>
        <w:spacing w:after="0" w:line="240" w:lineRule="auto"/>
        <w:rPr>
          <w:rFonts w:ascii="Arial" w:hAnsi="Arial" w:cs="Arial"/>
          <w:b/>
          <w:caps/>
          <w:sz w:val="24"/>
          <w:szCs w:val="24"/>
        </w:rPr>
      </w:pPr>
    </w:p>
    <w:p w:rsidR="00114FA9" w:rsidRPr="00114FA9" w:rsidRDefault="00114FA9" w:rsidP="00114FA9">
      <w:pPr>
        <w:spacing w:after="0" w:line="240" w:lineRule="auto"/>
        <w:rPr>
          <w:rFonts w:ascii="Arial" w:hAnsi="Arial" w:cs="Arial"/>
          <w:b/>
          <w:sz w:val="24"/>
          <w:szCs w:val="24"/>
        </w:rPr>
      </w:pPr>
      <w:r w:rsidRPr="00114FA9">
        <w:rPr>
          <w:rFonts w:ascii="Arial" w:hAnsi="Arial" w:cs="Arial"/>
          <w:b/>
          <w:sz w:val="24"/>
          <w:szCs w:val="24"/>
        </w:rPr>
        <w:t>Bursaries for Sons and Daughters of ETFO Members</w:t>
      </w:r>
    </w:p>
    <w:p w:rsidR="00114FA9" w:rsidRPr="00114FA9" w:rsidRDefault="00114FA9" w:rsidP="00114FA9">
      <w:pPr>
        <w:spacing w:after="0" w:line="240" w:lineRule="auto"/>
        <w:rPr>
          <w:rFonts w:ascii="Arial" w:hAnsi="Arial" w:cs="Arial"/>
          <w:sz w:val="24"/>
          <w:szCs w:val="24"/>
          <w:highlight w:val="green"/>
        </w:rPr>
      </w:pPr>
    </w:p>
    <w:p w:rsidR="00114FA9" w:rsidRPr="00114FA9" w:rsidRDefault="00114FA9" w:rsidP="00114FA9">
      <w:pPr>
        <w:spacing w:after="0" w:line="240" w:lineRule="auto"/>
        <w:rPr>
          <w:rFonts w:ascii="Arial" w:hAnsi="Arial" w:cs="Arial"/>
          <w:b/>
          <w:sz w:val="24"/>
          <w:szCs w:val="24"/>
        </w:rPr>
      </w:pPr>
      <w:r w:rsidRPr="00114FA9">
        <w:rPr>
          <w:rFonts w:ascii="Arial" w:hAnsi="Arial" w:cs="Arial"/>
          <w:b/>
          <w:sz w:val="24"/>
          <w:szCs w:val="24"/>
        </w:rPr>
        <w:t>Son or Daughter</w:t>
      </w:r>
      <w:r w:rsidRPr="00114FA9">
        <w:rPr>
          <w:rFonts w:ascii="Arial" w:hAnsi="Arial" w:cs="Arial"/>
          <w:b/>
          <w:sz w:val="24"/>
          <w:szCs w:val="24"/>
        </w:rPr>
        <w:tab/>
      </w:r>
      <w:r w:rsidRPr="00114FA9">
        <w:rPr>
          <w:rFonts w:ascii="Arial" w:hAnsi="Arial" w:cs="Arial"/>
          <w:b/>
          <w:sz w:val="24"/>
          <w:szCs w:val="24"/>
        </w:rPr>
        <w:tab/>
        <w:t>Parent/Local</w:t>
      </w:r>
      <w:r w:rsidRPr="00114FA9">
        <w:rPr>
          <w:rFonts w:ascii="Arial" w:hAnsi="Arial" w:cs="Arial"/>
          <w:b/>
          <w:sz w:val="24"/>
          <w:szCs w:val="24"/>
        </w:rPr>
        <w:tab/>
      </w:r>
      <w:r w:rsidRPr="00114FA9">
        <w:rPr>
          <w:rFonts w:ascii="Arial" w:hAnsi="Arial" w:cs="Arial"/>
          <w:b/>
          <w:sz w:val="24"/>
          <w:szCs w:val="24"/>
        </w:rPr>
        <w:tab/>
      </w:r>
      <w:r w:rsidRPr="00114FA9">
        <w:rPr>
          <w:rFonts w:ascii="Arial" w:hAnsi="Arial" w:cs="Arial"/>
          <w:b/>
          <w:sz w:val="24"/>
          <w:szCs w:val="24"/>
        </w:rPr>
        <w:tab/>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Brian Burrell </w:t>
      </w:r>
      <w:r w:rsidRPr="00114FA9">
        <w:rPr>
          <w:rFonts w:ascii="Arial" w:hAnsi="Arial" w:cs="Arial"/>
          <w:sz w:val="24"/>
          <w:szCs w:val="24"/>
        </w:rPr>
        <w:tab/>
      </w:r>
      <w:r w:rsidRPr="00114FA9">
        <w:rPr>
          <w:rFonts w:ascii="Arial" w:hAnsi="Arial" w:cs="Arial"/>
          <w:sz w:val="24"/>
          <w:szCs w:val="24"/>
        </w:rPr>
        <w:tab/>
      </w:r>
      <w:r w:rsidRPr="00114FA9">
        <w:rPr>
          <w:rFonts w:ascii="Arial" w:hAnsi="Arial" w:cs="Arial"/>
          <w:sz w:val="24"/>
          <w:szCs w:val="24"/>
        </w:rPr>
        <w:tab/>
        <w:t>Bonnie Johnson-Burrell -</w:t>
      </w:r>
      <w:r w:rsidRPr="00114FA9">
        <w:rPr>
          <w:rFonts w:ascii="Arial" w:hAnsi="Arial" w:cs="Arial"/>
          <w:sz w:val="24"/>
          <w:szCs w:val="24"/>
        </w:rPr>
        <w:tab/>
        <w:t>Durham Teacher Local</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Caroline Cyr </w:t>
      </w:r>
      <w:r w:rsidRPr="00114FA9">
        <w:rPr>
          <w:rFonts w:ascii="Arial" w:hAnsi="Arial" w:cs="Arial"/>
          <w:sz w:val="24"/>
          <w:szCs w:val="24"/>
        </w:rPr>
        <w:tab/>
      </w:r>
      <w:r w:rsidRPr="00114FA9">
        <w:rPr>
          <w:rFonts w:ascii="Arial" w:hAnsi="Arial" w:cs="Arial"/>
          <w:sz w:val="24"/>
          <w:szCs w:val="24"/>
        </w:rPr>
        <w:tab/>
      </w:r>
      <w:r w:rsidRPr="00114FA9">
        <w:rPr>
          <w:rFonts w:ascii="Arial" w:hAnsi="Arial" w:cs="Arial"/>
          <w:sz w:val="24"/>
          <w:szCs w:val="24"/>
        </w:rPr>
        <w:tab/>
      </w:r>
      <w:proofErr w:type="spellStart"/>
      <w:r w:rsidRPr="00114FA9">
        <w:rPr>
          <w:rFonts w:ascii="Arial" w:hAnsi="Arial" w:cs="Arial"/>
          <w:sz w:val="24"/>
          <w:szCs w:val="24"/>
        </w:rPr>
        <w:t>Lucie</w:t>
      </w:r>
      <w:proofErr w:type="spellEnd"/>
      <w:r w:rsidRPr="00114FA9">
        <w:rPr>
          <w:rFonts w:ascii="Arial" w:hAnsi="Arial" w:cs="Arial"/>
          <w:sz w:val="24"/>
          <w:szCs w:val="24"/>
        </w:rPr>
        <w:t xml:space="preserve"> Olivier-Cyr - Ottawa-Carleton Teacher Local</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Lucy Gall</w:t>
      </w:r>
      <w:r w:rsidRPr="00114FA9">
        <w:rPr>
          <w:rFonts w:ascii="Arial" w:hAnsi="Arial" w:cs="Arial"/>
          <w:sz w:val="24"/>
          <w:szCs w:val="24"/>
        </w:rPr>
        <w:tab/>
      </w:r>
      <w:r w:rsidRPr="00114FA9">
        <w:rPr>
          <w:rFonts w:ascii="Arial" w:hAnsi="Arial" w:cs="Arial"/>
          <w:sz w:val="24"/>
          <w:szCs w:val="24"/>
        </w:rPr>
        <w:tab/>
      </w:r>
      <w:r w:rsidRPr="00114FA9">
        <w:rPr>
          <w:rFonts w:ascii="Arial" w:hAnsi="Arial" w:cs="Arial"/>
          <w:sz w:val="24"/>
          <w:szCs w:val="24"/>
        </w:rPr>
        <w:tab/>
        <w:t>Andrea Gall - Toronto OT Local</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Jonathan Erickson</w:t>
      </w:r>
      <w:r w:rsidRPr="00114FA9">
        <w:rPr>
          <w:rFonts w:ascii="Arial" w:hAnsi="Arial" w:cs="Arial"/>
          <w:sz w:val="24"/>
          <w:szCs w:val="24"/>
        </w:rPr>
        <w:tab/>
      </w:r>
      <w:r w:rsidRPr="00114FA9">
        <w:rPr>
          <w:rFonts w:ascii="Arial" w:hAnsi="Arial" w:cs="Arial"/>
          <w:sz w:val="24"/>
          <w:szCs w:val="24"/>
        </w:rPr>
        <w:tab/>
        <w:t>Joan Erickson - Peel Teacher Local</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Eric Fulmer</w:t>
      </w:r>
      <w:r w:rsidRPr="00114FA9">
        <w:rPr>
          <w:rFonts w:ascii="Arial" w:hAnsi="Arial" w:cs="Arial"/>
          <w:sz w:val="24"/>
          <w:szCs w:val="24"/>
        </w:rPr>
        <w:tab/>
      </w:r>
      <w:r w:rsidRPr="00114FA9">
        <w:rPr>
          <w:rFonts w:ascii="Arial" w:hAnsi="Arial" w:cs="Arial"/>
          <w:sz w:val="24"/>
          <w:szCs w:val="24"/>
        </w:rPr>
        <w:tab/>
      </w:r>
      <w:r w:rsidRPr="00114FA9">
        <w:rPr>
          <w:rFonts w:ascii="Arial" w:hAnsi="Arial" w:cs="Arial"/>
          <w:sz w:val="24"/>
          <w:szCs w:val="24"/>
        </w:rPr>
        <w:tab/>
      </w:r>
      <w:proofErr w:type="spellStart"/>
      <w:r w:rsidRPr="00114FA9">
        <w:rPr>
          <w:rFonts w:ascii="Arial" w:hAnsi="Arial" w:cs="Arial"/>
          <w:sz w:val="24"/>
          <w:szCs w:val="24"/>
        </w:rPr>
        <w:t>Mairi</w:t>
      </w:r>
      <w:proofErr w:type="spellEnd"/>
      <w:r w:rsidRPr="00114FA9">
        <w:rPr>
          <w:rFonts w:ascii="Arial" w:hAnsi="Arial" w:cs="Arial"/>
          <w:sz w:val="24"/>
          <w:szCs w:val="24"/>
        </w:rPr>
        <w:t xml:space="preserve"> </w:t>
      </w:r>
      <w:proofErr w:type="spellStart"/>
      <w:r w:rsidRPr="00114FA9">
        <w:rPr>
          <w:rFonts w:ascii="Arial" w:hAnsi="Arial" w:cs="Arial"/>
          <w:sz w:val="24"/>
          <w:szCs w:val="24"/>
        </w:rPr>
        <w:t>MacGregor</w:t>
      </w:r>
      <w:proofErr w:type="spellEnd"/>
      <w:r w:rsidRPr="00114FA9">
        <w:rPr>
          <w:rFonts w:ascii="Arial" w:hAnsi="Arial" w:cs="Arial"/>
          <w:sz w:val="24"/>
          <w:szCs w:val="24"/>
        </w:rPr>
        <w:t xml:space="preserve">, </w:t>
      </w:r>
      <w:proofErr w:type="spellStart"/>
      <w:r w:rsidRPr="00114FA9">
        <w:rPr>
          <w:rFonts w:ascii="Arial" w:hAnsi="Arial" w:cs="Arial"/>
          <w:sz w:val="24"/>
          <w:szCs w:val="24"/>
        </w:rPr>
        <w:t>Halton</w:t>
      </w:r>
      <w:proofErr w:type="spellEnd"/>
      <w:r w:rsidRPr="00114FA9">
        <w:rPr>
          <w:rFonts w:ascii="Arial" w:hAnsi="Arial" w:cs="Arial"/>
          <w:sz w:val="24"/>
          <w:szCs w:val="24"/>
        </w:rPr>
        <w:t xml:space="preserve"> Teacher Local</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Sophie </w:t>
      </w:r>
      <w:proofErr w:type="spellStart"/>
      <w:r w:rsidRPr="00114FA9">
        <w:rPr>
          <w:rFonts w:ascii="Arial" w:hAnsi="Arial" w:cs="Arial"/>
          <w:sz w:val="24"/>
          <w:szCs w:val="24"/>
        </w:rPr>
        <w:t>Guilbeault</w:t>
      </w:r>
      <w:proofErr w:type="spellEnd"/>
      <w:r w:rsidRPr="00114FA9">
        <w:rPr>
          <w:rFonts w:ascii="Arial" w:hAnsi="Arial" w:cs="Arial"/>
          <w:sz w:val="24"/>
          <w:szCs w:val="24"/>
        </w:rPr>
        <w:tab/>
      </w:r>
      <w:r w:rsidRPr="00114FA9">
        <w:rPr>
          <w:rFonts w:ascii="Arial" w:hAnsi="Arial" w:cs="Arial"/>
          <w:sz w:val="24"/>
          <w:szCs w:val="24"/>
        </w:rPr>
        <w:tab/>
        <w:t xml:space="preserve">Hélène </w:t>
      </w:r>
      <w:proofErr w:type="spellStart"/>
      <w:r w:rsidRPr="00114FA9">
        <w:rPr>
          <w:rFonts w:ascii="Arial" w:hAnsi="Arial" w:cs="Arial"/>
          <w:sz w:val="24"/>
          <w:szCs w:val="24"/>
        </w:rPr>
        <w:t>Lafleur-Guilbeault</w:t>
      </w:r>
      <w:proofErr w:type="spellEnd"/>
      <w:r w:rsidRPr="00114FA9">
        <w:rPr>
          <w:rFonts w:ascii="Arial" w:hAnsi="Arial" w:cs="Arial"/>
          <w:sz w:val="24"/>
          <w:szCs w:val="24"/>
        </w:rPr>
        <w:t xml:space="preserve"> - Ottawa-Carleton Teacher Local</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Megan Kim </w:t>
      </w:r>
      <w:r w:rsidRPr="00114FA9">
        <w:rPr>
          <w:rFonts w:ascii="Arial" w:hAnsi="Arial" w:cs="Arial"/>
          <w:sz w:val="24"/>
          <w:szCs w:val="24"/>
        </w:rPr>
        <w:tab/>
      </w:r>
      <w:r w:rsidRPr="00114FA9">
        <w:rPr>
          <w:rFonts w:ascii="Arial" w:hAnsi="Arial" w:cs="Arial"/>
          <w:sz w:val="24"/>
          <w:szCs w:val="24"/>
        </w:rPr>
        <w:tab/>
      </w:r>
      <w:r w:rsidRPr="00114FA9">
        <w:rPr>
          <w:rFonts w:ascii="Arial" w:hAnsi="Arial" w:cs="Arial"/>
          <w:sz w:val="24"/>
          <w:szCs w:val="24"/>
        </w:rPr>
        <w:tab/>
      </w:r>
      <w:proofErr w:type="spellStart"/>
      <w:r w:rsidRPr="00114FA9">
        <w:rPr>
          <w:rFonts w:ascii="Arial" w:hAnsi="Arial" w:cs="Arial"/>
          <w:sz w:val="24"/>
          <w:szCs w:val="24"/>
        </w:rPr>
        <w:t>Im</w:t>
      </w:r>
      <w:proofErr w:type="spellEnd"/>
      <w:r w:rsidRPr="00114FA9">
        <w:rPr>
          <w:rFonts w:ascii="Arial" w:hAnsi="Arial" w:cs="Arial"/>
          <w:sz w:val="24"/>
          <w:szCs w:val="24"/>
        </w:rPr>
        <w:t xml:space="preserve"> Kang - Elementary Teachers of Toronto Local</w:t>
      </w:r>
    </w:p>
    <w:p w:rsidR="00114FA9" w:rsidRPr="00114FA9" w:rsidRDefault="00114FA9" w:rsidP="00114FA9">
      <w:pPr>
        <w:spacing w:after="0" w:line="240" w:lineRule="auto"/>
        <w:rPr>
          <w:rFonts w:ascii="Arial" w:hAnsi="Arial" w:cs="Arial"/>
          <w:sz w:val="24"/>
          <w:szCs w:val="24"/>
        </w:rPr>
      </w:pPr>
      <w:proofErr w:type="spellStart"/>
      <w:r w:rsidRPr="00114FA9">
        <w:rPr>
          <w:rFonts w:ascii="Arial" w:hAnsi="Arial" w:cs="Arial"/>
          <w:sz w:val="24"/>
          <w:szCs w:val="24"/>
        </w:rPr>
        <w:t>Geeta</w:t>
      </w:r>
      <w:proofErr w:type="spellEnd"/>
      <w:r w:rsidRPr="00114FA9">
        <w:rPr>
          <w:rFonts w:ascii="Arial" w:hAnsi="Arial" w:cs="Arial"/>
          <w:sz w:val="24"/>
          <w:szCs w:val="24"/>
        </w:rPr>
        <w:t xml:space="preserve"> Kumar</w:t>
      </w:r>
      <w:r w:rsidRPr="00114FA9">
        <w:rPr>
          <w:rFonts w:ascii="Arial" w:hAnsi="Arial" w:cs="Arial"/>
          <w:sz w:val="24"/>
          <w:szCs w:val="24"/>
        </w:rPr>
        <w:tab/>
      </w:r>
      <w:r w:rsidRPr="00114FA9">
        <w:rPr>
          <w:rFonts w:ascii="Arial" w:hAnsi="Arial" w:cs="Arial"/>
          <w:sz w:val="24"/>
          <w:szCs w:val="24"/>
        </w:rPr>
        <w:tab/>
      </w:r>
      <w:r w:rsidRPr="00114FA9">
        <w:rPr>
          <w:rFonts w:ascii="Arial" w:hAnsi="Arial" w:cs="Arial"/>
          <w:sz w:val="24"/>
          <w:szCs w:val="24"/>
        </w:rPr>
        <w:tab/>
      </w:r>
      <w:proofErr w:type="spellStart"/>
      <w:r w:rsidRPr="00114FA9">
        <w:rPr>
          <w:rFonts w:ascii="Arial" w:hAnsi="Arial" w:cs="Arial"/>
          <w:sz w:val="24"/>
          <w:szCs w:val="24"/>
        </w:rPr>
        <w:t>Kiran</w:t>
      </w:r>
      <w:proofErr w:type="spellEnd"/>
      <w:r w:rsidRPr="00114FA9">
        <w:rPr>
          <w:rFonts w:ascii="Arial" w:hAnsi="Arial" w:cs="Arial"/>
          <w:sz w:val="24"/>
          <w:szCs w:val="24"/>
        </w:rPr>
        <w:t xml:space="preserve"> Kumar- Elementary Teachers of Toronto Local</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Catherine McCormick </w:t>
      </w:r>
      <w:r w:rsidRPr="00114FA9">
        <w:rPr>
          <w:rFonts w:ascii="Arial" w:hAnsi="Arial" w:cs="Arial"/>
          <w:sz w:val="24"/>
          <w:szCs w:val="24"/>
        </w:rPr>
        <w:tab/>
        <w:t>Leslie McCormick - Elementary Teachers of Toronto Local</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Katherine Robertson</w:t>
      </w:r>
      <w:r w:rsidRPr="00114FA9">
        <w:rPr>
          <w:rFonts w:ascii="Arial" w:hAnsi="Arial" w:cs="Arial"/>
          <w:sz w:val="24"/>
          <w:szCs w:val="24"/>
        </w:rPr>
        <w:tab/>
        <w:t>Lillian Robertson - Thames Valley Teacher Local</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Frank </w:t>
      </w:r>
      <w:proofErr w:type="spellStart"/>
      <w:r w:rsidRPr="00114FA9">
        <w:rPr>
          <w:rFonts w:ascii="Arial" w:hAnsi="Arial" w:cs="Arial"/>
          <w:sz w:val="24"/>
          <w:szCs w:val="24"/>
        </w:rPr>
        <w:t>Rosati</w:t>
      </w:r>
      <w:proofErr w:type="spellEnd"/>
      <w:r w:rsidRPr="00114FA9">
        <w:rPr>
          <w:rFonts w:ascii="Arial" w:hAnsi="Arial" w:cs="Arial"/>
          <w:sz w:val="24"/>
          <w:szCs w:val="24"/>
        </w:rPr>
        <w:t xml:space="preserve"> </w:t>
      </w:r>
      <w:r w:rsidRPr="00114FA9">
        <w:rPr>
          <w:rFonts w:ascii="Arial" w:hAnsi="Arial" w:cs="Arial"/>
          <w:sz w:val="24"/>
          <w:szCs w:val="24"/>
        </w:rPr>
        <w:tab/>
      </w:r>
      <w:r w:rsidRPr="00114FA9">
        <w:rPr>
          <w:rFonts w:ascii="Arial" w:hAnsi="Arial" w:cs="Arial"/>
          <w:sz w:val="24"/>
          <w:szCs w:val="24"/>
        </w:rPr>
        <w:tab/>
      </w:r>
      <w:r w:rsidRPr="00114FA9">
        <w:rPr>
          <w:rFonts w:ascii="Arial" w:hAnsi="Arial" w:cs="Arial"/>
          <w:sz w:val="24"/>
          <w:szCs w:val="24"/>
        </w:rPr>
        <w:tab/>
        <w:t xml:space="preserve">Karen </w:t>
      </w:r>
      <w:proofErr w:type="spellStart"/>
      <w:r w:rsidRPr="00114FA9">
        <w:rPr>
          <w:rFonts w:ascii="Arial" w:hAnsi="Arial" w:cs="Arial"/>
          <w:sz w:val="24"/>
          <w:szCs w:val="24"/>
        </w:rPr>
        <w:t>Rosati</w:t>
      </w:r>
      <w:proofErr w:type="spellEnd"/>
      <w:r w:rsidRPr="00114FA9">
        <w:rPr>
          <w:rFonts w:ascii="Arial" w:hAnsi="Arial" w:cs="Arial"/>
          <w:sz w:val="24"/>
          <w:szCs w:val="24"/>
        </w:rPr>
        <w:t xml:space="preserve"> - Greater Essex County Teacher Local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Kay-Lee Welch </w:t>
      </w:r>
      <w:r w:rsidRPr="00114FA9">
        <w:rPr>
          <w:rFonts w:ascii="Arial" w:hAnsi="Arial" w:cs="Arial"/>
          <w:sz w:val="24"/>
          <w:szCs w:val="24"/>
        </w:rPr>
        <w:tab/>
      </w:r>
      <w:r w:rsidRPr="00114FA9">
        <w:rPr>
          <w:rFonts w:ascii="Arial" w:hAnsi="Arial" w:cs="Arial"/>
          <w:sz w:val="24"/>
          <w:szCs w:val="24"/>
        </w:rPr>
        <w:tab/>
        <w:t>Mary-Jo Welch- Ottawa-Carleton Teacher Local</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b/>
          <w:sz w:val="24"/>
          <w:szCs w:val="24"/>
        </w:rPr>
      </w:pPr>
      <w:r w:rsidRPr="00114FA9">
        <w:rPr>
          <w:rFonts w:ascii="Arial" w:hAnsi="Arial" w:cs="Arial"/>
          <w:b/>
          <w:sz w:val="24"/>
          <w:szCs w:val="24"/>
        </w:rPr>
        <w:t xml:space="preserve">Master’s Scholarship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Evan Barr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Upper Canada OT Local</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Daniella De Lucia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York Region Teacher Local</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Geoff </w:t>
      </w:r>
      <w:proofErr w:type="spellStart"/>
      <w:r w:rsidRPr="00114FA9">
        <w:rPr>
          <w:rFonts w:ascii="Arial" w:hAnsi="Arial" w:cs="Arial"/>
          <w:sz w:val="24"/>
          <w:szCs w:val="24"/>
        </w:rPr>
        <w:t>Kitching</w:t>
      </w:r>
      <w:proofErr w:type="spellEnd"/>
      <w:r w:rsidRPr="00114FA9">
        <w:rPr>
          <w:rFonts w:ascii="Arial" w:hAnsi="Arial" w:cs="Arial"/>
          <w:sz w:val="24"/>
          <w:szCs w:val="24"/>
        </w:rPr>
        <w:t xml:space="preserve">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York Region Teacher Local</w:t>
      </w:r>
    </w:p>
    <w:p w:rsidR="00114FA9" w:rsidRPr="00114FA9" w:rsidRDefault="00114FA9" w:rsidP="00114FA9">
      <w:pPr>
        <w:spacing w:after="0" w:line="240" w:lineRule="auto"/>
        <w:rPr>
          <w:rFonts w:ascii="Arial" w:hAnsi="Arial" w:cs="Arial"/>
          <w:sz w:val="24"/>
          <w:szCs w:val="24"/>
          <w:highlight w:val="green"/>
        </w:rPr>
      </w:pP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Michael Yoshida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York Region Teacher Local</w:t>
      </w:r>
    </w:p>
    <w:p w:rsidR="00114FA9" w:rsidRPr="00114FA9" w:rsidRDefault="00114FA9" w:rsidP="00114FA9">
      <w:pPr>
        <w:spacing w:after="0" w:line="240" w:lineRule="auto"/>
        <w:rPr>
          <w:rFonts w:ascii="Arial" w:hAnsi="Arial" w:cs="Arial"/>
          <w:color w:val="000000"/>
          <w:sz w:val="24"/>
          <w:szCs w:val="24"/>
        </w:rPr>
      </w:pPr>
    </w:p>
    <w:p w:rsidR="00114FA9" w:rsidRPr="00114FA9" w:rsidRDefault="00114FA9" w:rsidP="00114FA9">
      <w:pPr>
        <w:spacing w:after="0" w:line="240" w:lineRule="auto"/>
        <w:rPr>
          <w:rFonts w:ascii="Arial" w:hAnsi="Arial" w:cs="Arial"/>
          <w:b/>
          <w:sz w:val="24"/>
          <w:szCs w:val="24"/>
        </w:rPr>
      </w:pPr>
      <w:r w:rsidRPr="00114FA9">
        <w:rPr>
          <w:rFonts w:ascii="Arial" w:hAnsi="Arial" w:cs="Arial"/>
          <w:b/>
          <w:sz w:val="24"/>
          <w:szCs w:val="24"/>
        </w:rPr>
        <w:t xml:space="preserve">Master’s Scholarship – women’s program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Catherine </w:t>
      </w:r>
      <w:proofErr w:type="spellStart"/>
      <w:r w:rsidRPr="00114FA9">
        <w:rPr>
          <w:rFonts w:ascii="Arial" w:hAnsi="Arial" w:cs="Arial"/>
          <w:sz w:val="24"/>
          <w:szCs w:val="24"/>
        </w:rPr>
        <w:t>Akinrinola</w:t>
      </w:r>
      <w:proofErr w:type="spellEnd"/>
      <w:r w:rsidRPr="00114FA9">
        <w:rPr>
          <w:rFonts w:ascii="Arial" w:hAnsi="Arial" w:cs="Arial"/>
          <w:sz w:val="24"/>
          <w:szCs w:val="24"/>
        </w:rPr>
        <w:t xml:space="preserve">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York Region Teacher Local</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Monica Goodfellow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Simcoe County Teacher Local</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Deborah McCallum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Simcoe County Teacher Local</w:t>
      </w:r>
    </w:p>
    <w:p w:rsidR="00114FA9" w:rsidRPr="00114FA9" w:rsidRDefault="00114FA9" w:rsidP="00114FA9">
      <w:pPr>
        <w:spacing w:after="0" w:line="240" w:lineRule="auto"/>
        <w:rPr>
          <w:rFonts w:ascii="Arial" w:hAnsi="Arial" w:cs="Arial"/>
          <w:sz w:val="24"/>
          <w:szCs w:val="24"/>
        </w:rPr>
      </w:pP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Mercy </w:t>
      </w:r>
      <w:proofErr w:type="spellStart"/>
      <w:r w:rsidRPr="00114FA9">
        <w:rPr>
          <w:rFonts w:ascii="Arial" w:hAnsi="Arial" w:cs="Arial"/>
          <w:sz w:val="24"/>
          <w:szCs w:val="24"/>
        </w:rPr>
        <w:t>Ukposidolo</w:t>
      </w:r>
      <w:proofErr w:type="spellEnd"/>
      <w:r w:rsidRPr="00114FA9">
        <w:rPr>
          <w:rFonts w:ascii="Arial" w:hAnsi="Arial" w:cs="Arial"/>
          <w:sz w:val="24"/>
          <w:szCs w:val="24"/>
        </w:rPr>
        <w:t xml:space="preserve"> </w:t>
      </w: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York Region Teacher Local</w:t>
      </w:r>
    </w:p>
    <w:p w:rsidR="00114FA9" w:rsidRPr="00114FA9" w:rsidRDefault="00114FA9" w:rsidP="00114FA9">
      <w:pPr>
        <w:pStyle w:val="ListParagraph"/>
        <w:spacing w:after="0" w:line="240" w:lineRule="auto"/>
        <w:ind w:left="0"/>
        <w:rPr>
          <w:rFonts w:ascii="Arial" w:hAnsi="Arial" w:cs="Arial"/>
          <w:sz w:val="24"/>
          <w:szCs w:val="24"/>
        </w:rPr>
      </w:pPr>
    </w:p>
    <w:p w:rsidR="00114FA9" w:rsidRPr="00114FA9" w:rsidRDefault="00114FA9" w:rsidP="00114FA9">
      <w:pPr>
        <w:spacing w:after="0" w:line="240" w:lineRule="auto"/>
        <w:rPr>
          <w:rFonts w:ascii="Arial" w:hAnsi="Arial" w:cs="Arial"/>
          <w:b/>
          <w:caps/>
          <w:sz w:val="24"/>
          <w:szCs w:val="24"/>
        </w:rPr>
      </w:pPr>
    </w:p>
    <w:p w:rsidR="00114FA9" w:rsidRPr="00114FA9" w:rsidRDefault="00114FA9" w:rsidP="00114FA9">
      <w:pPr>
        <w:spacing w:after="0" w:line="240" w:lineRule="auto"/>
        <w:rPr>
          <w:rFonts w:ascii="Arial" w:hAnsi="Arial" w:cs="Arial"/>
          <w:color w:val="000000"/>
          <w:sz w:val="24"/>
          <w:szCs w:val="24"/>
        </w:rPr>
      </w:pPr>
    </w:p>
    <w:p w:rsidR="00114FA9" w:rsidRP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Information about ETFO’s annual Awards Program is available at: </w:t>
      </w:r>
    </w:p>
    <w:p w:rsidR="00114FA9" w:rsidRDefault="00114FA9" w:rsidP="00114FA9">
      <w:pPr>
        <w:spacing w:after="0" w:line="240" w:lineRule="auto"/>
        <w:rPr>
          <w:rFonts w:ascii="Arial" w:hAnsi="Arial" w:cs="Arial"/>
          <w:sz w:val="24"/>
          <w:szCs w:val="24"/>
        </w:rPr>
      </w:pPr>
      <w:r w:rsidRPr="00114FA9">
        <w:rPr>
          <w:rFonts w:ascii="Arial" w:hAnsi="Arial" w:cs="Arial"/>
          <w:sz w:val="24"/>
          <w:szCs w:val="24"/>
        </w:rPr>
        <w:t xml:space="preserve">http://www.etfo.ca/aboutetfo/awardsandscholarships/pages/default.aspx </w:t>
      </w:r>
    </w:p>
    <w:p w:rsidR="008A5A75" w:rsidRDefault="008A5A75" w:rsidP="00114FA9">
      <w:pPr>
        <w:spacing w:after="0" w:line="240" w:lineRule="auto"/>
        <w:rPr>
          <w:rFonts w:ascii="Arial" w:hAnsi="Arial" w:cs="Arial"/>
          <w:sz w:val="24"/>
          <w:szCs w:val="24"/>
        </w:rPr>
      </w:pPr>
    </w:p>
    <w:p w:rsidR="00472B7B" w:rsidRDefault="00472B7B">
      <w:pPr>
        <w:rPr>
          <w:rFonts w:ascii="Arial" w:hAnsi="Arial" w:cs="Arial"/>
          <w:b/>
          <w:sz w:val="24"/>
          <w:szCs w:val="24"/>
        </w:rPr>
        <w:sectPr w:rsidR="00472B7B" w:rsidSect="00AE661E">
          <w:headerReference w:type="default" r:id="rId13"/>
          <w:pgSz w:w="12240" w:h="15840"/>
          <w:pgMar w:top="1440" w:right="1440" w:bottom="1440" w:left="1440" w:header="708" w:footer="708" w:gutter="0"/>
          <w:pgNumType w:start="0"/>
          <w:cols w:space="708"/>
          <w:docGrid w:linePitch="360"/>
        </w:sectPr>
      </w:pPr>
    </w:p>
    <w:p w:rsidR="00472B7B" w:rsidRDefault="00472B7B" w:rsidP="00114FA9">
      <w:pPr>
        <w:spacing w:after="0" w:line="240" w:lineRule="auto"/>
        <w:rPr>
          <w:rFonts w:ascii="Cambria" w:eastAsia="Times New Roman" w:hAnsi="Cambria"/>
          <w:sz w:val="32"/>
          <w:szCs w:val="32"/>
        </w:rPr>
      </w:pPr>
      <w:r w:rsidRPr="00472B7B">
        <w:rPr>
          <w:rFonts w:ascii="Arial" w:hAnsi="Arial" w:cs="Arial"/>
          <w:b/>
          <w:caps/>
          <w:sz w:val="24"/>
          <w:szCs w:val="24"/>
        </w:rPr>
        <w:t>2014– 2015 ETFO STANDING COMMITTEES</w:t>
      </w:r>
    </w:p>
    <w:tbl>
      <w:tblPr>
        <w:tblpPr w:leftFromText="180" w:rightFromText="180" w:vertAnchor="text" w:horzAnchor="margin" w:tblpY="511"/>
        <w:tblOverlap w:val="neve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8"/>
        <w:gridCol w:w="5040"/>
      </w:tblGrid>
      <w:tr w:rsidR="00472B7B" w:rsidRPr="00472B7B" w:rsidTr="00E20051">
        <w:trPr>
          <w:trHeight w:val="277"/>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b/>
                <w:sz w:val="28"/>
                <w:szCs w:val="28"/>
              </w:rPr>
            </w:pPr>
            <w:r w:rsidRPr="00472B7B">
              <w:rPr>
                <w:rFonts w:ascii="Arial" w:hAnsi="Arial" w:cs="Arial"/>
                <w:b/>
                <w:sz w:val="28"/>
                <w:szCs w:val="28"/>
              </w:rPr>
              <w:t>Aboriginal Education Committee</w:t>
            </w:r>
          </w:p>
        </w:tc>
      </w:tr>
      <w:tr w:rsidR="00472B7B" w:rsidRPr="00472B7B" w:rsidTr="00E20051">
        <w:trPr>
          <w:trHeight w:hRule="exact" w:val="1648"/>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Natalie Ann Corbin</w:t>
            </w:r>
          </w:p>
          <w:p w:rsidR="00472B7B" w:rsidRPr="00472B7B" w:rsidRDefault="00472B7B" w:rsidP="00E20051">
            <w:pPr>
              <w:spacing w:after="0" w:line="240" w:lineRule="auto"/>
              <w:rPr>
                <w:rFonts w:ascii="Arial" w:hAnsi="Arial" w:cs="Arial"/>
                <w:b/>
              </w:rPr>
            </w:pPr>
            <w:r w:rsidRPr="00472B7B">
              <w:rPr>
                <w:rFonts w:ascii="Arial" w:hAnsi="Arial" w:cs="Arial"/>
                <w:b/>
              </w:rPr>
              <w:t>Joan Hill-</w:t>
            </w:r>
            <w:proofErr w:type="spellStart"/>
            <w:r w:rsidRPr="00472B7B">
              <w:rPr>
                <w:rFonts w:ascii="Arial" w:hAnsi="Arial" w:cs="Arial"/>
                <w:b/>
              </w:rPr>
              <w:t>Keast</w:t>
            </w:r>
            <w:proofErr w:type="spellEnd"/>
          </w:p>
          <w:p w:rsidR="00472B7B" w:rsidRPr="00472B7B" w:rsidRDefault="00472B7B" w:rsidP="00E20051">
            <w:pPr>
              <w:spacing w:after="0" w:line="240" w:lineRule="auto"/>
              <w:rPr>
                <w:rFonts w:ascii="Arial" w:hAnsi="Arial" w:cs="Arial"/>
                <w:b/>
              </w:rPr>
            </w:pPr>
            <w:proofErr w:type="spellStart"/>
            <w:r w:rsidRPr="00472B7B">
              <w:rPr>
                <w:rFonts w:ascii="Arial" w:hAnsi="Arial" w:cs="Arial"/>
                <w:b/>
              </w:rPr>
              <w:t>Marjolaine</w:t>
            </w:r>
            <w:proofErr w:type="spellEnd"/>
            <w:r w:rsidRPr="00472B7B">
              <w:rPr>
                <w:rFonts w:ascii="Arial" w:hAnsi="Arial" w:cs="Arial"/>
                <w:b/>
              </w:rPr>
              <w:t xml:space="preserve"> </w:t>
            </w:r>
            <w:proofErr w:type="spellStart"/>
            <w:r w:rsidRPr="00472B7B">
              <w:rPr>
                <w:rFonts w:ascii="Arial" w:hAnsi="Arial" w:cs="Arial"/>
                <w:b/>
              </w:rPr>
              <w:t>LaPointe</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Tanya Leary</w:t>
            </w:r>
          </w:p>
          <w:p w:rsidR="00472B7B" w:rsidRPr="00472B7B" w:rsidRDefault="00472B7B" w:rsidP="00E20051">
            <w:pPr>
              <w:spacing w:after="0" w:line="240" w:lineRule="auto"/>
              <w:rPr>
                <w:rFonts w:ascii="Arial" w:hAnsi="Arial" w:cs="Arial"/>
                <w:b/>
              </w:rPr>
            </w:pPr>
            <w:r w:rsidRPr="00472B7B">
              <w:rPr>
                <w:rFonts w:ascii="Arial" w:hAnsi="Arial" w:cs="Arial"/>
                <w:b/>
              </w:rPr>
              <w:t>Ian McCallum</w:t>
            </w:r>
          </w:p>
          <w:p w:rsidR="00472B7B" w:rsidRPr="00472B7B" w:rsidRDefault="00472B7B" w:rsidP="00E20051">
            <w:pPr>
              <w:spacing w:after="0" w:line="240" w:lineRule="auto"/>
              <w:rPr>
                <w:rFonts w:ascii="Arial" w:hAnsi="Arial" w:cs="Arial"/>
              </w:rPr>
            </w:pPr>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Lakehead Teacher Local</w:t>
            </w:r>
          </w:p>
          <w:p w:rsidR="00472B7B" w:rsidRPr="00472B7B" w:rsidRDefault="00472B7B" w:rsidP="00E20051">
            <w:pPr>
              <w:spacing w:after="0" w:line="240" w:lineRule="auto"/>
              <w:rPr>
                <w:rFonts w:ascii="Arial" w:hAnsi="Arial" w:cs="Arial"/>
              </w:rPr>
            </w:pPr>
            <w:r w:rsidRPr="00472B7B">
              <w:rPr>
                <w:rFonts w:ascii="Arial" w:hAnsi="Arial" w:cs="Arial"/>
              </w:rPr>
              <w:t>Ottawa-Carleton Occasional Teacher Local</w:t>
            </w:r>
          </w:p>
          <w:p w:rsidR="00472B7B" w:rsidRPr="00472B7B" w:rsidRDefault="00472B7B" w:rsidP="00E20051">
            <w:pPr>
              <w:spacing w:after="0" w:line="240" w:lineRule="auto"/>
              <w:rPr>
                <w:rFonts w:ascii="Arial" w:hAnsi="Arial" w:cs="Arial"/>
              </w:rPr>
            </w:pPr>
            <w:r w:rsidRPr="00472B7B">
              <w:rPr>
                <w:rFonts w:ascii="Arial" w:hAnsi="Arial" w:cs="Arial"/>
              </w:rPr>
              <w:t>Kawartha Pine Ridge Teacher Local</w:t>
            </w:r>
          </w:p>
          <w:p w:rsidR="00472B7B" w:rsidRPr="00472B7B" w:rsidRDefault="00472B7B" w:rsidP="00E20051">
            <w:pPr>
              <w:spacing w:after="0" w:line="240" w:lineRule="auto"/>
              <w:rPr>
                <w:rFonts w:ascii="Arial" w:hAnsi="Arial" w:cs="Arial"/>
              </w:rPr>
            </w:pPr>
            <w:r w:rsidRPr="00472B7B">
              <w:rPr>
                <w:rFonts w:ascii="Arial" w:hAnsi="Arial" w:cs="Arial"/>
              </w:rPr>
              <w:t>Hamilton-Wentworth Teacher Local</w:t>
            </w:r>
          </w:p>
          <w:p w:rsidR="00472B7B" w:rsidRPr="00472B7B" w:rsidRDefault="00472B7B" w:rsidP="00E20051">
            <w:pPr>
              <w:spacing w:after="0" w:line="240" w:lineRule="auto"/>
              <w:rPr>
                <w:rFonts w:ascii="Arial" w:hAnsi="Arial" w:cs="Arial"/>
              </w:rPr>
            </w:pPr>
            <w:r w:rsidRPr="00472B7B">
              <w:rPr>
                <w:rFonts w:ascii="Arial" w:hAnsi="Arial" w:cs="Arial"/>
              </w:rPr>
              <w:t>Simcoe County Teacher Local</w:t>
            </w:r>
          </w:p>
        </w:tc>
      </w:tr>
      <w:tr w:rsidR="00472B7B" w:rsidRPr="00472B7B" w:rsidTr="00E20051">
        <w:trPr>
          <w:trHeight w:hRule="exact" w:val="344"/>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b/>
                <w:sz w:val="28"/>
                <w:szCs w:val="28"/>
              </w:rPr>
            </w:pPr>
            <w:r w:rsidRPr="00472B7B">
              <w:rPr>
                <w:rFonts w:ascii="Arial" w:hAnsi="Arial" w:cs="Arial"/>
                <w:b/>
                <w:sz w:val="28"/>
                <w:szCs w:val="28"/>
              </w:rPr>
              <w:t>Annual Meeting Committee</w:t>
            </w:r>
          </w:p>
        </w:tc>
      </w:tr>
      <w:tr w:rsidR="00472B7B" w:rsidRPr="00472B7B" w:rsidTr="00E20051">
        <w:trPr>
          <w:trHeight w:val="836"/>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 xml:space="preserve">Amira </w:t>
            </w:r>
            <w:proofErr w:type="spellStart"/>
            <w:r w:rsidRPr="00472B7B">
              <w:rPr>
                <w:rFonts w:ascii="Arial" w:hAnsi="Arial" w:cs="Arial"/>
                <w:b/>
              </w:rPr>
              <w:t>Loney</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Ruth Mackie</w:t>
            </w:r>
          </w:p>
          <w:p w:rsidR="00472B7B" w:rsidRPr="00472B7B" w:rsidRDefault="00472B7B" w:rsidP="00E20051">
            <w:pPr>
              <w:spacing w:after="0" w:line="240" w:lineRule="auto"/>
              <w:rPr>
                <w:rFonts w:ascii="Arial" w:hAnsi="Arial" w:cs="Arial"/>
                <w:b/>
              </w:rPr>
            </w:pPr>
            <w:r w:rsidRPr="00472B7B">
              <w:rPr>
                <w:rFonts w:ascii="Arial" w:hAnsi="Arial" w:cs="Arial"/>
                <w:b/>
              </w:rPr>
              <w:t xml:space="preserve">André </w:t>
            </w:r>
            <w:proofErr w:type="spellStart"/>
            <w:r w:rsidRPr="00472B7B">
              <w:rPr>
                <w:rFonts w:ascii="Arial" w:hAnsi="Arial" w:cs="Arial"/>
                <w:b/>
              </w:rPr>
              <w:t>Mrozewski</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 xml:space="preserve">Ann </w:t>
            </w:r>
            <w:proofErr w:type="spellStart"/>
            <w:r w:rsidRPr="00472B7B">
              <w:rPr>
                <w:rFonts w:ascii="Arial" w:hAnsi="Arial" w:cs="Arial"/>
                <w:b/>
              </w:rPr>
              <w:t>Pharazyn</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 xml:space="preserve">Chris </w:t>
            </w:r>
            <w:proofErr w:type="spellStart"/>
            <w:r w:rsidRPr="00472B7B">
              <w:rPr>
                <w:rFonts w:ascii="Arial" w:hAnsi="Arial" w:cs="Arial"/>
                <w:b/>
              </w:rPr>
              <w:t>Vert</w:t>
            </w:r>
            <w:proofErr w:type="spellEnd"/>
          </w:p>
          <w:p w:rsidR="00472B7B" w:rsidRPr="00472B7B" w:rsidRDefault="00472B7B" w:rsidP="00E20051">
            <w:pPr>
              <w:spacing w:after="0" w:line="240" w:lineRule="auto"/>
              <w:rPr>
                <w:rFonts w:ascii="Arial" w:hAnsi="Arial" w:cs="Arial"/>
                <w:b/>
              </w:rPr>
            </w:pPr>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Hastings-Prince Edward Teacher Local</w:t>
            </w:r>
          </w:p>
          <w:p w:rsidR="00472B7B" w:rsidRPr="00472B7B" w:rsidRDefault="00472B7B" w:rsidP="00E20051">
            <w:pPr>
              <w:spacing w:after="0" w:line="240" w:lineRule="auto"/>
              <w:rPr>
                <w:rFonts w:ascii="Arial" w:hAnsi="Arial" w:cs="Arial"/>
              </w:rPr>
            </w:pPr>
            <w:r w:rsidRPr="00472B7B">
              <w:rPr>
                <w:rFonts w:ascii="Arial" w:hAnsi="Arial" w:cs="Arial"/>
              </w:rPr>
              <w:t>Rainy River District Teacher Local</w:t>
            </w:r>
          </w:p>
          <w:p w:rsidR="00472B7B" w:rsidRPr="00472B7B" w:rsidRDefault="00472B7B" w:rsidP="00E20051">
            <w:pPr>
              <w:spacing w:after="0" w:line="240" w:lineRule="auto"/>
              <w:rPr>
                <w:rFonts w:ascii="Arial" w:hAnsi="Arial" w:cs="Arial"/>
              </w:rPr>
            </w:pPr>
            <w:r w:rsidRPr="00472B7B">
              <w:rPr>
                <w:rFonts w:ascii="Arial" w:hAnsi="Arial" w:cs="Arial"/>
              </w:rPr>
              <w:t>Hastings-Prince Edward Teacher Local</w:t>
            </w:r>
          </w:p>
          <w:p w:rsidR="00472B7B" w:rsidRPr="00472B7B" w:rsidRDefault="00472B7B" w:rsidP="00E20051">
            <w:pPr>
              <w:spacing w:after="0" w:line="240" w:lineRule="auto"/>
              <w:rPr>
                <w:rFonts w:ascii="Arial" w:hAnsi="Arial" w:cs="Arial"/>
              </w:rPr>
            </w:pPr>
            <w:r w:rsidRPr="00472B7B">
              <w:rPr>
                <w:rFonts w:ascii="Arial" w:hAnsi="Arial" w:cs="Arial"/>
              </w:rPr>
              <w:t>Lambton Kent Teacher Local</w:t>
            </w:r>
          </w:p>
          <w:p w:rsidR="00472B7B" w:rsidRPr="00472B7B" w:rsidRDefault="00472B7B" w:rsidP="00E20051">
            <w:pPr>
              <w:spacing w:after="0" w:line="240" w:lineRule="auto"/>
              <w:rPr>
                <w:rFonts w:ascii="Arial" w:hAnsi="Arial" w:cs="Arial"/>
              </w:rPr>
            </w:pPr>
            <w:r w:rsidRPr="00472B7B">
              <w:rPr>
                <w:rFonts w:ascii="Arial" w:hAnsi="Arial" w:cs="Arial"/>
              </w:rPr>
              <w:t>Elementary Teachers of Toronto Local</w:t>
            </w:r>
          </w:p>
        </w:tc>
      </w:tr>
      <w:tr w:rsidR="00472B7B" w:rsidRPr="00472B7B" w:rsidTr="00E20051">
        <w:trPr>
          <w:trHeight w:hRule="exact" w:val="335"/>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sz w:val="28"/>
                <w:szCs w:val="28"/>
              </w:rPr>
            </w:pPr>
            <w:r w:rsidRPr="00472B7B">
              <w:rPr>
                <w:rFonts w:ascii="Arial" w:hAnsi="Arial" w:cs="Arial"/>
                <w:b/>
                <w:sz w:val="28"/>
                <w:szCs w:val="28"/>
              </w:rPr>
              <w:t>Anti-Racist Education Committee</w:t>
            </w:r>
          </w:p>
        </w:tc>
      </w:tr>
      <w:tr w:rsidR="00472B7B" w:rsidRPr="00472B7B" w:rsidTr="00E20051">
        <w:trPr>
          <w:trHeight w:val="1698"/>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Debbie Cheng</w:t>
            </w:r>
          </w:p>
          <w:p w:rsidR="00472B7B" w:rsidRPr="00472B7B" w:rsidRDefault="00472B7B" w:rsidP="00E20051">
            <w:pPr>
              <w:spacing w:after="0" w:line="240" w:lineRule="auto"/>
              <w:rPr>
                <w:rFonts w:ascii="Arial" w:hAnsi="Arial" w:cs="Arial"/>
                <w:b/>
              </w:rPr>
            </w:pPr>
            <w:proofErr w:type="spellStart"/>
            <w:r w:rsidRPr="00472B7B">
              <w:rPr>
                <w:rFonts w:ascii="Arial" w:hAnsi="Arial" w:cs="Arial"/>
                <w:b/>
              </w:rPr>
              <w:t>Shurki</w:t>
            </w:r>
            <w:proofErr w:type="spellEnd"/>
            <w:r w:rsidRPr="00472B7B">
              <w:rPr>
                <w:rFonts w:ascii="Arial" w:hAnsi="Arial" w:cs="Arial"/>
                <w:b/>
              </w:rPr>
              <w:t xml:space="preserve"> Farah</w:t>
            </w:r>
          </w:p>
          <w:p w:rsidR="00472B7B" w:rsidRPr="00472B7B" w:rsidRDefault="00472B7B" w:rsidP="00E20051">
            <w:pPr>
              <w:spacing w:after="0" w:line="240" w:lineRule="auto"/>
              <w:rPr>
                <w:rFonts w:ascii="Arial" w:hAnsi="Arial" w:cs="Arial"/>
                <w:b/>
              </w:rPr>
            </w:pPr>
            <w:r w:rsidRPr="00472B7B">
              <w:rPr>
                <w:rFonts w:ascii="Arial" w:hAnsi="Arial" w:cs="Arial"/>
                <w:b/>
              </w:rPr>
              <w:t>Samantha Hendricks</w:t>
            </w:r>
          </w:p>
          <w:p w:rsidR="00472B7B" w:rsidRPr="00472B7B" w:rsidRDefault="00472B7B" w:rsidP="00E20051">
            <w:pPr>
              <w:spacing w:after="0" w:line="240" w:lineRule="auto"/>
              <w:rPr>
                <w:rFonts w:ascii="Arial" w:hAnsi="Arial" w:cs="Arial"/>
                <w:b/>
              </w:rPr>
            </w:pPr>
            <w:r w:rsidRPr="00472B7B">
              <w:rPr>
                <w:rFonts w:ascii="Arial" w:hAnsi="Arial" w:cs="Arial"/>
                <w:b/>
              </w:rPr>
              <w:t xml:space="preserve">Darryl </w:t>
            </w:r>
            <w:proofErr w:type="spellStart"/>
            <w:r w:rsidRPr="00472B7B">
              <w:rPr>
                <w:rFonts w:ascii="Arial" w:hAnsi="Arial" w:cs="Arial"/>
                <w:b/>
              </w:rPr>
              <w:t>Romesh</w:t>
            </w:r>
            <w:proofErr w:type="spellEnd"/>
            <w:r w:rsidRPr="00472B7B">
              <w:rPr>
                <w:rFonts w:ascii="Arial" w:hAnsi="Arial" w:cs="Arial"/>
                <w:b/>
              </w:rPr>
              <w:t xml:space="preserve"> </w:t>
            </w:r>
            <w:proofErr w:type="spellStart"/>
            <w:r w:rsidRPr="00472B7B">
              <w:rPr>
                <w:rFonts w:ascii="Arial" w:hAnsi="Arial" w:cs="Arial"/>
                <w:b/>
              </w:rPr>
              <w:t>Pandoo</w:t>
            </w:r>
            <w:proofErr w:type="spellEnd"/>
          </w:p>
          <w:p w:rsidR="00472B7B" w:rsidRPr="00472B7B" w:rsidRDefault="00472B7B" w:rsidP="00E20051">
            <w:pPr>
              <w:spacing w:after="0" w:line="240" w:lineRule="auto"/>
              <w:rPr>
                <w:rFonts w:ascii="Arial" w:hAnsi="Arial" w:cs="Arial"/>
              </w:rPr>
            </w:pPr>
            <w:r w:rsidRPr="00472B7B">
              <w:rPr>
                <w:rFonts w:ascii="Arial" w:hAnsi="Arial" w:cs="Arial"/>
                <w:b/>
              </w:rPr>
              <w:t xml:space="preserve">Christine </w:t>
            </w:r>
            <w:proofErr w:type="spellStart"/>
            <w:r w:rsidRPr="00472B7B">
              <w:rPr>
                <w:rFonts w:ascii="Arial" w:hAnsi="Arial" w:cs="Arial"/>
                <w:b/>
              </w:rPr>
              <w:t>Stought-O’Gilivie</w:t>
            </w:r>
            <w:proofErr w:type="spellEnd"/>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Elementary Teachers of Toronto Local</w:t>
            </w:r>
          </w:p>
          <w:p w:rsidR="00472B7B" w:rsidRPr="00472B7B" w:rsidRDefault="00472B7B" w:rsidP="00E20051">
            <w:pPr>
              <w:spacing w:after="0" w:line="240" w:lineRule="auto"/>
              <w:rPr>
                <w:rFonts w:ascii="Arial" w:hAnsi="Arial" w:cs="Arial"/>
              </w:rPr>
            </w:pPr>
            <w:r w:rsidRPr="00472B7B">
              <w:rPr>
                <w:rFonts w:ascii="Arial" w:hAnsi="Arial" w:cs="Arial"/>
              </w:rPr>
              <w:t>Elementary Teachers of Toronto Local</w:t>
            </w:r>
          </w:p>
          <w:p w:rsidR="00472B7B" w:rsidRPr="00472B7B" w:rsidRDefault="00472B7B" w:rsidP="00E20051">
            <w:pPr>
              <w:spacing w:after="0" w:line="240" w:lineRule="auto"/>
              <w:rPr>
                <w:rFonts w:ascii="Arial" w:hAnsi="Arial" w:cs="Arial"/>
              </w:rPr>
            </w:pPr>
            <w:r w:rsidRPr="00472B7B">
              <w:rPr>
                <w:rFonts w:ascii="Arial" w:hAnsi="Arial" w:cs="Arial"/>
              </w:rPr>
              <w:t>York Region Teacher Local</w:t>
            </w:r>
          </w:p>
          <w:p w:rsidR="00472B7B" w:rsidRPr="00472B7B" w:rsidRDefault="00472B7B" w:rsidP="00E20051">
            <w:pPr>
              <w:spacing w:after="0" w:line="240" w:lineRule="auto"/>
              <w:rPr>
                <w:rFonts w:ascii="Arial" w:hAnsi="Arial" w:cs="Arial"/>
              </w:rPr>
            </w:pPr>
            <w:r w:rsidRPr="00472B7B">
              <w:rPr>
                <w:rFonts w:ascii="Arial" w:hAnsi="Arial" w:cs="Arial"/>
              </w:rPr>
              <w:t>Elementary Teachers of Toronto Local</w:t>
            </w:r>
          </w:p>
          <w:p w:rsidR="00472B7B" w:rsidRPr="00472B7B" w:rsidRDefault="00472B7B" w:rsidP="00E20051">
            <w:pPr>
              <w:rPr>
                <w:rFonts w:ascii="Arial" w:hAnsi="Arial" w:cs="Arial"/>
              </w:rPr>
            </w:pPr>
            <w:r w:rsidRPr="00472B7B">
              <w:rPr>
                <w:rFonts w:ascii="Arial" w:hAnsi="Arial" w:cs="Arial"/>
              </w:rPr>
              <w:t>Elementary Teachers of Toronto Local</w:t>
            </w:r>
          </w:p>
        </w:tc>
      </w:tr>
      <w:tr w:rsidR="00472B7B" w:rsidRPr="00472B7B" w:rsidTr="00E20051">
        <w:trPr>
          <w:trHeight w:val="234"/>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b/>
                <w:sz w:val="28"/>
                <w:szCs w:val="28"/>
              </w:rPr>
            </w:pPr>
            <w:r w:rsidRPr="00472B7B">
              <w:rPr>
                <w:rFonts w:ascii="Arial" w:hAnsi="Arial" w:cs="Arial"/>
                <w:b/>
                <w:sz w:val="28"/>
                <w:szCs w:val="28"/>
              </w:rPr>
              <w:t>Arts Committee</w:t>
            </w:r>
          </w:p>
        </w:tc>
      </w:tr>
      <w:tr w:rsidR="00472B7B" w:rsidRPr="00472B7B" w:rsidTr="00E20051">
        <w:trPr>
          <w:trHeight w:val="234"/>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Jessica Crowley</w:t>
            </w:r>
          </w:p>
          <w:p w:rsidR="00472B7B" w:rsidRPr="00472B7B" w:rsidRDefault="00472B7B" w:rsidP="00E20051">
            <w:pPr>
              <w:spacing w:after="0" w:line="240" w:lineRule="auto"/>
              <w:rPr>
                <w:rFonts w:ascii="Arial" w:hAnsi="Arial" w:cs="Arial"/>
                <w:b/>
              </w:rPr>
            </w:pPr>
            <w:r w:rsidRPr="00472B7B">
              <w:rPr>
                <w:rFonts w:ascii="Arial" w:hAnsi="Arial" w:cs="Arial"/>
                <w:b/>
              </w:rPr>
              <w:t xml:space="preserve">Michelle </w:t>
            </w:r>
            <w:proofErr w:type="spellStart"/>
            <w:r w:rsidRPr="00472B7B">
              <w:rPr>
                <w:rFonts w:ascii="Arial" w:hAnsi="Arial" w:cs="Arial"/>
                <w:b/>
              </w:rPr>
              <w:t>Fenn</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D. Gavin Foster</w:t>
            </w:r>
          </w:p>
          <w:p w:rsidR="00472B7B" w:rsidRPr="00472B7B" w:rsidRDefault="00472B7B" w:rsidP="00E20051">
            <w:pPr>
              <w:spacing w:after="0" w:line="240" w:lineRule="auto"/>
              <w:rPr>
                <w:rFonts w:ascii="Arial" w:hAnsi="Arial" w:cs="Arial"/>
                <w:b/>
              </w:rPr>
            </w:pPr>
            <w:r w:rsidRPr="00472B7B">
              <w:rPr>
                <w:rFonts w:ascii="Arial" w:hAnsi="Arial" w:cs="Arial"/>
                <w:b/>
              </w:rPr>
              <w:t>Martin Kay</w:t>
            </w:r>
          </w:p>
          <w:p w:rsidR="00472B7B" w:rsidRPr="00472B7B" w:rsidRDefault="00472B7B" w:rsidP="00E20051">
            <w:pPr>
              <w:spacing w:after="0" w:line="240" w:lineRule="auto"/>
              <w:rPr>
                <w:rFonts w:ascii="Arial" w:hAnsi="Arial" w:cs="Arial"/>
                <w:b/>
              </w:rPr>
            </w:pPr>
            <w:proofErr w:type="spellStart"/>
            <w:r w:rsidRPr="00472B7B">
              <w:rPr>
                <w:rFonts w:ascii="Arial" w:hAnsi="Arial" w:cs="Arial"/>
                <w:b/>
              </w:rPr>
              <w:t>Clyre</w:t>
            </w:r>
            <w:proofErr w:type="spellEnd"/>
            <w:r w:rsidRPr="00472B7B">
              <w:rPr>
                <w:rFonts w:ascii="Arial" w:hAnsi="Arial" w:cs="Arial"/>
                <w:b/>
              </w:rPr>
              <w:t xml:space="preserve"> </w:t>
            </w:r>
            <w:proofErr w:type="spellStart"/>
            <w:r w:rsidRPr="00472B7B">
              <w:rPr>
                <w:rFonts w:ascii="Arial" w:hAnsi="Arial" w:cs="Arial"/>
                <w:b/>
              </w:rPr>
              <w:t>Lyndley</w:t>
            </w:r>
            <w:proofErr w:type="spellEnd"/>
          </w:p>
          <w:p w:rsidR="00472B7B" w:rsidRPr="00472B7B" w:rsidRDefault="00472B7B" w:rsidP="00E20051">
            <w:pPr>
              <w:spacing w:after="0" w:line="240" w:lineRule="auto"/>
              <w:rPr>
                <w:rFonts w:ascii="Arial" w:hAnsi="Arial" w:cs="Arial"/>
                <w:b/>
              </w:rPr>
            </w:pPr>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Grand Erie Teacher Local</w:t>
            </w:r>
          </w:p>
          <w:p w:rsidR="00472B7B" w:rsidRPr="00472B7B" w:rsidRDefault="00472B7B" w:rsidP="00E20051">
            <w:pPr>
              <w:spacing w:after="0" w:line="240" w:lineRule="auto"/>
              <w:rPr>
                <w:rFonts w:ascii="Arial" w:hAnsi="Arial" w:cs="Arial"/>
              </w:rPr>
            </w:pPr>
            <w:r w:rsidRPr="00472B7B">
              <w:rPr>
                <w:rFonts w:ascii="Arial" w:hAnsi="Arial" w:cs="Arial"/>
              </w:rPr>
              <w:t>Kawartha Pine Ridge Teacher Local</w:t>
            </w:r>
          </w:p>
          <w:p w:rsidR="00472B7B" w:rsidRPr="00472B7B" w:rsidRDefault="00472B7B" w:rsidP="00E20051">
            <w:pPr>
              <w:spacing w:after="0" w:line="240" w:lineRule="auto"/>
              <w:rPr>
                <w:rFonts w:ascii="Arial" w:hAnsi="Arial" w:cs="Arial"/>
              </w:rPr>
            </w:pPr>
            <w:r w:rsidRPr="00472B7B">
              <w:rPr>
                <w:rFonts w:ascii="Arial" w:hAnsi="Arial" w:cs="Arial"/>
              </w:rPr>
              <w:t>Hastings-Prince Edward Teacher Local</w:t>
            </w:r>
          </w:p>
          <w:p w:rsidR="00472B7B" w:rsidRPr="00472B7B" w:rsidRDefault="00472B7B" w:rsidP="00E20051">
            <w:pPr>
              <w:spacing w:after="0" w:line="240" w:lineRule="auto"/>
              <w:rPr>
                <w:rFonts w:ascii="Arial" w:hAnsi="Arial" w:cs="Arial"/>
              </w:rPr>
            </w:pPr>
            <w:proofErr w:type="spellStart"/>
            <w:r w:rsidRPr="00472B7B">
              <w:rPr>
                <w:rFonts w:ascii="Arial" w:hAnsi="Arial" w:cs="Arial"/>
              </w:rPr>
              <w:t>Halton</w:t>
            </w:r>
            <w:proofErr w:type="spellEnd"/>
            <w:r w:rsidRPr="00472B7B">
              <w:rPr>
                <w:rFonts w:ascii="Arial" w:hAnsi="Arial" w:cs="Arial"/>
              </w:rPr>
              <w:t xml:space="preserve"> Teacher Local</w:t>
            </w:r>
          </w:p>
          <w:p w:rsidR="00472B7B" w:rsidRPr="00472B7B" w:rsidRDefault="00472B7B" w:rsidP="00E20051">
            <w:pPr>
              <w:spacing w:after="0" w:line="240" w:lineRule="auto"/>
              <w:rPr>
                <w:rFonts w:ascii="Arial" w:hAnsi="Arial" w:cs="Arial"/>
              </w:rPr>
            </w:pPr>
            <w:r w:rsidRPr="00472B7B">
              <w:rPr>
                <w:rFonts w:ascii="Arial" w:hAnsi="Arial" w:cs="Arial"/>
              </w:rPr>
              <w:t>Elementary Teachers of Toronto Local</w:t>
            </w:r>
          </w:p>
        </w:tc>
      </w:tr>
      <w:tr w:rsidR="00472B7B" w:rsidRPr="00472B7B" w:rsidTr="00E20051">
        <w:trPr>
          <w:trHeight w:val="234"/>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sz w:val="28"/>
                <w:szCs w:val="28"/>
              </w:rPr>
            </w:pPr>
            <w:r w:rsidRPr="00472B7B">
              <w:rPr>
                <w:rFonts w:ascii="Arial" w:hAnsi="Arial" w:cs="Arial"/>
                <w:b/>
                <w:sz w:val="28"/>
                <w:szCs w:val="28"/>
              </w:rPr>
              <w:t>Awards Committee</w:t>
            </w:r>
          </w:p>
        </w:tc>
      </w:tr>
      <w:tr w:rsidR="00472B7B" w:rsidRPr="00472B7B" w:rsidTr="00E20051">
        <w:trPr>
          <w:trHeight w:val="234"/>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Patricia Heath</w:t>
            </w:r>
          </w:p>
          <w:p w:rsidR="00472B7B" w:rsidRPr="00472B7B" w:rsidRDefault="00472B7B" w:rsidP="00E20051">
            <w:pPr>
              <w:spacing w:after="0" w:line="240" w:lineRule="auto"/>
              <w:rPr>
                <w:rFonts w:ascii="Arial" w:hAnsi="Arial" w:cs="Arial"/>
                <w:b/>
              </w:rPr>
            </w:pPr>
            <w:r w:rsidRPr="00472B7B">
              <w:rPr>
                <w:rFonts w:ascii="Arial" w:hAnsi="Arial" w:cs="Arial"/>
                <w:b/>
              </w:rPr>
              <w:t xml:space="preserve">Lee-Ann </w:t>
            </w:r>
            <w:proofErr w:type="spellStart"/>
            <w:r w:rsidRPr="00472B7B">
              <w:rPr>
                <w:rFonts w:ascii="Arial" w:hAnsi="Arial" w:cs="Arial"/>
                <w:b/>
              </w:rPr>
              <w:t>Matteau</w:t>
            </w:r>
            <w:proofErr w:type="spellEnd"/>
          </w:p>
          <w:p w:rsidR="00472B7B" w:rsidRPr="00472B7B" w:rsidRDefault="00472B7B" w:rsidP="00E20051">
            <w:pPr>
              <w:spacing w:after="0" w:line="240" w:lineRule="auto"/>
              <w:rPr>
                <w:rFonts w:ascii="Arial" w:hAnsi="Arial" w:cs="Arial"/>
                <w:b/>
              </w:rPr>
            </w:pPr>
            <w:proofErr w:type="spellStart"/>
            <w:r w:rsidRPr="00472B7B">
              <w:rPr>
                <w:rFonts w:ascii="Arial" w:hAnsi="Arial" w:cs="Arial"/>
                <w:b/>
              </w:rPr>
              <w:t>Natasa</w:t>
            </w:r>
            <w:proofErr w:type="spellEnd"/>
            <w:r w:rsidRPr="00472B7B">
              <w:rPr>
                <w:rFonts w:ascii="Arial" w:hAnsi="Arial" w:cs="Arial"/>
                <w:b/>
              </w:rPr>
              <w:t xml:space="preserve"> Pasic-</w:t>
            </w:r>
            <w:proofErr w:type="spellStart"/>
            <w:r w:rsidRPr="00472B7B">
              <w:rPr>
                <w:rFonts w:ascii="Arial" w:hAnsi="Arial" w:cs="Arial"/>
                <w:b/>
              </w:rPr>
              <w:t>Knezevic</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Jeremy Smith</w:t>
            </w:r>
          </w:p>
          <w:p w:rsidR="00472B7B" w:rsidRPr="00472B7B" w:rsidRDefault="00472B7B" w:rsidP="00E20051">
            <w:pPr>
              <w:spacing w:after="0" w:line="240" w:lineRule="auto"/>
              <w:rPr>
                <w:rFonts w:ascii="Arial" w:hAnsi="Arial" w:cs="Arial"/>
                <w:b/>
              </w:rPr>
            </w:pPr>
            <w:r w:rsidRPr="00472B7B">
              <w:rPr>
                <w:rFonts w:ascii="Arial" w:hAnsi="Arial" w:cs="Arial"/>
                <w:b/>
              </w:rPr>
              <w:t>Elaine Thomson</w:t>
            </w:r>
          </w:p>
          <w:p w:rsidR="00472B7B" w:rsidRPr="00472B7B" w:rsidRDefault="00472B7B" w:rsidP="00E20051">
            <w:pPr>
              <w:spacing w:after="0" w:line="240" w:lineRule="auto"/>
              <w:rPr>
                <w:rFonts w:ascii="Arial" w:hAnsi="Arial" w:cs="Arial"/>
              </w:rPr>
            </w:pPr>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Elementary Teachers of Toronto Local</w:t>
            </w:r>
          </w:p>
          <w:p w:rsidR="00472B7B" w:rsidRPr="00472B7B" w:rsidRDefault="00472B7B" w:rsidP="00E20051">
            <w:pPr>
              <w:spacing w:after="0" w:line="240" w:lineRule="auto"/>
              <w:rPr>
                <w:rFonts w:ascii="Arial" w:hAnsi="Arial" w:cs="Arial"/>
              </w:rPr>
            </w:pPr>
            <w:r w:rsidRPr="00472B7B">
              <w:rPr>
                <w:rFonts w:ascii="Arial" w:hAnsi="Arial" w:cs="Arial"/>
              </w:rPr>
              <w:t>Algoma Teacher Local</w:t>
            </w:r>
          </w:p>
          <w:p w:rsidR="00472B7B" w:rsidRPr="00472B7B" w:rsidRDefault="00472B7B" w:rsidP="00E20051">
            <w:pPr>
              <w:spacing w:after="0" w:line="240" w:lineRule="auto"/>
              <w:rPr>
                <w:rFonts w:ascii="Arial" w:hAnsi="Arial" w:cs="Arial"/>
              </w:rPr>
            </w:pPr>
            <w:r w:rsidRPr="00472B7B">
              <w:rPr>
                <w:rFonts w:ascii="Arial" w:hAnsi="Arial" w:cs="Arial"/>
              </w:rPr>
              <w:t>Peel Teacher Local</w:t>
            </w:r>
          </w:p>
          <w:p w:rsidR="00472B7B" w:rsidRPr="00472B7B" w:rsidRDefault="00472B7B" w:rsidP="00E20051">
            <w:pPr>
              <w:spacing w:after="0" w:line="240" w:lineRule="auto"/>
              <w:rPr>
                <w:rFonts w:ascii="Arial" w:hAnsi="Arial" w:cs="Arial"/>
              </w:rPr>
            </w:pPr>
            <w:r w:rsidRPr="00472B7B">
              <w:rPr>
                <w:rFonts w:ascii="Arial" w:hAnsi="Arial" w:cs="Arial"/>
              </w:rPr>
              <w:t>York Region Teacher Local</w:t>
            </w:r>
          </w:p>
          <w:p w:rsidR="00472B7B" w:rsidRPr="00472B7B" w:rsidRDefault="00472B7B" w:rsidP="00E20051">
            <w:pPr>
              <w:spacing w:after="0" w:line="240" w:lineRule="auto"/>
              <w:rPr>
                <w:rFonts w:ascii="Arial" w:hAnsi="Arial" w:cs="Arial"/>
              </w:rPr>
            </w:pPr>
            <w:r w:rsidRPr="00472B7B">
              <w:rPr>
                <w:rFonts w:ascii="Arial" w:hAnsi="Arial" w:cs="Arial"/>
              </w:rPr>
              <w:t>Thames Valley Teacher Local</w:t>
            </w:r>
          </w:p>
          <w:p w:rsidR="00472B7B" w:rsidRPr="00472B7B" w:rsidRDefault="00472B7B" w:rsidP="00E20051">
            <w:pPr>
              <w:spacing w:after="0" w:line="240" w:lineRule="auto"/>
              <w:rPr>
                <w:rFonts w:ascii="Arial" w:hAnsi="Arial" w:cs="Arial"/>
              </w:rPr>
            </w:pPr>
          </w:p>
        </w:tc>
      </w:tr>
      <w:tr w:rsidR="00472B7B" w:rsidRPr="00472B7B" w:rsidTr="00E20051">
        <w:trPr>
          <w:trHeight w:val="234"/>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sz w:val="28"/>
                <w:szCs w:val="28"/>
              </w:rPr>
            </w:pPr>
            <w:r w:rsidRPr="00472B7B">
              <w:rPr>
                <w:rFonts w:ascii="Arial" w:hAnsi="Arial" w:cs="Arial"/>
                <w:b/>
                <w:sz w:val="28"/>
                <w:szCs w:val="28"/>
              </w:rPr>
              <w:t>Collective Bargaining Committee</w:t>
            </w:r>
          </w:p>
        </w:tc>
      </w:tr>
      <w:tr w:rsidR="00472B7B" w:rsidRPr="00472B7B" w:rsidTr="00E20051">
        <w:trPr>
          <w:trHeight w:val="234"/>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Terry Card</w:t>
            </w:r>
          </w:p>
          <w:p w:rsidR="00472B7B" w:rsidRPr="00472B7B" w:rsidRDefault="00472B7B" w:rsidP="00E20051">
            <w:pPr>
              <w:spacing w:after="0" w:line="240" w:lineRule="auto"/>
              <w:rPr>
                <w:rFonts w:ascii="Arial" w:hAnsi="Arial" w:cs="Arial"/>
                <w:b/>
              </w:rPr>
            </w:pPr>
            <w:proofErr w:type="spellStart"/>
            <w:r w:rsidRPr="00472B7B">
              <w:rPr>
                <w:rFonts w:ascii="Arial" w:hAnsi="Arial" w:cs="Arial"/>
                <w:b/>
              </w:rPr>
              <w:t>Kellea</w:t>
            </w:r>
            <w:proofErr w:type="spellEnd"/>
            <w:r w:rsidRPr="00472B7B">
              <w:rPr>
                <w:rFonts w:ascii="Arial" w:hAnsi="Arial" w:cs="Arial"/>
                <w:b/>
              </w:rPr>
              <w:t xml:space="preserve"> Martin</w:t>
            </w:r>
          </w:p>
          <w:p w:rsidR="00472B7B" w:rsidRPr="00472B7B" w:rsidRDefault="00472B7B" w:rsidP="00E20051">
            <w:pPr>
              <w:spacing w:after="0" w:line="240" w:lineRule="auto"/>
              <w:rPr>
                <w:rFonts w:ascii="Arial" w:hAnsi="Arial" w:cs="Arial"/>
                <w:b/>
              </w:rPr>
            </w:pPr>
            <w:r w:rsidRPr="00472B7B">
              <w:rPr>
                <w:rFonts w:ascii="Arial" w:hAnsi="Arial" w:cs="Arial"/>
                <w:b/>
              </w:rPr>
              <w:t xml:space="preserve">Jada </w:t>
            </w:r>
            <w:proofErr w:type="spellStart"/>
            <w:r w:rsidRPr="00472B7B">
              <w:rPr>
                <w:rFonts w:ascii="Arial" w:hAnsi="Arial" w:cs="Arial"/>
                <w:b/>
              </w:rPr>
              <w:t>Nicklefork</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 xml:space="preserve">Sean </w:t>
            </w:r>
            <w:proofErr w:type="spellStart"/>
            <w:r w:rsidRPr="00472B7B">
              <w:rPr>
                <w:rFonts w:ascii="Arial" w:hAnsi="Arial" w:cs="Arial"/>
                <w:b/>
              </w:rPr>
              <w:t>Seccareccia</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 xml:space="preserve">Jenn </w:t>
            </w:r>
            <w:proofErr w:type="spellStart"/>
            <w:r w:rsidRPr="00472B7B">
              <w:rPr>
                <w:rFonts w:ascii="Arial" w:hAnsi="Arial" w:cs="Arial"/>
                <w:b/>
              </w:rPr>
              <w:t>Wallage</w:t>
            </w:r>
            <w:proofErr w:type="spellEnd"/>
          </w:p>
          <w:p w:rsidR="00472B7B" w:rsidRPr="00472B7B" w:rsidRDefault="00472B7B" w:rsidP="00E20051">
            <w:pPr>
              <w:spacing w:after="0" w:line="240" w:lineRule="auto"/>
              <w:rPr>
                <w:rFonts w:ascii="Arial" w:hAnsi="Arial" w:cs="Arial"/>
                <w:b/>
              </w:rPr>
            </w:pPr>
          </w:p>
          <w:p w:rsidR="00472B7B" w:rsidRPr="00472B7B" w:rsidRDefault="00472B7B" w:rsidP="00E20051">
            <w:pPr>
              <w:spacing w:after="0" w:line="240" w:lineRule="auto"/>
              <w:rPr>
                <w:rFonts w:ascii="Arial" w:hAnsi="Arial" w:cs="Arial"/>
                <w:b/>
              </w:rPr>
            </w:pPr>
          </w:p>
          <w:p w:rsidR="00472B7B" w:rsidRPr="00472B7B" w:rsidRDefault="00472B7B" w:rsidP="00E20051">
            <w:pPr>
              <w:spacing w:after="0" w:line="240" w:lineRule="auto"/>
              <w:rPr>
                <w:rFonts w:ascii="Arial" w:hAnsi="Arial" w:cs="Arial"/>
                <w:b/>
              </w:rPr>
            </w:pPr>
          </w:p>
          <w:p w:rsidR="00472B7B" w:rsidRPr="00472B7B" w:rsidRDefault="00472B7B" w:rsidP="00E20051">
            <w:pPr>
              <w:spacing w:after="0" w:line="240" w:lineRule="auto"/>
              <w:rPr>
                <w:rFonts w:ascii="Arial" w:hAnsi="Arial" w:cs="Arial"/>
                <w:b/>
              </w:rPr>
            </w:pPr>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Thames Valley Occasional Teacher Local</w:t>
            </w:r>
          </w:p>
          <w:p w:rsidR="00472B7B" w:rsidRPr="00472B7B" w:rsidRDefault="00472B7B" w:rsidP="00E20051">
            <w:pPr>
              <w:spacing w:after="0" w:line="240" w:lineRule="auto"/>
              <w:rPr>
                <w:rFonts w:ascii="Arial" w:hAnsi="Arial" w:cs="Arial"/>
              </w:rPr>
            </w:pPr>
            <w:r w:rsidRPr="00472B7B">
              <w:rPr>
                <w:rFonts w:ascii="Arial" w:hAnsi="Arial" w:cs="Arial"/>
              </w:rPr>
              <w:t>Peel Teacher Local</w:t>
            </w:r>
          </w:p>
          <w:p w:rsidR="00472B7B" w:rsidRPr="00472B7B" w:rsidRDefault="00472B7B" w:rsidP="00E20051">
            <w:pPr>
              <w:spacing w:after="0" w:line="240" w:lineRule="auto"/>
              <w:rPr>
                <w:rFonts w:ascii="Arial" w:hAnsi="Arial" w:cs="Arial"/>
              </w:rPr>
            </w:pPr>
            <w:r w:rsidRPr="00472B7B">
              <w:rPr>
                <w:rFonts w:ascii="Arial" w:hAnsi="Arial" w:cs="Arial"/>
              </w:rPr>
              <w:t>Niagara Teacher Local</w:t>
            </w:r>
          </w:p>
          <w:p w:rsidR="00472B7B" w:rsidRPr="00472B7B" w:rsidRDefault="00472B7B" w:rsidP="00E20051">
            <w:pPr>
              <w:spacing w:after="0" w:line="240" w:lineRule="auto"/>
              <w:rPr>
                <w:rFonts w:ascii="Arial" w:hAnsi="Arial" w:cs="Arial"/>
              </w:rPr>
            </w:pPr>
            <w:r w:rsidRPr="00472B7B">
              <w:rPr>
                <w:rFonts w:ascii="Arial" w:hAnsi="Arial" w:cs="Arial"/>
              </w:rPr>
              <w:t>Algoma Teacher Local</w:t>
            </w:r>
          </w:p>
          <w:p w:rsidR="00472B7B" w:rsidRPr="00472B7B" w:rsidRDefault="00472B7B" w:rsidP="00E20051">
            <w:pPr>
              <w:spacing w:after="0" w:line="240" w:lineRule="auto"/>
              <w:rPr>
                <w:rFonts w:ascii="Arial" w:hAnsi="Arial" w:cs="Arial"/>
              </w:rPr>
            </w:pPr>
            <w:r w:rsidRPr="00472B7B">
              <w:rPr>
                <w:rFonts w:ascii="Arial" w:hAnsi="Arial" w:cs="Arial"/>
              </w:rPr>
              <w:t>Waterloo Region DECE Local</w:t>
            </w:r>
          </w:p>
        </w:tc>
      </w:tr>
      <w:tr w:rsidR="00472B7B" w:rsidRPr="00472B7B" w:rsidTr="00E20051">
        <w:trPr>
          <w:trHeight w:val="234"/>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sz w:val="28"/>
                <w:szCs w:val="28"/>
              </w:rPr>
            </w:pPr>
            <w:r w:rsidRPr="00472B7B">
              <w:rPr>
                <w:rFonts w:ascii="Arial" w:hAnsi="Arial" w:cs="Arial"/>
                <w:b/>
                <w:sz w:val="28"/>
                <w:szCs w:val="28"/>
              </w:rPr>
              <w:t>Disability Issues Committee</w:t>
            </w:r>
          </w:p>
        </w:tc>
      </w:tr>
      <w:tr w:rsidR="00472B7B" w:rsidRPr="00472B7B" w:rsidTr="00E20051">
        <w:trPr>
          <w:trHeight w:val="234"/>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Mark Carter</w:t>
            </w:r>
          </w:p>
          <w:p w:rsidR="00472B7B" w:rsidRPr="00472B7B" w:rsidRDefault="00472B7B" w:rsidP="00E20051">
            <w:pPr>
              <w:spacing w:after="0" w:line="240" w:lineRule="auto"/>
              <w:rPr>
                <w:rFonts w:ascii="Arial" w:hAnsi="Arial" w:cs="Arial"/>
                <w:b/>
              </w:rPr>
            </w:pPr>
            <w:r w:rsidRPr="00472B7B">
              <w:rPr>
                <w:rFonts w:ascii="Arial" w:hAnsi="Arial" w:cs="Arial"/>
                <w:b/>
              </w:rPr>
              <w:t>Alexandra Craig</w:t>
            </w:r>
          </w:p>
          <w:p w:rsidR="00472B7B" w:rsidRPr="00472B7B" w:rsidRDefault="00472B7B" w:rsidP="00E20051">
            <w:pPr>
              <w:spacing w:after="0" w:line="240" w:lineRule="auto"/>
              <w:rPr>
                <w:rFonts w:ascii="Arial" w:hAnsi="Arial" w:cs="Arial"/>
                <w:b/>
              </w:rPr>
            </w:pPr>
            <w:r w:rsidRPr="00472B7B">
              <w:rPr>
                <w:rFonts w:ascii="Arial" w:hAnsi="Arial" w:cs="Arial"/>
                <w:b/>
              </w:rPr>
              <w:t>Terri Louise Lyons</w:t>
            </w:r>
          </w:p>
          <w:p w:rsidR="00472B7B" w:rsidRPr="00472B7B" w:rsidRDefault="00472B7B" w:rsidP="00E20051">
            <w:pPr>
              <w:spacing w:after="0" w:line="240" w:lineRule="auto"/>
              <w:rPr>
                <w:rFonts w:ascii="Arial" w:hAnsi="Arial" w:cs="Arial"/>
                <w:b/>
              </w:rPr>
            </w:pPr>
            <w:r w:rsidRPr="00472B7B">
              <w:rPr>
                <w:rFonts w:ascii="Arial" w:hAnsi="Arial" w:cs="Arial"/>
                <w:b/>
              </w:rPr>
              <w:t>Tommy-</w:t>
            </w:r>
            <w:proofErr w:type="spellStart"/>
            <w:r w:rsidRPr="00472B7B">
              <w:rPr>
                <w:rFonts w:ascii="Arial" w:hAnsi="Arial" w:cs="Arial"/>
                <w:b/>
              </w:rPr>
              <w:t>Vee</w:t>
            </w:r>
            <w:proofErr w:type="spellEnd"/>
            <w:r w:rsidRPr="00472B7B">
              <w:rPr>
                <w:rFonts w:ascii="Arial" w:hAnsi="Arial" w:cs="Arial"/>
                <w:b/>
              </w:rPr>
              <w:t xml:space="preserve"> Nelson</w:t>
            </w:r>
          </w:p>
          <w:p w:rsidR="00472B7B" w:rsidRPr="00472B7B" w:rsidRDefault="00472B7B" w:rsidP="00E20051">
            <w:pPr>
              <w:spacing w:after="0" w:line="240" w:lineRule="auto"/>
              <w:rPr>
                <w:rFonts w:ascii="Arial" w:hAnsi="Arial" w:cs="Arial"/>
                <w:b/>
              </w:rPr>
            </w:pPr>
            <w:r w:rsidRPr="00472B7B">
              <w:rPr>
                <w:rFonts w:ascii="Arial" w:hAnsi="Arial" w:cs="Arial"/>
                <w:b/>
              </w:rPr>
              <w:t>Aviva Rosenberg</w:t>
            </w:r>
          </w:p>
          <w:p w:rsidR="00472B7B" w:rsidRPr="00472B7B" w:rsidRDefault="00472B7B" w:rsidP="00E20051">
            <w:pPr>
              <w:spacing w:after="0" w:line="240" w:lineRule="auto"/>
              <w:rPr>
                <w:rFonts w:ascii="Arial" w:hAnsi="Arial" w:cs="Arial"/>
                <w:b/>
              </w:rPr>
            </w:pPr>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Niagara Occasional Teacher Local</w:t>
            </w:r>
          </w:p>
          <w:p w:rsidR="00472B7B" w:rsidRPr="00472B7B" w:rsidRDefault="00472B7B" w:rsidP="00E20051">
            <w:pPr>
              <w:spacing w:after="0" w:line="240" w:lineRule="auto"/>
              <w:rPr>
                <w:rFonts w:ascii="Arial" w:hAnsi="Arial" w:cs="Arial"/>
              </w:rPr>
            </w:pPr>
            <w:r w:rsidRPr="00472B7B">
              <w:rPr>
                <w:rFonts w:ascii="Arial" w:hAnsi="Arial" w:cs="Arial"/>
              </w:rPr>
              <w:t>York Region Teacher Local</w:t>
            </w:r>
          </w:p>
          <w:p w:rsidR="00472B7B" w:rsidRPr="00472B7B" w:rsidRDefault="00472B7B" w:rsidP="00E20051">
            <w:pPr>
              <w:spacing w:after="0" w:line="240" w:lineRule="auto"/>
              <w:rPr>
                <w:rFonts w:ascii="Arial" w:hAnsi="Arial" w:cs="Arial"/>
              </w:rPr>
            </w:pPr>
            <w:r w:rsidRPr="00472B7B">
              <w:rPr>
                <w:rFonts w:ascii="Arial" w:hAnsi="Arial" w:cs="Arial"/>
              </w:rPr>
              <w:t>Thames Valley Teacher Local</w:t>
            </w:r>
          </w:p>
          <w:p w:rsidR="00472B7B" w:rsidRPr="00472B7B" w:rsidRDefault="00472B7B" w:rsidP="00E20051">
            <w:pPr>
              <w:spacing w:after="0" w:line="240" w:lineRule="auto"/>
              <w:rPr>
                <w:rFonts w:ascii="Arial" w:hAnsi="Arial" w:cs="Arial"/>
              </w:rPr>
            </w:pPr>
            <w:r w:rsidRPr="00472B7B">
              <w:rPr>
                <w:rFonts w:ascii="Arial" w:hAnsi="Arial" w:cs="Arial"/>
              </w:rPr>
              <w:t>Ontario North East Occasional Teacher Local</w:t>
            </w:r>
          </w:p>
          <w:p w:rsidR="00472B7B" w:rsidRPr="00472B7B" w:rsidRDefault="00472B7B" w:rsidP="00E20051">
            <w:pPr>
              <w:spacing w:after="0" w:line="240" w:lineRule="auto"/>
              <w:rPr>
                <w:rFonts w:ascii="Arial" w:hAnsi="Arial" w:cs="Arial"/>
              </w:rPr>
            </w:pPr>
            <w:r w:rsidRPr="00472B7B">
              <w:rPr>
                <w:rFonts w:ascii="Arial" w:hAnsi="Arial" w:cs="Arial"/>
              </w:rPr>
              <w:t>Peel Teacher Local</w:t>
            </w:r>
          </w:p>
        </w:tc>
      </w:tr>
      <w:tr w:rsidR="00472B7B" w:rsidRPr="00472B7B" w:rsidTr="00E20051">
        <w:trPr>
          <w:trHeight w:val="234"/>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sz w:val="28"/>
                <w:szCs w:val="28"/>
              </w:rPr>
            </w:pPr>
            <w:r w:rsidRPr="00472B7B">
              <w:rPr>
                <w:rFonts w:ascii="Arial" w:hAnsi="Arial" w:cs="Arial"/>
                <w:b/>
                <w:sz w:val="28"/>
                <w:szCs w:val="28"/>
              </w:rPr>
              <w:t>Early Years Committee</w:t>
            </w:r>
          </w:p>
        </w:tc>
      </w:tr>
      <w:tr w:rsidR="00472B7B" w:rsidRPr="00472B7B" w:rsidTr="00E20051">
        <w:trPr>
          <w:trHeight w:val="234"/>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Karen Beck</w:t>
            </w:r>
          </w:p>
          <w:p w:rsidR="00472B7B" w:rsidRPr="00472B7B" w:rsidRDefault="00472B7B" w:rsidP="00E20051">
            <w:pPr>
              <w:spacing w:after="0" w:line="240" w:lineRule="auto"/>
              <w:rPr>
                <w:rFonts w:ascii="Arial" w:hAnsi="Arial" w:cs="Arial"/>
                <w:b/>
              </w:rPr>
            </w:pPr>
            <w:r w:rsidRPr="00472B7B">
              <w:rPr>
                <w:rFonts w:ascii="Arial" w:hAnsi="Arial" w:cs="Arial"/>
                <w:b/>
              </w:rPr>
              <w:t>James Maxwell Brown</w:t>
            </w:r>
          </w:p>
          <w:p w:rsidR="00472B7B" w:rsidRPr="00472B7B" w:rsidRDefault="00472B7B" w:rsidP="00E20051">
            <w:pPr>
              <w:spacing w:after="0" w:line="240" w:lineRule="auto"/>
              <w:rPr>
                <w:rFonts w:ascii="Arial" w:hAnsi="Arial" w:cs="Arial"/>
                <w:b/>
              </w:rPr>
            </w:pPr>
            <w:r w:rsidRPr="00472B7B">
              <w:rPr>
                <w:rFonts w:ascii="Arial" w:hAnsi="Arial" w:cs="Arial"/>
                <w:b/>
              </w:rPr>
              <w:t>Tamara DuFour</w:t>
            </w:r>
          </w:p>
          <w:p w:rsidR="00472B7B" w:rsidRPr="00472B7B" w:rsidRDefault="00472B7B" w:rsidP="00E20051">
            <w:pPr>
              <w:spacing w:after="0" w:line="240" w:lineRule="auto"/>
              <w:rPr>
                <w:rFonts w:ascii="Arial" w:hAnsi="Arial" w:cs="Arial"/>
                <w:b/>
              </w:rPr>
            </w:pPr>
            <w:r w:rsidRPr="00472B7B">
              <w:rPr>
                <w:rFonts w:ascii="Arial" w:hAnsi="Arial" w:cs="Arial"/>
                <w:b/>
              </w:rPr>
              <w:t xml:space="preserve">Sharon </w:t>
            </w:r>
            <w:proofErr w:type="spellStart"/>
            <w:r w:rsidRPr="00472B7B">
              <w:rPr>
                <w:rFonts w:ascii="Arial" w:hAnsi="Arial" w:cs="Arial"/>
                <w:b/>
              </w:rPr>
              <w:t>Feero</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Barbara Weaver</w:t>
            </w:r>
          </w:p>
          <w:p w:rsidR="00472B7B" w:rsidRPr="00472B7B" w:rsidRDefault="00472B7B" w:rsidP="00E20051">
            <w:pPr>
              <w:spacing w:after="0" w:line="240" w:lineRule="auto"/>
              <w:rPr>
                <w:rFonts w:ascii="Arial" w:hAnsi="Arial" w:cs="Arial"/>
                <w:b/>
              </w:rPr>
            </w:pPr>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Upper Canada Teacher Local</w:t>
            </w:r>
          </w:p>
          <w:p w:rsidR="00472B7B" w:rsidRPr="00472B7B" w:rsidRDefault="00472B7B" w:rsidP="00E20051">
            <w:pPr>
              <w:spacing w:after="0" w:line="240" w:lineRule="auto"/>
              <w:rPr>
                <w:rFonts w:ascii="Arial" w:hAnsi="Arial" w:cs="Arial"/>
              </w:rPr>
            </w:pPr>
            <w:r w:rsidRPr="00472B7B">
              <w:rPr>
                <w:rFonts w:ascii="Arial" w:hAnsi="Arial" w:cs="Arial"/>
              </w:rPr>
              <w:t>Kawartha Pine Ridge Teacher Local</w:t>
            </w:r>
          </w:p>
          <w:p w:rsidR="00472B7B" w:rsidRPr="00472B7B" w:rsidRDefault="00472B7B" w:rsidP="00E20051">
            <w:pPr>
              <w:spacing w:after="0" w:line="240" w:lineRule="auto"/>
              <w:rPr>
                <w:rFonts w:ascii="Arial" w:hAnsi="Arial" w:cs="Arial"/>
              </w:rPr>
            </w:pPr>
            <w:r w:rsidRPr="00472B7B">
              <w:rPr>
                <w:rFonts w:ascii="Arial" w:hAnsi="Arial" w:cs="Arial"/>
              </w:rPr>
              <w:t>Hamilton-Wentworth DECE Local</w:t>
            </w:r>
          </w:p>
          <w:p w:rsidR="00472B7B" w:rsidRPr="00472B7B" w:rsidRDefault="00472B7B" w:rsidP="00E20051">
            <w:pPr>
              <w:spacing w:after="0" w:line="240" w:lineRule="auto"/>
              <w:rPr>
                <w:rFonts w:ascii="Arial" w:hAnsi="Arial" w:cs="Arial"/>
              </w:rPr>
            </w:pPr>
            <w:r w:rsidRPr="00472B7B">
              <w:rPr>
                <w:rFonts w:ascii="Arial" w:hAnsi="Arial" w:cs="Arial"/>
              </w:rPr>
              <w:t>James Bay Teacher Local</w:t>
            </w:r>
          </w:p>
          <w:p w:rsidR="00472B7B" w:rsidRPr="00472B7B" w:rsidRDefault="00472B7B" w:rsidP="00E20051">
            <w:pPr>
              <w:spacing w:after="0" w:line="240" w:lineRule="auto"/>
              <w:rPr>
                <w:rFonts w:ascii="Arial" w:hAnsi="Arial" w:cs="Arial"/>
              </w:rPr>
            </w:pPr>
            <w:r w:rsidRPr="00472B7B">
              <w:rPr>
                <w:rFonts w:ascii="Arial" w:hAnsi="Arial" w:cs="Arial"/>
              </w:rPr>
              <w:t>Ottawa-Carleton Teacher Local</w:t>
            </w:r>
          </w:p>
          <w:p w:rsidR="00472B7B" w:rsidRPr="00472B7B" w:rsidRDefault="00472B7B" w:rsidP="00E20051">
            <w:pPr>
              <w:spacing w:after="0" w:line="240" w:lineRule="auto"/>
              <w:rPr>
                <w:rFonts w:ascii="Arial" w:hAnsi="Arial" w:cs="Arial"/>
              </w:rPr>
            </w:pPr>
          </w:p>
        </w:tc>
      </w:tr>
      <w:tr w:rsidR="00472B7B" w:rsidRPr="00472B7B" w:rsidTr="00E20051">
        <w:trPr>
          <w:trHeight w:val="234"/>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b/>
                <w:sz w:val="28"/>
                <w:szCs w:val="28"/>
              </w:rPr>
            </w:pPr>
            <w:r w:rsidRPr="00472B7B">
              <w:rPr>
                <w:rFonts w:ascii="Arial" w:hAnsi="Arial" w:cs="Arial"/>
                <w:b/>
                <w:sz w:val="28"/>
                <w:szCs w:val="28"/>
              </w:rPr>
              <w:t>Education Support Personnel /Professional Support Personnel/Designated Early Childhood Educator Committee</w:t>
            </w:r>
          </w:p>
        </w:tc>
      </w:tr>
      <w:tr w:rsidR="00472B7B" w:rsidRPr="00472B7B" w:rsidTr="00E20051">
        <w:trPr>
          <w:trHeight w:val="234"/>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Liz Hildebrandt</w:t>
            </w:r>
          </w:p>
          <w:p w:rsidR="00472B7B" w:rsidRPr="00472B7B" w:rsidRDefault="00472B7B" w:rsidP="00E20051">
            <w:pPr>
              <w:spacing w:after="0" w:line="240" w:lineRule="auto"/>
              <w:rPr>
                <w:rFonts w:ascii="Arial" w:hAnsi="Arial" w:cs="Arial"/>
                <w:b/>
              </w:rPr>
            </w:pPr>
            <w:r w:rsidRPr="00472B7B">
              <w:rPr>
                <w:rFonts w:ascii="Arial" w:hAnsi="Arial" w:cs="Arial"/>
                <w:b/>
              </w:rPr>
              <w:t>Amanda Judd</w:t>
            </w:r>
          </w:p>
          <w:p w:rsidR="00472B7B" w:rsidRPr="00472B7B" w:rsidRDefault="00472B7B" w:rsidP="00E20051">
            <w:pPr>
              <w:spacing w:after="0" w:line="240" w:lineRule="auto"/>
              <w:rPr>
                <w:rFonts w:ascii="Arial" w:hAnsi="Arial" w:cs="Arial"/>
                <w:b/>
              </w:rPr>
            </w:pPr>
            <w:r w:rsidRPr="00472B7B">
              <w:rPr>
                <w:rFonts w:ascii="Arial" w:hAnsi="Arial" w:cs="Arial"/>
                <w:b/>
              </w:rPr>
              <w:t xml:space="preserve">Colleen </w:t>
            </w:r>
            <w:proofErr w:type="spellStart"/>
            <w:r w:rsidRPr="00472B7B">
              <w:rPr>
                <w:rFonts w:ascii="Arial" w:hAnsi="Arial" w:cs="Arial"/>
                <w:b/>
              </w:rPr>
              <w:t>Mackin</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 xml:space="preserve">Ruth Ann </w:t>
            </w:r>
            <w:proofErr w:type="spellStart"/>
            <w:r w:rsidRPr="00472B7B">
              <w:rPr>
                <w:rFonts w:ascii="Arial" w:hAnsi="Arial" w:cs="Arial"/>
                <w:b/>
              </w:rPr>
              <w:t>McKie</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 xml:space="preserve">Tammy </w:t>
            </w:r>
            <w:proofErr w:type="spellStart"/>
            <w:r w:rsidRPr="00472B7B">
              <w:rPr>
                <w:rFonts w:ascii="Arial" w:hAnsi="Arial" w:cs="Arial"/>
                <w:b/>
              </w:rPr>
              <w:t>Stoneman</w:t>
            </w:r>
            <w:proofErr w:type="spellEnd"/>
          </w:p>
          <w:p w:rsidR="00472B7B" w:rsidRPr="00472B7B" w:rsidRDefault="00472B7B" w:rsidP="00E20051">
            <w:pPr>
              <w:spacing w:after="0" w:line="240" w:lineRule="auto"/>
              <w:rPr>
                <w:rFonts w:ascii="Arial" w:hAnsi="Arial" w:cs="Arial"/>
                <w:b/>
              </w:rPr>
            </w:pPr>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Renfrew County PSP Local</w:t>
            </w:r>
          </w:p>
          <w:p w:rsidR="00472B7B" w:rsidRPr="00472B7B" w:rsidRDefault="00472B7B" w:rsidP="00E20051">
            <w:pPr>
              <w:spacing w:after="0" w:line="240" w:lineRule="auto"/>
              <w:rPr>
                <w:rFonts w:ascii="Arial" w:hAnsi="Arial" w:cs="Arial"/>
              </w:rPr>
            </w:pPr>
            <w:r w:rsidRPr="00472B7B">
              <w:rPr>
                <w:rFonts w:ascii="Arial" w:hAnsi="Arial" w:cs="Arial"/>
              </w:rPr>
              <w:t>Simcoe County DECE Local</w:t>
            </w:r>
          </w:p>
          <w:p w:rsidR="00472B7B" w:rsidRPr="00472B7B" w:rsidRDefault="00472B7B" w:rsidP="00E20051">
            <w:pPr>
              <w:spacing w:after="0" w:line="240" w:lineRule="auto"/>
              <w:rPr>
                <w:rFonts w:ascii="Arial" w:hAnsi="Arial" w:cs="Arial"/>
              </w:rPr>
            </w:pPr>
            <w:r w:rsidRPr="00472B7B">
              <w:rPr>
                <w:rFonts w:ascii="Arial" w:hAnsi="Arial" w:cs="Arial"/>
              </w:rPr>
              <w:t>Renfrew County ESP Local</w:t>
            </w:r>
          </w:p>
          <w:p w:rsidR="00472B7B" w:rsidRPr="00472B7B" w:rsidRDefault="00472B7B" w:rsidP="00E20051">
            <w:pPr>
              <w:spacing w:after="0" w:line="240" w:lineRule="auto"/>
              <w:rPr>
                <w:rFonts w:ascii="Arial" w:hAnsi="Arial" w:cs="Arial"/>
              </w:rPr>
            </w:pPr>
            <w:r w:rsidRPr="00472B7B">
              <w:rPr>
                <w:rFonts w:ascii="Arial" w:hAnsi="Arial" w:cs="Arial"/>
              </w:rPr>
              <w:t>Renfrew County ESP Local</w:t>
            </w:r>
          </w:p>
          <w:p w:rsidR="00472B7B" w:rsidRPr="00472B7B" w:rsidRDefault="00472B7B" w:rsidP="00E20051">
            <w:pPr>
              <w:spacing w:after="0" w:line="240" w:lineRule="auto"/>
              <w:rPr>
                <w:rFonts w:ascii="Arial" w:hAnsi="Arial" w:cs="Arial"/>
              </w:rPr>
            </w:pPr>
            <w:r w:rsidRPr="00472B7B">
              <w:rPr>
                <w:rFonts w:ascii="Arial" w:hAnsi="Arial" w:cs="Arial"/>
              </w:rPr>
              <w:t>Grand Erie DECE Local</w:t>
            </w:r>
          </w:p>
        </w:tc>
      </w:tr>
      <w:tr w:rsidR="00472B7B" w:rsidRPr="00472B7B" w:rsidTr="00E20051">
        <w:trPr>
          <w:trHeight w:val="234"/>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sz w:val="28"/>
                <w:szCs w:val="28"/>
              </w:rPr>
            </w:pPr>
            <w:r w:rsidRPr="00472B7B">
              <w:rPr>
                <w:rFonts w:ascii="Arial" w:hAnsi="Arial" w:cs="Arial"/>
                <w:b/>
                <w:sz w:val="28"/>
                <w:szCs w:val="28"/>
              </w:rPr>
              <w:t>English as a Second Language</w:t>
            </w:r>
          </w:p>
        </w:tc>
      </w:tr>
      <w:tr w:rsidR="00472B7B" w:rsidRPr="00472B7B" w:rsidTr="00E20051">
        <w:trPr>
          <w:trHeight w:val="234"/>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proofErr w:type="spellStart"/>
            <w:r w:rsidRPr="00472B7B">
              <w:rPr>
                <w:rFonts w:ascii="Arial" w:hAnsi="Arial" w:cs="Arial"/>
                <w:b/>
              </w:rPr>
              <w:t>Zaiba</w:t>
            </w:r>
            <w:proofErr w:type="spellEnd"/>
            <w:r w:rsidRPr="00472B7B">
              <w:rPr>
                <w:rFonts w:ascii="Arial" w:hAnsi="Arial" w:cs="Arial"/>
                <w:b/>
              </w:rPr>
              <w:t xml:space="preserve"> Beg</w:t>
            </w:r>
          </w:p>
          <w:p w:rsidR="00472B7B" w:rsidRPr="00472B7B" w:rsidRDefault="00472B7B" w:rsidP="00E20051">
            <w:pPr>
              <w:spacing w:after="0" w:line="240" w:lineRule="auto"/>
              <w:rPr>
                <w:rFonts w:ascii="Arial" w:hAnsi="Arial" w:cs="Arial"/>
                <w:b/>
              </w:rPr>
            </w:pPr>
            <w:r w:rsidRPr="00472B7B">
              <w:rPr>
                <w:rFonts w:ascii="Arial" w:hAnsi="Arial" w:cs="Arial"/>
                <w:b/>
              </w:rPr>
              <w:t xml:space="preserve">Dell </w:t>
            </w:r>
            <w:proofErr w:type="spellStart"/>
            <w:r w:rsidRPr="00472B7B">
              <w:rPr>
                <w:rFonts w:ascii="Arial" w:hAnsi="Arial" w:cs="Arial"/>
                <w:b/>
              </w:rPr>
              <w:t>Durnin</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Jennifer Graham</w:t>
            </w:r>
          </w:p>
          <w:p w:rsidR="00472B7B" w:rsidRPr="00472B7B" w:rsidRDefault="00472B7B" w:rsidP="00E20051">
            <w:pPr>
              <w:spacing w:after="0" w:line="240" w:lineRule="auto"/>
              <w:rPr>
                <w:rFonts w:ascii="Arial" w:hAnsi="Arial" w:cs="Arial"/>
                <w:b/>
              </w:rPr>
            </w:pPr>
            <w:r w:rsidRPr="00472B7B">
              <w:rPr>
                <w:rFonts w:ascii="Arial" w:hAnsi="Arial" w:cs="Arial"/>
                <w:b/>
              </w:rPr>
              <w:t xml:space="preserve">Krista </w:t>
            </w:r>
            <w:proofErr w:type="spellStart"/>
            <w:r w:rsidRPr="00472B7B">
              <w:rPr>
                <w:rFonts w:ascii="Arial" w:hAnsi="Arial" w:cs="Arial"/>
                <w:b/>
              </w:rPr>
              <w:t>Haidner</w:t>
            </w:r>
            <w:proofErr w:type="spellEnd"/>
          </w:p>
          <w:p w:rsidR="00472B7B" w:rsidRPr="00472B7B" w:rsidRDefault="00472B7B" w:rsidP="00E20051">
            <w:pPr>
              <w:spacing w:after="0" w:line="240" w:lineRule="auto"/>
              <w:rPr>
                <w:rFonts w:ascii="Arial" w:hAnsi="Arial" w:cs="Arial"/>
                <w:b/>
              </w:rPr>
            </w:pPr>
            <w:proofErr w:type="spellStart"/>
            <w:r w:rsidRPr="00472B7B">
              <w:rPr>
                <w:rFonts w:ascii="Arial" w:hAnsi="Arial" w:cs="Arial"/>
                <w:b/>
              </w:rPr>
              <w:t>Shideh</w:t>
            </w:r>
            <w:proofErr w:type="spellEnd"/>
            <w:r w:rsidRPr="00472B7B">
              <w:rPr>
                <w:rFonts w:ascii="Arial" w:hAnsi="Arial" w:cs="Arial"/>
                <w:b/>
              </w:rPr>
              <w:t xml:space="preserve"> </w:t>
            </w:r>
            <w:proofErr w:type="spellStart"/>
            <w:r w:rsidRPr="00472B7B">
              <w:rPr>
                <w:rFonts w:ascii="Arial" w:hAnsi="Arial" w:cs="Arial"/>
                <w:b/>
              </w:rPr>
              <w:t>Houshmandi</w:t>
            </w:r>
            <w:proofErr w:type="spellEnd"/>
          </w:p>
          <w:p w:rsidR="00472B7B" w:rsidRPr="00472B7B" w:rsidRDefault="00472B7B" w:rsidP="00E20051">
            <w:pPr>
              <w:spacing w:after="0" w:line="240" w:lineRule="auto"/>
              <w:rPr>
                <w:rFonts w:ascii="Arial" w:hAnsi="Arial" w:cs="Arial"/>
                <w:b/>
              </w:rPr>
            </w:pPr>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Peel Teacher Local</w:t>
            </w:r>
          </w:p>
          <w:p w:rsidR="00472B7B" w:rsidRPr="00472B7B" w:rsidRDefault="00472B7B" w:rsidP="00E20051">
            <w:pPr>
              <w:spacing w:after="0" w:line="240" w:lineRule="auto"/>
              <w:rPr>
                <w:rFonts w:ascii="Arial" w:hAnsi="Arial" w:cs="Arial"/>
              </w:rPr>
            </w:pPr>
            <w:r w:rsidRPr="00472B7B">
              <w:rPr>
                <w:rFonts w:ascii="Arial" w:hAnsi="Arial" w:cs="Arial"/>
              </w:rPr>
              <w:t>Ottawa-Carleton Teacher Local</w:t>
            </w:r>
          </w:p>
          <w:p w:rsidR="00472B7B" w:rsidRPr="00472B7B" w:rsidRDefault="00472B7B" w:rsidP="00E20051">
            <w:pPr>
              <w:spacing w:after="0" w:line="240" w:lineRule="auto"/>
              <w:rPr>
                <w:rFonts w:ascii="Arial" w:hAnsi="Arial" w:cs="Arial"/>
              </w:rPr>
            </w:pPr>
            <w:r w:rsidRPr="00472B7B">
              <w:rPr>
                <w:rFonts w:ascii="Arial" w:hAnsi="Arial" w:cs="Arial"/>
              </w:rPr>
              <w:t>Avon Maitland Teacher Local</w:t>
            </w:r>
          </w:p>
          <w:p w:rsidR="00472B7B" w:rsidRPr="00472B7B" w:rsidRDefault="00472B7B" w:rsidP="00E20051">
            <w:pPr>
              <w:spacing w:after="0" w:line="240" w:lineRule="auto"/>
              <w:rPr>
                <w:rFonts w:ascii="Arial" w:hAnsi="Arial" w:cs="Arial"/>
              </w:rPr>
            </w:pPr>
            <w:r w:rsidRPr="00472B7B">
              <w:rPr>
                <w:rFonts w:ascii="Arial" w:hAnsi="Arial" w:cs="Arial"/>
              </w:rPr>
              <w:t>Simcoe County Teacher Local</w:t>
            </w:r>
          </w:p>
          <w:p w:rsidR="00472B7B" w:rsidRPr="00472B7B" w:rsidRDefault="00472B7B" w:rsidP="00E20051">
            <w:pPr>
              <w:spacing w:after="0" w:line="240" w:lineRule="auto"/>
              <w:rPr>
                <w:rFonts w:ascii="Arial" w:hAnsi="Arial" w:cs="Arial"/>
              </w:rPr>
            </w:pPr>
            <w:r w:rsidRPr="00472B7B">
              <w:rPr>
                <w:rFonts w:ascii="Arial" w:hAnsi="Arial" w:cs="Arial"/>
              </w:rPr>
              <w:t>Niagara Occasional Teacher Local</w:t>
            </w:r>
          </w:p>
        </w:tc>
      </w:tr>
      <w:tr w:rsidR="00472B7B" w:rsidRPr="00472B7B" w:rsidTr="00E20051">
        <w:trPr>
          <w:trHeight w:val="234"/>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sz w:val="28"/>
                <w:szCs w:val="28"/>
              </w:rPr>
            </w:pPr>
            <w:r w:rsidRPr="00472B7B">
              <w:rPr>
                <w:rFonts w:ascii="Arial" w:hAnsi="Arial" w:cs="Arial"/>
                <w:b/>
                <w:sz w:val="28"/>
                <w:szCs w:val="28"/>
              </w:rPr>
              <w:t>Environmental Committee</w:t>
            </w:r>
          </w:p>
        </w:tc>
      </w:tr>
      <w:tr w:rsidR="00472B7B" w:rsidRPr="00472B7B" w:rsidTr="00E20051">
        <w:trPr>
          <w:trHeight w:val="234"/>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Leslie Blackwood</w:t>
            </w:r>
          </w:p>
          <w:p w:rsidR="00472B7B" w:rsidRPr="00472B7B" w:rsidRDefault="00472B7B" w:rsidP="00E20051">
            <w:pPr>
              <w:spacing w:after="0" w:line="240" w:lineRule="auto"/>
              <w:rPr>
                <w:rFonts w:ascii="Arial" w:hAnsi="Arial" w:cs="Arial"/>
                <w:b/>
              </w:rPr>
            </w:pPr>
            <w:r w:rsidRPr="00472B7B">
              <w:rPr>
                <w:rFonts w:ascii="Arial" w:hAnsi="Arial" w:cs="Arial"/>
                <w:b/>
              </w:rPr>
              <w:t>Kimberley Fry</w:t>
            </w:r>
          </w:p>
          <w:p w:rsidR="00472B7B" w:rsidRPr="00472B7B" w:rsidRDefault="00472B7B" w:rsidP="00E20051">
            <w:pPr>
              <w:spacing w:after="0" w:line="240" w:lineRule="auto"/>
              <w:rPr>
                <w:rFonts w:ascii="Arial" w:hAnsi="Arial" w:cs="Arial"/>
                <w:b/>
              </w:rPr>
            </w:pPr>
            <w:r w:rsidRPr="00472B7B">
              <w:rPr>
                <w:rFonts w:ascii="Arial" w:hAnsi="Arial" w:cs="Arial"/>
                <w:b/>
              </w:rPr>
              <w:t>Pam Miller</w:t>
            </w:r>
          </w:p>
          <w:p w:rsidR="00472B7B" w:rsidRPr="00472B7B" w:rsidRDefault="00472B7B" w:rsidP="00E20051">
            <w:pPr>
              <w:spacing w:after="0" w:line="240" w:lineRule="auto"/>
              <w:rPr>
                <w:rFonts w:ascii="Arial" w:hAnsi="Arial" w:cs="Arial"/>
                <w:b/>
              </w:rPr>
            </w:pPr>
            <w:r w:rsidRPr="00472B7B">
              <w:rPr>
                <w:rFonts w:ascii="Arial" w:hAnsi="Arial" w:cs="Arial"/>
                <w:b/>
              </w:rPr>
              <w:t xml:space="preserve">Patricia </w:t>
            </w:r>
            <w:proofErr w:type="spellStart"/>
            <w:r w:rsidRPr="00472B7B">
              <w:rPr>
                <w:rFonts w:ascii="Arial" w:hAnsi="Arial" w:cs="Arial"/>
                <w:b/>
              </w:rPr>
              <w:t>Sawkins</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 xml:space="preserve">Stephen </w:t>
            </w:r>
            <w:proofErr w:type="spellStart"/>
            <w:r w:rsidRPr="00472B7B">
              <w:rPr>
                <w:rFonts w:ascii="Arial" w:hAnsi="Arial" w:cs="Arial"/>
                <w:b/>
              </w:rPr>
              <w:t>Skoutajan</w:t>
            </w:r>
            <w:proofErr w:type="spellEnd"/>
          </w:p>
          <w:p w:rsidR="00472B7B" w:rsidRPr="00472B7B" w:rsidRDefault="00472B7B" w:rsidP="00E20051">
            <w:pPr>
              <w:spacing w:after="0" w:line="240" w:lineRule="auto"/>
              <w:rPr>
                <w:rFonts w:ascii="Arial" w:hAnsi="Arial" w:cs="Arial"/>
                <w:b/>
              </w:rPr>
            </w:pPr>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Superior-Greenstone Teacher Local</w:t>
            </w:r>
          </w:p>
          <w:p w:rsidR="00472B7B" w:rsidRPr="00472B7B" w:rsidRDefault="00472B7B" w:rsidP="00E20051">
            <w:pPr>
              <w:spacing w:after="0" w:line="240" w:lineRule="auto"/>
              <w:rPr>
                <w:rFonts w:ascii="Arial" w:hAnsi="Arial" w:cs="Arial"/>
              </w:rPr>
            </w:pPr>
            <w:r w:rsidRPr="00472B7B">
              <w:rPr>
                <w:rFonts w:ascii="Arial" w:hAnsi="Arial" w:cs="Arial"/>
              </w:rPr>
              <w:t>Toronto Occasional Teacher Local</w:t>
            </w:r>
          </w:p>
          <w:p w:rsidR="00472B7B" w:rsidRPr="00472B7B" w:rsidRDefault="00472B7B" w:rsidP="00E20051">
            <w:pPr>
              <w:spacing w:after="0" w:line="240" w:lineRule="auto"/>
              <w:rPr>
                <w:rFonts w:ascii="Arial" w:hAnsi="Arial" w:cs="Arial"/>
              </w:rPr>
            </w:pPr>
            <w:r w:rsidRPr="00472B7B">
              <w:rPr>
                <w:rFonts w:ascii="Arial" w:hAnsi="Arial" w:cs="Arial"/>
              </w:rPr>
              <w:t>Elementary Teachers of Toronto Local</w:t>
            </w:r>
          </w:p>
          <w:p w:rsidR="00472B7B" w:rsidRPr="00472B7B" w:rsidRDefault="00472B7B" w:rsidP="00E20051">
            <w:pPr>
              <w:spacing w:after="0" w:line="240" w:lineRule="auto"/>
              <w:rPr>
                <w:rFonts w:ascii="Arial" w:hAnsi="Arial" w:cs="Arial"/>
              </w:rPr>
            </w:pPr>
            <w:r w:rsidRPr="00472B7B">
              <w:rPr>
                <w:rFonts w:ascii="Arial" w:hAnsi="Arial" w:cs="Arial"/>
              </w:rPr>
              <w:t>Grand Erie Occasional Teacher Local</w:t>
            </w:r>
          </w:p>
          <w:p w:rsidR="00472B7B" w:rsidRPr="00472B7B" w:rsidRDefault="00472B7B" w:rsidP="00E20051">
            <w:pPr>
              <w:spacing w:after="0" w:line="240" w:lineRule="auto"/>
              <w:rPr>
                <w:rFonts w:ascii="Arial" w:hAnsi="Arial" w:cs="Arial"/>
              </w:rPr>
            </w:pPr>
            <w:r w:rsidRPr="00472B7B">
              <w:rPr>
                <w:rFonts w:ascii="Arial" w:hAnsi="Arial" w:cs="Arial"/>
              </w:rPr>
              <w:t>Ottawa-Carleton Teacher Local</w:t>
            </w:r>
          </w:p>
        </w:tc>
      </w:tr>
      <w:tr w:rsidR="00472B7B" w:rsidRPr="00472B7B" w:rsidTr="00E20051">
        <w:trPr>
          <w:trHeight w:val="234"/>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sz w:val="28"/>
                <w:szCs w:val="28"/>
              </w:rPr>
            </w:pPr>
            <w:r w:rsidRPr="00472B7B">
              <w:rPr>
                <w:rFonts w:ascii="Arial" w:hAnsi="Arial" w:cs="Arial"/>
                <w:b/>
                <w:sz w:val="28"/>
                <w:szCs w:val="28"/>
              </w:rPr>
              <w:t>French as a Second Language Committee</w:t>
            </w:r>
          </w:p>
        </w:tc>
      </w:tr>
      <w:tr w:rsidR="00472B7B" w:rsidRPr="00472B7B" w:rsidTr="00E20051">
        <w:trPr>
          <w:trHeight w:val="234"/>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proofErr w:type="spellStart"/>
            <w:r w:rsidRPr="00472B7B">
              <w:rPr>
                <w:rFonts w:ascii="Arial" w:hAnsi="Arial" w:cs="Arial"/>
                <w:b/>
              </w:rPr>
              <w:t>Antonella</w:t>
            </w:r>
            <w:proofErr w:type="spellEnd"/>
            <w:r w:rsidRPr="00472B7B">
              <w:rPr>
                <w:rFonts w:ascii="Arial" w:hAnsi="Arial" w:cs="Arial"/>
                <w:b/>
              </w:rPr>
              <w:t xml:space="preserve"> </w:t>
            </w:r>
            <w:proofErr w:type="spellStart"/>
            <w:r w:rsidRPr="00472B7B">
              <w:rPr>
                <w:rFonts w:ascii="Arial" w:hAnsi="Arial" w:cs="Arial"/>
                <w:b/>
              </w:rPr>
              <w:t>Ciampa</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 xml:space="preserve">Angela </w:t>
            </w:r>
            <w:proofErr w:type="spellStart"/>
            <w:r w:rsidRPr="00472B7B">
              <w:rPr>
                <w:rFonts w:ascii="Arial" w:hAnsi="Arial" w:cs="Arial"/>
                <w:b/>
              </w:rPr>
              <w:t>Coccimiglio</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 xml:space="preserve">Natasha </w:t>
            </w:r>
            <w:proofErr w:type="spellStart"/>
            <w:r w:rsidRPr="00472B7B">
              <w:rPr>
                <w:rFonts w:ascii="Arial" w:hAnsi="Arial" w:cs="Arial"/>
                <w:b/>
              </w:rPr>
              <w:t>Feghali</w:t>
            </w:r>
            <w:proofErr w:type="spellEnd"/>
          </w:p>
          <w:p w:rsidR="00472B7B" w:rsidRPr="00472B7B" w:rsidRDefault="00472B7B" w:rsidP="00E20051">
            <w:pPr>
              <w:spacing w:after="0" w:line="240" w:lineRule="auto"/>
              <w:rPr>
                <w:rFonts w:ascii="Arial" w:hAnsi="Arial" w:cs="Arial"/>
                <w:b/>
              </w:rPr>
            </w:pPr>
            <w:proofErr w:type="spellStart"/>
            <w:r w:rsidRPr="00472B7B">
              <w:rPr>
                <w:rFonts w:ascii="Arial" w:hAnsi="Arial" w:cs="Arial"/>
                <w:b/>
              </w:rPr>
              <w:t>Kolette</w:t>
            </w:r>
            <w:proofErr w:type="spellEnd"/>
            <w:r w:rsidRPr="00472B7B">
              <w:rPr>
                <w:rFonts w:ascii="Arial" w:hAnsi="Arial" w:cs="Arial"/>
                <w:b/>
              </w:rPr>
              <w:t xml:space="preserve"> Myers</w:t>
            </w:r>
          </w:p>
          <w:p w:rsidR="00472B7B" w:rsidRPr="00472B7B" w:rsidRDefault="00472B7B" w:rsidP="00E20051">
            <w:pPr>
              <w:spacing w:after="0" w:line="240" w:lineRule="auto"/>
              <w:rPr>
                <w:rFonts w:ascii="Arial" w:hAnsi="Arial" w:cs="Arial"/>
                <w:b/>
              </w:rPr>
            </w:pPr>
            <w:r w:rsidRPr="00472B7B">
              <w:rPr>
                <w:rFonts w:ascii="Arial" w:hAnsi="Arial" w:cs="Arial"/>
                <w:b/>
              </w:rPr>
              <w:t xml:space="preserve">Rebecca </w:t>
            </w:r>
            <w:proofErr w:type="spellStart"/>
            <w:r w:rsidRPr="00472B7B">
              <w:rPr>
                <w:rFonts w:ascii="Arial" w:hAnsi="Arial" w:cs="Arial"/>
                <w:b/>
              </w:rPr>
              <w:t>Zuckerbrodt</w:t>
            </w:r>
            <w:proofErr w:type="spellEnd"/>
          </w:p>
          <w:p w:rsidR="00472B7B" w:rsidRPr="00472B7B" w:rsidRDefault="00472B7B" w:rsidP="00472B7B">
            <w:pPr>
              <w:spacing w:after="0" w:line="240" w:lineRule="auto"/>
              <w:rPr>
                <w:rFonts w:ascii="Arial" w:hAnsi="Arial" w:cs="Arial"/>
                <w:b/>
              </w:rPr>
            </w:pPr>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Greater Essex County Teacher Local</w:t>
            </w:r>
          </w:p>
          <w:p w:rsidR="00472B7B" w:rsidRPr="00472B7B" w:rsidRDefault="00472B7B" w:rsidP="00E20051">
            <w:pPr>
              <w:spacing w:after="0" w:line="240" w:lineRule="auto"/>
              <w:rPr>
                <w:rFonts w:ascii="Arial" w:hAnsi="Arial" w:cs="Arial"/>
              </w:rPr>
            </w:pPr>
            <w:r w:rsidRPr="00472B7B">
              <w:rPr>
                <w:rFonts w:ascii="Arial" w:hAnsi="Arial" w:cs="Arial"/>
              </w:rPr>
              <w:t>Algoma Teacher Local</w:t>
            </w:r>
          </w:p>
          <w:p w:rsidR="00472B7B" w:rsidRPr="00472B7B" w:rsidRDefault="00472B7B" w:rsidP="00E20051">
            <w:pPr>
              <w:spacing w:after="0" w:line="240" w:lineRule="auto"/>
              <w:rPr>
                <w:rFonts w:ascii="Arial" w:hAnsi="Arial" w:cs="Arial"/>
              </w:rPr>
            </w:pPr>
            <w:r w:rsidRPr="00472B7B">
              <w:rPr>
                <w:rFonts w:ascii="Arial" w:hAnsi="Arial" w:cs="Arial"/>
              </w:rPr>
              <w:t>Greater Essex County Teacher Local</w:t>
            </w:r>
          </w:p>
          <w:p w:rsidR="00472B7B" w:rsidRPr="00472B7B" w:rsidRDefault="00472B7B" w:rsidP="00E20051">
            <w:pPr>
              <w:spacing w:after="0" w:line="240" w:lineRule="auto"/>
              <w:rPr>
                <w:rFonts w:ascii="Arial" w:hAnsi="Arial" w:cs="Arial"/>
              </w:rPr>
            </w:pPr>
            <w:r w:rsidRPr="00472B7B">
              <w:rPr>
                <w:rFonts w:ascii="Arial" w:hAnsi="Arial" w:cs="Arial"/>
              </w:rPr>
              <w:t>Lambton Kent Teacher Local</w:t>
            </w:r>
          </w:p>
          <w:p w:rsidR="00472B7B" w:rsidRPr="00472B7B" w:rsidRDefault="00472B7B" w:rsidP="00E20051">
            <w:pPr>
              <w:spacing w:after="0" w:line="240" w:lineRule="auto"/>
              <w:rPr>
                <w:rFonts w:ascii="Arial" w:hAnsi="Arial" w:cs="Arial"/>
              </w:rPr>
            </w:pPr>
            <w:r w:rsidRPr="00472B7B">
              <w:rPr>
                <w:rFonts w:ascii="Arial" w:hAnsi="Arial" w:cs="Arial"/>
              </w:rPr>
              <w:t>Ottawa-Carleton Teacher Local</w:t>
            </w:r>
          </w:p>
        </w:tc>
      </w:tr>
      <w:tr w:rsidR="00472B7B" w:rsidRPr="00472B7B" w:rsidTr="00E20051">
        <w:trPr>
          <w:trHeight w:val="285"/>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sz w:val="28"/>
                <w:szCs w:val="28"/>
              </w:rPr>
            </w:pPr>
            <w:r w:rsidRPr="00472B7B">
              <w:rPr>
                <w:rFonts w:ascii="Arial" w:hAnsi="Arial" w:cs="Arial"/>
                <w:b/>
                <w:sz w:val="28"/>
                <w:szCs w:val="28"/>
              </w:rPr>
              <w:t>Human Rights Committee</w:t>
            </w:r>
          </w:p>
        </w:tc>
      </w:tr>
      <w:tr w:rsidR="00472B7B" w:rsidRPr="00472B7B" w:rsidTr="00E20051">
        <w:trPr>
          <w:trHeight w:val="540"/>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Laurel Farrell</w:t>
            </w:r>
          </w:p>
          <w:p w:rsidR="00472B7B" w:rsidRPr="00472B7B" w:rsidRDefault="00472B7B" w:rsidP="00E20051">
            <w:pPr>
              <w:spacing w:after="0" w:line="240" w:lineRule="auto"/>
              <w:rPr>
                <w:rFonts w:ascii="Arial" w:hAnsi="Arial" w:cs="Arial"/>
                <w:b/>
              </w:rPr>
            </w:pPr>
            <w:r w:rsidRPr="00472B7B">
              <w:rPr>
                <w:rFonts w:ascii="Arial" w:hAnsi="Arial" w:cs="Arial"/>
                <w:b/>
              </w:rPr>
              <w:t xml:space="preserve">Ryan </w:t>
            </w:r>
            <w:proofErr w:type="spellStart"/>
            <w:r w:rsidRPr="00472B7B">
              <w:rPr>
                <w:rFonts w:ascii="Arial" w:hAnsi="Arial" w:cs="Arial"/>
                <w:b/>
              </w:rPr>
              <w:t>Geick</w:t>
            </w:r>
            <w:proofErr w:type="spellEnd"/>
          </w:p>
          <w:p w:rsidR="00472B7B" w:rsidRPr="00472B7B" w:rsidRDefault="00472B7B" w:rsidP="00E20051">
            <w:pPr>
              <w:spacing w:after="0" w:line="240" w:lineRule="auto"/>
              <w:rPr>
                <w:rFonts w:ascii="Arial" w:hAnsi="Arial" w:cs="Arial"/>
                <w:b/>
              </w:rPr>
            </w:pPr>
            <w:proofErr w:type="spellStart"/>
            <w:r w:rsidRPr="00472B7B">
              <w:rPr>
                <w:rFonts w:ascii="Arial" w:hAnsi="Arial" w:cs="Arial"/>
                <w:b/>
              </w:rPr>
              <w:t>Arifa</w:t>
            </w:r>
            <w:proofErr w:type="spellEnd"/>
            <w:r w:rsidRPr="00472B7B">
              <w:rPr>
                <w:rFonts w:ascii="Arial" w:hAnsi="Arial" w:cs="Arial"/>
                <w:b/>
              </w:rPr>
              <w:t xml:space="preserve"> </w:t>
            </w:r>
            <w:proofErr w:type="spellStart"/>
            <w:r w:rsidRPr="00472B7B">
              <w:rPr>
                <w:rFonts w:ascii="Arial" w:hAnsi="Arial" w:cs="Arial"/>
                <w:b/>
              </w:rPr>
              <w:t>Ghaffar</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Constance Marsh</w:t>
            </w:r>
          </w:p>
          <w:p w:rsidR="00472B7B" w:rsidRPr="00472B7B" w:rsidRDefault="00472B7B" w:rsidP="00472B7B">
            <w:pPr>
              <w:spacing w:after="0" w:line="240" w:lineRule="auto"/>
              <w:rPr>
                <w:rFonts w:ascii="Arial" w:hAnsi="Arial" w:cs="Arial"/>
                <w:b/>
              </w:rPr>
            </w:pPr>
            <w:proofErr w:type="spellStart"/>
            <w:r w:rsidRPr="00472B7B">
              <w:rPr>
                <w:rFonts w:ascii="Arial" w:hAnsi="Arial" w:cs="Arial"/>
                <w:b/>
              </w:rPr>
              <w:t>Delani</w:t>
            </w:r>
            <w:proofErr w:type="spellEnd"/>
            <w:r w:rsidRPr="00472B7B">
              <w:rPr>
                <w:rFonts w:ascii="Arial" w:hAnsi="Arial" w:cs="Arial"/>
                <w:b/>
              </w:rPr>
              <w:t xml:space="preserve"> </w:t>
            </w:r>
            <w:proofErr w:type="spellStart"/>
            <w:r w:rsidRPr="00472B7B">
              <w:rPr>
                <w:rFonts w:ascii="Arial" w:hAnsi="Arial" w:cs="Arial"/>
                <w:b/>
              </w:rPr>
              <w:t>Nilmini</w:t>
            </w:r>
            <w:proofErr w:type="spellEnd"/>
            <w:r w:rsidRPr="00472B7B">
              <w:rPr>
                <w:rFonts w:ascii="Arial" w:hAnsi="Arial" w:cs="Arial"/>
                <w:b/>
              </w:rPr>
              <w:t xml:space="preserve"> </w:t>
            </w:r>
            <w:proofErr w:type="spellStart"/>
            <w:r w:rsidRPr="00472B7B">
              <w:rPr>
                <w:rFonts w:ascii="Arial" w:hAnsi="Arial" w:cs="Arial"/>
                <w:b/>
              </w:rPr>
              <w:t>Ratwatte</w:t>
            </w:r>
            <w:proofErr w:type="spellEnd"/>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Upper Grand Teacher Local</w:t>
            </w:r>
          </w:p>
          <w:p w:rsidR="00472B7B" w:rsidRPr="00472B7B" w:rsidRDefault="00472B7B" w:rsidP="00E20051">
            <w:pPr>
              <w:spacing w:after="0" w:line="240" w:lineRule="auto"/>
              <w:rPr>
                <w:rFonts w:ascii="Arial" w:hAnsi="Arial" w:cs="Arial"/>
              </w:rPr>
            </w:pPr>
            <w:r w:rsidRPr="00472B7B">
              <w:rPr>
                <w:rFonts w:ascii="Arial" w:hAnsi="Arial" w:cs="Arial"/>
              </w:rPr>
              <w:t>Renfrew County Occasional Teacher Local</w:t>
            </w:r>
          </w:p>
          <w:p w:rsidR="00472B7B" w:rsidRPr="00472B7B" w:rsidRDefault="00472B7B" w:rsidP="00E20051">
            <w:pPr>
              <w:spacing w:after="0" w:line="240" w:lineRule="auto"/>
              <w:rPr>
                <w:rFonts w:ascii="Arial" w:hAnsi="Arial" w:cs="Arial"/>
              </w:rPr>
            </w:pPr>
            <w:r w:rsidRPr="00472B7B">
              <w:rPr>
                <w:rFonts w:ascii="Arial" w:hAnsi="Arial" w:cs="Arial"/>
              </w:rPr>
              <w:t>Durham Occasional Teacher Local</w:t>
            </w:r>
          </w:p>
          <w:p w:rsidR="00472B7B" w:rsidRPr="00472B7B" w:rsidRDefault="00472B7B" w:rsidP="00E20051">
            <w:pPr>
              <w:spacing w:after="0" w:line="240" w:lineRule="auto"/>
              <w:rPr>
                <w:rFonts w:ascii="Arial" w:hAnsi="Arial" w:cs="Arial"/>
              </w:rPr>
            </w:pPr>
            <w:r w:rsidRPr="00472B7B">
              <w:rPr>
                <w:rFonts w:ascii="Arial" w:hAnsi="Arial" w:cs="Arial"/>
              </w:rPr>
              <w:t>Elementary Teachers of Toronto Local</w:t>
            </w:r>
          </w:p>
          <w:p w:rsidR="00472B7B" w:rsidRPr="00472B7B" w:rsidRDefault="00472B7B" w:rsidP="00E20051">
            <w:pPr>
              <w:spacing w:after="0" w:line="240" w:lineRule="auto"/>
              <w:rPr>
                <w:rFonts w:ascii="Arial" w:hAnsi="Arial" w:cs="Arial"/>
              </w:rPr>
            </w:pPr>
            <w:r w:rsidRPr="00472B7B">
              <w:rPr>
                <w:rFonts w:ascii="Arial" w:hAnsi="Arial" w:cs="Arial"/>
              </w:rPr>
              <w:t>Peel Teacher Local</w:t>
            </w:r>
          </w:p>
        </w:tc>
      </w:tr>
      <w:tr w:rsidR="00472B7B" w:rsidRPr="00472B7B" w:rsidTr="00E20051">
        <w:trPr>
          <w:trHeight w:val="253"/>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sz w:val="28"/>
                <w:szCs w:val="28"/>
              </w:rPr>
            </w:pPr>
            <w:r w:rsidRPr="00472B7B">
              <w:rPr>
                <w:rFonts w:ascii="Arial" w:hAnsi="Arial" w:cs="Arial"/>
                <w:b/>
                <w:sz w:val="28"/>
                <w:szCs w:val="28"/>
              </w:rPr>
              <w:t>Intermediate Division Committee</w:t>
            </w:r>
          </w:p>
        </w:tc>
      </w:tr>
      <w:tr w:rsidR="00472B7B" w:rsidRPr="00472B7B" w:rsidTr="00472B7B">
        <w:trPr>
          <w:trHeight w:val="1522"/>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 xml:space="preserve">Philomena </w:t>
            </w:r>
            <w:proofErr w:type="spellStart"/>
            <w:r w:rsidRPr="00472B7B">
              <w:rPr>
                <w:rFonts w:ascii="Arial" w:hAnsi="Arial" w:cs="Arial"/>
                <w:b/>
              </w:rPr>
              <w:t>Bonis</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Karen Cox</w:t>
            </w:r>
          </w:p>
          <w:p w:rsidR="00472B7B" w:rsidRPr="00472B7B" w:rsidRDefault="00472B7B" w:rsidP="00E20051">
            <w:pPr>
              <w:spacing w:after="0" w:line="240" w:lineRule="auto"/>
              <w:rPr>
                <w:rFonts w:ascii="Arial" w:hAnsi="Arial" w:cs="Arial"/>
                <w:b/>
              </w:rPr>
            </w:pPr>
            <w:r w:rsidRPr="00472B7B">
              <w:rPr>
                <w:rFonts w:ascii="Arial" w:hAnsi="Arial" w:cs="Arial"/>
                <w:b/>
              </w:rPr>
              <w:t>Adrianna Knight</w:t>
            </w:r>
          </w:p>
          <w:p w:rsidR="00472B7B" w:rsidRPr="00472B7B" w:rsidRDefault="00472B7B" w:rsidP="00E20051">
            <w:pPr>
              <w:spacing w:after="0" w:line="240" w:lineRule="auto"/>
              <w:rPr>
                <w:rFonts w:ascii="Arial" w:hAnsi="Arial" w:cs="Arial"/>
                <w:b/>
              </w:rPr>
            </w:pPr>
            <w:r w:rsidRPr="00472B7B">
              <w:rPr>
                <w:rFonts w:ascii="Arial" w:hAnsi="Arial" w:cs="Arial"/>
                <w:b/>
              </w:rPr>
              <w:t>Carl Oliver</w:t>
            </w:r>
          </w:p>
          <w:p w:rsidR="00472B7B" w:rsidRPr="00472B7B" w:rsidRDefault="00472B7B" w:rsidP="00472B7B">
            <w:pPr>
              <w:spacing w:after="0" w:line="240" w:lineRule="auto"/>
              <w:rPr>
                <w:rFonts w:ascii="Arial" w:hAnsi="Arial" w:cs="Arial"/>
              </w:rPr>
            </w:pPr>
            <w:r w:rsidRPr="00472B7B">
              <w:rPr>
                <w:rFonts w:ascii="Arial" w:hAnsi="Arial" w:cs="Arial"/>
                <w:b/>
              </w:rPr>
              <w:t xml:space="preserve">Kim </w:t>
            </w:r>
            <w:proofErr w:type="spellStart"/>
            <w:r w:rsidRPr="00472B7B">
              <w:rPr>
                <w:rFonts w:ascii="Arial" w:hAnsi="Arial" w:cs="Arial"/>
                <w:b/>
              </w:rPr>
              <w:t>Ryckman</w:t>
            </w:r>
            <w:proofErr w:type="spellEnd"/>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Waterloo Region Teacher Local</w:t>
            </w:r>
          </w:p>
          <w:p w:rsidR="00472B7B" w:rsidRPr="00472B7B" w:rsidRDefault="00472B7B" w:rsidP="00E20051">
            <w:pPr>
              <w:spacing w:after="0" w:line="240" w:lineRule="auto"/>
              <w:rPr>
                <w:rFonts w:ascii="Arial" w:hAnsi="Arial" w:cs="Arial"/>
              </w:rPr>
            </w:pPr>
            <w:r w:rsidRPr="00472B7B">
              <w:rPr>
                <w:rFonts w:ascii="Arial" w:hAnsi="Arial" w:cs="Arial"/>
              </w:rPr>
              <w:t>Peel Teacher Local</w:t>
            </w:r>
          </w:p>
          <w:p w:rsidR="00472B7B" w:rsidRPr="00472B7B" w:rsidRDefault="00472B7B" w:rsidP="00E20051">
            <w:pPr>
              <w:spacing w:after="0" w:line="240" w:lineRule="auto"/>
              <w:rPr>
                <w:rFonts w:ascii="Arial" w:hAnsi="Arial" w:cs="Arial"/>
              </w:rPr>
            </w:pPr>
            <w:proofErr w:type="spellStart"/>
            <w:r w:rsidRPr="00472B7B">
              <w:rPr>
                <w:rFonts w:ascii="Arial" w:hAnsi="Arial" w:cs="Arial"/>
              </w:rPr>
              <w:t>Halton</w:t>
            </w:r>
            <w:proofErr w:type="spellEnd"/>
            <w:r w:rsidRPr="00472B7B">
              <w:rPr>
                <w:rFonts w:ascii="Arial" w:hAnsi="Arial" w:cs="Arial"/>
              </w:rPr>
              <w:t xml:space="preserve"> Teacher Local</w:t>
            </w:r>
          </w:p>
          <w:p w:rsidR="00472B7B" w:rsidRPr="00472B7B" w:rsidRDefault="00472B7B" w:rsidP="00E20051">
            <w:pPr>
              <w:spacing w:after="0" w:line="240" w:lineRule="auto"/>
              <w:rPr>
                <w:rFonts w:ascii="Arial" w:hAnsi="Arial" w:cs="Arial"/>
              </w:rPr>
            </w:pPr>
            <w:r w:rsidRPr="00472B7B">
              <w:rPr>
                <w:rFonts w:ascii="Arial" w:hAnsi="Arial" w:cs="Arial"/>
              </w:rPr>
              <w:t>York Region Teacher Local</w:t>
            </w:r>
          </w:p>
          <w:p w:rsidR="00472B7B" w:rsidRPr="00472B7B" w:rsidRDefault="00472B7B" w:rsidP="00E20051">
            <w:pPr>
              <w:spacing w:after="0" w:line="240" w:lineRule="auto"/>
              <w:rPr>
                <w:rFonts w:ascii="Arial" w:hAnsi="Arial" w:cs="Arial"/>
              </w:rPr>
            </w:pPr>
            <w:r w:rsidRPr="00472B7B">
              <w:rPr>
                <w:rFonts w:ascii="Arial" w:hAnsi="Arial" w:cs="Arial"/>
              </w:rPr>
              <w:t>Avon Maitland Teacher Local</w:t>
            </w:r>
          </w:p>
        </w:tc>
      </w:tr>
      <w:tr w:rsidR="00472B7B" w:rsidRPr="00472B7B" w:rsidTr="00E20051">
        <w:trPr>
          <w:trHeight w:val="353"/>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sz w:val="28"/>
                <w:szCs w:val="28"/>
              </w:rPr>
            </w:pPr>
            <w:r w:rsidRPr="00472B7B">
              <w:rPr>
                <w:rFonts w:ascii="Arial" w:hAnsi="Arial" w:cs="Arial"/>
                <w:b/>
                <w:sz w:val="28"/>
                <w:szCs w:val="28"/>
              </w:rPr>
              <w:t>International Assistance Committee</w:t>
            </w:r>
          </w:p>
        </w:tc>
      </w:tr>
      <w:tr w:rsidR="00472B7B" w:rsidRPr="00472B7B" w:rsidTr="00472B7B">
        <w:trPr>
          <w:trHeight w:val="1633"/>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 xml:space="preserve">Michael </w:t>
            </w:r>
            <w:proofErr w:type="spellStart"/>
            <w:r w:rsidRPr="00472B7B">
              <w:rPr>
                <w:rFonts w:ascii="Arial" w:hAnsi="Arial" w:cs="Arial"/>
                <w:b/>
              </w:rPr>
              <w:t>Beetham</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 xml:space="preserve">Bruno </w:t>
            </w:r>
            <w:proofErr w:type="spellStart"/>
            <w:r w:rsidRPr="00472B7B">
              <w:rPr>
                <w:rFonts w:ascii="Arial" w:hAnsi="Arial" w:cs="Arial"/>
                <w:b/>
              </w:rPr>
              <w:t>Dallaire</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Deirdre Buckley-</w:t>
            </w:r>
            <w:proofErr w:type="spellStart"/>
            <w:r w:rsidRPr="00472B7B">
              <w:rPr>
                <w:rFonts w:ascii="Arial" w:hAnsi="Arial" w:cs="Arial"/>
                <w:b/>
              </w:rPr>
              <w:t>McKie</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Cheryl Sheffield</w:t>
            </w:r>
          </w:p>
          <w:p w:rsidR="00472B7B" w:rsidRPr="00472B7B" w:rsidRDefault="00472B7B" w:rsidP="00E20051">
            <w:pPr>
              <w:spacing w:after="0" w:line="240" w:lineRule="auto"/>
              <w:rPr>
                <w:rFonts w:ascii="Arial" w:hAnsi="Arial" w:cs="Arial"/>
                <w:b/>
              </w:rPr>
            </w:pPr>
            <w:r w:rsidRPr="00472B7B">
              <w:rPr>
                <w:rFonts w:ascii="Arial" w:hAnsi="Arial" w:cs="Arial"/>
                <w:b/>
              </w:rPr>
              <w:t>Julie Stanley</w:t>
            </w:r>
          </w:p>
          <w:p w:rsidR="00472B7B" w:rsidRPr="00472B7B" w:rsidRDefault="00472B7B" w:rsidP="00472B7B">
            <w:pPr>
              <w:spacing w:after="0" w:line="240" w:lineRule="auto"/>
              <w:rPr>
                <w:rFonts w:ascii="Arial" w:hAnsi="Arial" w:cs="Arial"/>
                <w:b/>
              </w:rPr>
            </w:pPr>
            <w:r w:rsidRPr="00472B7B">
              <w:rPr>
                <w:rFonts w:ascii="Arial" w:hAnsi="Arial" w:cs="Arial"/>
                <w:b/>
              </w:rPr>
              <w:t>Bea Yeung</w:t>
            </w:r>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Waterloo Region Teacher Local</w:t>
            </w:r>
          </w:p>
          <w:p w:rsidR="00472B7B" w:rsidRPr="00472B7B" w:rsidRDefault="00472B7B" w:rsidP="00E20051">
            <w:pPr>
              <w:spacing w:after="0" w:line="240" w:lineRule="auto"/>
              <w:rPr>
                <w:rFonts w:ascii="Arial" w:hAnsi="Arial" w:cs="Arial"/>
              </w:rPr>
            </w:pPr>
            <w:r w:rsidRPr="00472B7B">
              <w:rPr>
                <w:rFonts w:ascii="Arial" w:hAnsi="Arial" w:cs="Arial"/>
              </w:rPr>
              <w:t>Ontario North East Teacher Local</w:t>
            </w:r>
          </w:p>
          <w:p w:rsidR="00472B7B" w:rsidRPr="00472B7B" w:rsidRDefault="00472B7B" w:rsidP="00E20051">
            <w:pPr>
              <w:spacing w:after="0" w:line="240" w:lineRule="auto"/>
              <w:rPr>
                <w:rFonts w:ascii="Arial" w:hAnsi="Arial" w:cs="Arial"/>
              </w:rPr>
            </w:pPr>
            <w:r w:rsidRPr="00472B7B">
              <w:rPr>
                <w:rFonts w:ascii="Arial" w:hAnsi="Arial" w:cs="Arial"/>
              </w:rPr>
              <w:t>Ottawa-Carleton Teacher Local</w:t>
            </w:r>
          </w:p>
          <w:p w:rsidR="00472B7B" w:rsidRPr="00472B7B" w:rsidRDefault="00472B7B" w:rsidP="00E20051">
            <w:pPr>
              <w:spacing w:after="0" w:line="240" w:lineRule="auto"/>
              <w:rPr>
                <w:rFonts w:ascii="Arial" w:hAnsi="Arial" w:cs="Arial"/>
              </w:rPr>
            </w:pPr>
            <w:r w:rsidRPr="00472B7B">
              <w:rPr>
                <w:rFonts w:ascii="Arial" w:hAnsi="Arial" w:cs="Arial"/>
              </w:rPr>
              <w:t>Ontario North East Teacher Local</w:t>
            </w:r>
          </w:p>
          <w:p w:rsidR="00472B7B" w:rsidRPr="00472B7B" w:rsidRDefault="00472B7B" w:rsidP="00E20051">
            <w:pPr>
              <w:spacing w:after="0" w:line="240" w:lineRule="auto"/>
              <w:rPr>
                <w:rFonts w:ascii="Arial" w:hAnsi="Arial" w:cs="Arial"/>
              </w:rPr>
            </w:pPr>
            <w:r w:rsidRPr="00472B7B">
              <w:rPr>
                <w:rFonts w:ascii="Arial" w:hAnsi="Arial" w:cs="Arial"/>
              </w:rPr>
              <w:t>Bluewater Teacher Local</w:t>
            </w:r>
          </w:p>
          <w:p w:rsidR="00472B7B" w:rsidRPr="00472B7B" w:rsidRDefault="00472B7B" w:rsidP="00E20051">
            <w:pPr>
              <w:spacing w:after="0" w:line="240" w:lineRule="auto"/>
              <w:rPr>
                <w:rFonts w:ascii="Arial" w:hAnsi="Arial" w:cs="Arial"/>
              </w:rPr>
            </w:pPr>
            <w:r w:rsidRPr="00472B7B">
              <w:rPr>
                <w:rFonts w:ascii="Arial" w:hAnsi="Arial" w:cs="Arial"/>
              </w:rPr>
              <w:t>Upper Grand Occasional Teacher Local</w:t>
            </w:r>
          </w:p>
        </w:tc>
      </w:tr>
      <w:tr w:rsidR="00472B7B" w:rsidRPr="00472B7B" w:rsidTr="00E20051">
        <w:trPr>
          <w:trHeight w:val="313"/>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sz w:val="28"/>
                <w:szCs w:val="28"/>
              </w:rPr>
            </w:pPr>
            <w:r w:rsidRPr="00472B7B">
              <w:rPr>
                <w:rFonts w:ascii="Arial" w:hAnsi="Arial" w:cs="Arial"/>
                <w:b/>
                <w:sz w:val="28"/>
                <w:szCs w:val="28"/>
              </w:rPr>
              <w:t>Labour Committee</w:t>
            </w:r>
          </w:p>
        </w:tc>
      </w:tr>
      <w:tr w:rsidR="00472B7B" w:rsidRPr="00472B7B" w:rsidTr="00472B7B">
        <w:trPr>
          <w:trHeight w:val="1377"/>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Janet Fraser</w:t>
            </w:r>
          </w:p>
          <w:p w:rsidR="00472B7B" w:rsidRPr="00472B7B" w:rsidRDefault="00472B7B" w:rsidP="00E20051">
            <w:pPr>
              <w:spacing w:after="0" w:line="240" w:lineRule="auto"/>
              <w:rPr>
                <w:rFonts w:ascii="Arial" w:hAnsi="Arial" w:cs="Arial"/>
                <w:b/>
              </w:rPr>
            </w:pPr>
            <w:r w:rsidRPr="00472B7B">
              <w:rPr>
                <w:rFonts w:ascii="Arial" w:hAnsi="Arial" w:cs="Arial"/>
                <w:b/>
              </w:rPr>
              <w:t>Sarah Hall</w:t>
            </w:r>
          </w:p>
          <w:p w:rsidR="00472B7B" w:rsidRPr="00472B7B" w:rsidRDefault="00472B7B" w:rsidP="00E20051">
            <w:pPr>
              <w:spacing w:after="0" w:line="240" w:lineRule="auto"/>
              <w:rPr>
                <w:rFonts w:ascii="Arial" w:hAnsi="Arial" w:cs="Arial"/>
                <w:b/>
              </w:rPr>
            </w:pPr>
            <w:r w:rsidRPr="00472B7B">
              <w:rPr>
                <w:rFonts w:ascii="Arial" w:hAnsi="Arial" w:cs="Arial"/>
                <w:b/>
              </w:rPr>
              <w:t>Devon K. Moore</w:t>
            </w:r>
          </w:p>
          <w:p w:rsidR="00472B7B" w:rsidRPr="00472B7B" w:rsidRDefault="00472B7B" w:rsidP="00E20051">
            <w:pPr>
              <w:spacing w:after="0" w:line="240" w:lineRule="auto"/>
              <w:rPr>
                <w:rFonts w:ascii="Arial" w:hAnsi="Arial" w:cs="Arial"/>
                <w:b/>
              </w:rPr>
            </w:pPr>
            <w:proofErr w:type="spellStart"/>
            <w:r w:rsidRPr="00472B7B">
              <w:rPr>
                <w:rFonts w:ascii="Arial" w:hAnsi="Arial" w:cs="Arial"/>
                <w:b/>
              </w:rPr>
              <w:t>Jefferey</w:t>
            </w:r>
            <w:proofErr w:type="spellEnd"/>
            <w:r w:rsidRPr="00472B7B">
              <w:rPr>
                <w:rFonts w:ascii="Arial" w:hAnsi="Arial" w:cs="Arial"/>
                <w:b/>
              </w:rPr>
              <w:t xml:space="preserve"> </w:t>
            </w:r>
            <w:proofErr w:type="spellStart"/>
            <w:r w:rsidRPr="00472B7B">
              <w:rPr>
                <w:rFonts w:ascii="Arial" w:hAnsi="Arial" w:cs="Arial"/>
                <w:b/>
              </w:rPr>
              <w:t>Pelich</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Dorothy Ramsay</w:t>
            </w:r>
          </w:p>
          <w:p w:rsidR="00472B7B" w:rsidRPr="00472B7B" w:rsidRDefault="00472B7B" w:rsidP="00E20051">
            <w:pPr>
              <w:spacing w:after="0" w:line="240" w:lineRule="auto"/>
              <w:rPr>
                <w:rFonts w:ascii="Arial" w:hAnsi="Arial" w:cs="Arial"/>
                <w:b/>
              </w:rPr>
            </w:pPr>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Ottawa-Carleton Teacher Local</w:t>
            </w:r>
          </w:p>
          <w:p w:rsidR="00472B7B" w:rsidRPr="00472B7B" w:rsidRDefault="00472B7B" w:rsidP="00E20051">
            <w:pPr>
              <w:spacing w:after="0" w:line="240" w:lineRule="auto"/>
              <w:rPr>
                <w:rFonts w:ascii="Arial" w:hAnsi="Arial" w:cs="Arial"/>
              </w:rPr>
            </w:pPr>
            <w:r w:rsidRPr="00472B7B">
              <w:rPr>
                <w:rFonts w:ascii="Arial" w:hAnsi="Arial" w:cs="Arial"/>
              </w:rPr>
              <w:t>Lambton Kent Teacher Local</w:t>
            </w:r>
          </w:p>
          <w:p w:rsidR="00472B7B" w:rsidRPr="00472B7B" w:rsidRDefault="00472B7B" w:rsidP="00E20051">
            <w:pPr>
              <w:spacing w:after="0" w:line="240" w:lineRule="auto"/>
              <w:rPr>
                <w:rFonts w:ascii="Arial" w:hAnsi="Arial" w:cs="Arial"/>
              </w:rPr>
            </w:pPr>
            <w:r w:rsidRPr="00472B7B">
              <w:rPr>
                <w:rFonts w:ascii="Arial" w:hAnsi="Arial" w:cs="Arial"/>
              </w:rPr>
              <w:t>Upper Grand Teacher Local</w:t>
            </w:r>
          </w:p>
          <w:p w:rsidR="00472B7B" w:rsidRPr="00472B7B" w:rsidRDefault="00472B7B" w:rsidP="00E20051">
            <w:pPr>
              <w:spacing w:after="0" w:line="240" w:lineRule="auto"/>
              <w:rPr>
                <w:rFonts w:ascii="Arial" w:hAnsi="Arial" w:cs="Arial"/>
              </w:rPr>
            </w:pPr>
            <w:r w:rsidRPr="00472B7B">
              <w:rPr>
                <w:rFonts w:ascii="Arial" w:hAnsi="Arial" w:cs="Arial"/>
              </w:rPr>
              <w:t>Waterloo Region Teacher Local</w:t>
            </w:r>
          </w:p>
          <w:p w:rsidR="00472B7B" w:rsidRPr="00472B7B" w:rsidRDefault="00472B7B" w:rsidP="00E20051">
            <w:pPr>
              <w:spacing w:after="0" w:line="240" w:lineRule="auto"/>
              <w:rPr>
                <w:rFonts w:ascii="Arial" w:hAnsi="Arial" w:cs="Arial"/>
              </w:rPr>
            </w:pPr>
            <w:r w:rsidRPr="00472B7B">
              <w:rPr>
                <w:rFonts w:ascii="Arial" w:hAnsi="Arial" w:cs="Arial"/>
              </w:rPr>
              <w:t>Simcoe County Teacher Local</w:t>
            </w:r>
          </w:p>
        </w:tc>
      </w:tr>
      <w:tr w:rsidR="00472B7B" w:rsidRPr="00472B7B" w:rsidTr="00E20051">
        <w:trPr>
          <w:trHeight w:val="313"/>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sz w:val="26"/>
                <w:szCs w:val="26"/>
              </w:rPr>
            </w:pPr>
            <w:r w:rsidRPr="00472B7B">
              <w:rPr>
                <w:rFonts w:ascii="Arial" w:hAnsi="Arial" w:cs="Arial"/>
                <w:b/>
                <w:sz w:val="26"/>
                <w:szCs w:val="26"/>
              </w:rPr>
              <w:t>Lesbian, Gay, Bisexual, Transgender, and Queer or Questioning Committee</w:t>
            </w:r>
          </w:p>
        </w:tc>
      </w:tr>
      <w:tr w:rsidR="00472B7B" w:rsidRPr="00472B7B" w:rsidTr="00E20051">
        <w:trPr>
          <w:trHeight w:val="721"/>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Sheri Birch</w:t>
            </w:r>
          </w:p>
          <w:p w:rsidR="00472B7B" w:rsidRPr="00472B7B" w:rsidRDefault="00472B7B" w:rsidP="00E20051">
            <w:pPr>
              <w:spacing w:after="0" w:line="240" w:lineRule="auto"/>
              <w:rPr>
                <w:rFonts w:ascii="Arial" w:hAnsi="Arial" w:cs="Arial"/>
                <w:b/>
              </w:rPr>
            </w:pPr>
            <w:r w:rsidRPr="00472B7B">
              <w:rPr>
                <w:rFonts w:ascii="Arial" w:hAnsi="Arial" w:cs="Arial"/>
                <w:b/>
              </w:rPr>
              <w:t xml:space="preserve">Lauren </w:t>
            </w:r>
            <w:proofErr w:type="spellStart"/>
            <w:r w:rsidRPr="00472B7B">
              <w:rPr>
                <w:rFonts w:ascii="Arial" w:hAnsi="Arial" w:cs="Arial"/>
                <w:b/>
              </w:rPr>
              <w:t>Chapple</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Lyla MacAulay</w:t>
            </w:r>
          </w:p>
          <w:p w:rsidR="00472B7B" w:rsidRPr="00472B7B" w:rsidRDefault="00472B7B" w:rsidP="00E20051">
            <w:pPr>
              <w:spacing w:after="0" w:line="240" w:lineRule="auto"/>
              <w:rPr>
                <w:rFonts w:ascii="Arial" w:hAnsi="Arial" w:cs="Arial"/>
                <w:b/>
              </w:rPr>
            </w:pPr>
            <w:r w:rsidRPr="00472B7B">
              <w:rPr>
                <w:rFonts w:ascii="Arial" w:hAnsi="Arial" w:cs="Arial"/>
                <w:b/>
              </w:rPr>
              <w:t xml:space="preserve">Andres </w:t>
            </w:r>
            <w:proofErr w:type="spellStart"/>
            <w:r w:rsidRPr="00472B7B">
              <w:rPr>
                <w:rFonts w:ascii="Arial" w:hAnsi="Arial" w:cs="Arial"/>
                <w:b/>
              </w:rPr>
              <w:t>Musta</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Ron Vine</w:t>
            </w:r>
          </w:p>
          <w:p w:rsidR="00472B7B" w:rsidRPr="00472B7B" w:rsidRDefault="00472B7B" w:rsidP="00E20051">
            <w:pPr>
              <w:spacing w:after="0" w:line="240" w:lineRule="auto"/>
              <w:rPr>
                <w:rFonts w:ascii="Arial" w:hAnsi="Arial" w:cs="Arial"/>
                <w:b/>
              </w:rPr>
            </w:pPr>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Simcoe County Teacher Local</w:t>
            </w:r>
          </w:p>
          <w:p w:rsidR="00472B7B" w:rsidRPr="00472B7B" w:rsidRDefault="00472B7B" w:rsidP="00E20051">
            <w:pPr>
              <w:spacing w:after="0" w:line="240" w:lineRule="auto"/>
              <w:rPr>
                <w:rFonts w:ascii="Arial" w:hAnsi="Arial" w:cs="Arial"/>
              </w:rPr>
            </w:pPr>
            <w:r w:rsidRPr="00472B7B">
              <w:rPr>
                <w:rFonts w:ascii="Arial" w:hAnsi="Arial" w:cs="Arial"/>
              </w:rPr>
              <w:t>Durham Teacher Local</w:t>
            </w:r>
          </w:p>
          <w:p w:rsidR="00472B7B" w:rsidRPr="00472B7B" w:rsidRDefault="00472B7B" w:rsidP="00E20051">
            <w:pPr>
              <w:spacing w:after="0" w:line="240" w:lineRule="auto"/>
              <w:rPr>
                <w:rFonts w:ascii="Arial" w:hAnsi="Arial" w:cs="Arial"/>
              </w:rPr>
            </w:pPr>
            <w:r w:rsidRPr="00472B7B">
              <w:rPr>
                <w:rFonts w:ascii="Arial" w:hAnsi="Arial" w:cs="Arial"/>
              </w:rPr>
              <w:t>Elementary Teachers of Toronto Local</w:t>
            </w:r>
          </w:p>
          <w:p w:rsidR="00472B7B" w:rsidRPr="00472B7B" w:rsidRDefault="00472B7B" w:rsidP="00E20051">
            <w:pPr>
              <w:spacing w:after="0" w:line="240" w:lineRule="auto"/>
              <w:rPr>
                <w:rFonts w:ascii="Arial" w:hAnsi="Arial" w:cs="Arial"/>
              </w:rPr>
            </w:pPr>
            <w:r w:rsidRPr="00472B7B">
              <w:rPr>
                <w:rFonts w:ascii="Arial" w:hAnsi="Arial" w:cs="Arial"/>
              </w:rPr>
              <w:t>Durham Teacher Local</w:t>
            </w:r>
          </w:p>
          <w:p w:rsidR="00472B7B" w:rsidRPr="00472B7B" w:rsidRDefault="00472B7B" w:rsidP="00E20051">
            <w:pPr>
              <w:spacing w:after="0" w:line="240" w:lineRule="auto"/>
              <w:rPr>
                <w:rFonts w:ascii="Arial" w:hAnsi="Arial" w:cs="Arial"/>
              </w:rPr>
            </w:pPr>
            <w:r w:rsidRPr="00472B7B">
              <w:rPr>
                <w:rFonts w:ascii="Arial" w:hAnsi="Arial" w:cs="Arial"/>
              </w:rPr>
              <w:t>Hamilton-Wentworth Teacher Local</w:t>
            </w:r>
          </w:p>
        </w:tc>
      </w:tr>
      <w:tr w:rsidR="00472B7B" w:rsidRPr="00472B7B" w:rsidTr="00E20051">
        <w:trPr>
          <w:trHeight w:val="323"/>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b/>
                <w:sz w:val="28"/>
                <w:szCs w:val="28"/>
              </w:rPr>
            </w:pPr>
            <w:r w:rsidRPr="00472B7B">
              <w:rPr>
                <w:rFonts w:ascii="Arial" w:hAnsi="Arial" w:cs="Arial"/>
                <w:b/>
                <w:sz w:val="28"/>
                <w:szCs w:val="28"/>
              </w:rPr>
              <w:t>Men’s Focus Committee</w:t>
            </w:r>
          </w:p>
        </w:tc>
      </w:tr>
      <w:tr w:rsidR="00472B7B" w:rsidRPr="00472B7B" w:rsidTr="00E20051">
        <w:trPr>
          <w:trHeight w:val="405"/>
        </w:trPr>
        <w:tc>
          <w:tcPr>
            <w:tcW w:w="4548" w:type="dxa"/>
            <w:tcBorders>
              <w:top w:val="nil"/>
              <w:left w:val="nil"/>
              <w:bottom w:val="nil"/>
              <w:right w:val="nil"/>
            </w:tcBorders>
          </w:tcPr>
          <w:p w:rsidR="00472B7B" w:rsidRPr="00472B7B" w:rsidRDefault="00472B7B" w:rsidP="00E20051">
            <w:pPr>
              <w:pStyle w:val="NoSpacing"/>
              <w:rPr>
                <w:rFonts w:ascii="Arial" w:hAnsi="Arial" w:cs="Arial"/>
                <w:b/>
              </w:rPr>
            </w:pPr>
            <w:r w:rsidRPr="00472B7B">
              <w:rPr>
                <w:rFonts w:ascii="Arial" w:hAnsi="Arial" w:cs="Arial"/>
                <w:b/>
              </w:rPr>
              <w:t>Edward Cain</w:t>
            </w:r>
          </w:p>
          <w:p w:rsidR="00472B7B" w:rsidRPr="00472B7B" w:rsidRDefault="00472B7B" w:rsidP="00E20051">
            <w:pPr>
              <w:pStyle w:val="NoSpacing"/>
              <w:rPr>
                <w:rFonts w:ascii="Arial" w:hAnsi="Arial" w:cs="Arial"/>
                <w:b/>
              </w:rPr>
            </w:pPr>
            <w:r w:rsidRPr="00472B7B">
              <w:rPr>
                <w:rFonts w:ascii="Arial" w:hAnsi="Arial" w:cs="Arial"/>
                <w:b/>
              </w:rPr>
              <w:t>Shawn Forth</w:t>
            </w:r>
          </w:p>
          <w:p w:rsidR="00472B7B" w:rsidRPr="00472B7B" w:rsidRDefault="00472B7B" w:rsidP="00E20051">
            <w:pPr>
              <w:pStyle w:val="NoSpacing"/>
              <w:rPr>
                <w:rFonts w:ascii="Arial" w:hAnsi="Arial" w:cs="Arial"/>
                <w:b/>
              </w:rPr>
            </w:pPr>
            <w:r w:rsidRPr="00472B7B">
              <w:rPr>
                <w:rFonts w:ascii="Arial" w:hAnsi="Arial" w:cs="Arial"/>
                <w:b/>
              </w:rPr>
              <w:t>Ken Gee</w:t>
            </w:r>
          </w:p>
          <w:p w:rsidR="00472B7B" w:rsidRPr="00472B7B" w:rsidRDefault="00472B7B" w:rsidP="00E20051">
            <w:pPr>
              <w:pStyle w:val="NoSpacing"/>
              <w:rPr>
                <w:rFonts w:ascii="Arial" w:hAnsi="Arial" w:cs="Arial"/>
                <w:b/>
              </w:rPr>
            </w:pPr>
            <w:r w:rsidRPr="00472B7B">
              <w:rPr>
                <w:rFonts w:ascii="Arial" w:hAnsi="Arial" w:cs="Arial"/>
                <w:b/>
              </w:rPr>
              <w:t>Shane Gibson</w:t>
            </w:r>
          </w:p>
          <w:p w:rsidR="00472B7B" w:rsidRPr="00472B7B" w:rsidRDefault="00472B7B" w:rsidP="00E20051">
            <w:pPr>
              <w:pStyle w:val="NoSpacing"/>
              <w:rPr>
                <w:rFonts w:ascii="Arial" w:hAnsi="Arial" w:cs="Arial"/>
                <w:b/>
              </w:rPr>
            </w:pPr>
            <w:r w:rsidRPr="00472B7B">
              <w:rPr>
                <w:rFonts w:ascii="Arial" w:hAnsi="Arial" w:cs="Arial"/>
                <w:b/>
              </w:rPr>
              <w:t xml:space="preserve">Steve </w:t>
            </w:r>
            <w:proofErr w:type="spellStart"/>
            <w:r w:rsidRPr="00472B7B">
              <w:rPr>
                <w:rFonts w:ascii="Arial" w:hAnsi="Arial" w:cs="Arial"/>
                <w:b/>
              </w:rPr>
              <w:t>Thorkildsen</w:t>
            </w:r>
            <w:proofErr w:type="spellEnd"/>
          </w:p>
          <w:p w:rsidR="00472B7B" w:rsidRPr="00472B7B" w:rsidRDefault="00472B7B" w:rsidP="00472B7B">
            <w:pPr>
              <w:pStyle w:val="NoSpacing"/>
              <w:rPr>
                <w:rFonts w:ascii="Arial" w:hAnsi="Arial" w:cs="Arial"/>
              </w:rPr>
            </w:pPr>
          </w:p>
        </w:tc>
        <w:tc>
          <w:tcPr>
            <w:tcW w:w="5040" w:type="dxa"/>
            <w:tcBorders>
              <w:top w:val="nil"/>
              <w:left w:val="nil"/>
              <w:bottom w:val="nil"/>
              <w:right w:val="nil"/>
            </w:tcBorders>
          </w:tcPr>
          <w:p w:rsidR="00472B7B" w:rsidRPr="00472B7B" w:rsidRDefault="00472B7B" w:rsidP="00E20051">
            <w:pPr>
              <w:pStyle w:val="NoSpacing"/>
              <w:rPr>
                <w:rFonts w:ascii="Arial" w:hAnsi="Arial" w:cs="Arial"/>
              </w:rPr>
            </w:pPr>
            <w:r w:rsidRPr="00472B7B">
              <w:rPr>
                <w:rFonts w:ascii="Arial" w:hAnsi="Arial" w:cs="Arial"/>
              </w:rPr>
              <w:t>Rainy River District Occasional Teacher Local</w:t>
            </w:r>
          </w:p>
          <w:p w:rsidR="00472B7B" w:rsidRPr="00472B7B" w:rsidRDefault="00472B7B" w:rsidP="00E20051">
            <w:pPr>
              <w:pStyle w:val="NoSpacing"/>
              <w:rPr>
                <w:rFonts w:ascii="Arial" w:hAnsi="Arial" w:cs="Arial"/>
              </w:rPr>
            </w:pPr>
            <w:r w:rsidRPr="00472B7B">
              <w:rPr>
                <w:rFonts w:ascii="Arial" w:hAnsi="Arial" w:cs="Arial"/>
              </w:rPr>
              <w:t>Trillium Lakelands Teacher Local</w:t>
            </w:r>
          </w:p>
          <w:p w:rsidR="00472B7B" w:rsidRPr="00472B7B" w:rsidRDefault="00472B7B" w:rsidP="00E20051">
            <w:pPr>
              <w:pStyle w:val="NoSpacing"/>
              <w:rPr>
                <w:rFonts w:ascii="Arial" w:hAnsi="Arial" w:cs="Arial"/>
              </w:rPr>
            </w:pPr>
            <w:r w:rsidRPr="00472B7B">
              <w:rPr>
                <w:rFonts w:ascii="Arial" w:hAnsi="Arial" w:cs="Arial"/>
              </w:rPr>
              <w:t>Limestone Occasional Teacher Local</w:t>
            </w:r>
          </w:p>
          <w:p w:rsidR="00472B7B" w:rsidRPr="00472B7B" w:rsidRDefault="00472B7B" w:rsidP="00E20051">
            <w:pPr>
              <w:pStyle w:val="NoSpacing"/>
              <w:rPr>
                <w:rFonts w:ascii="Arial" w:hAnsi="Arial" w:cs="Arial"/>
              </w:rPr>
            </w:pPr>
            <w:r w:rsidRPr="00472B7B">
              <w:rPr>
                <w:rFonts w:ascii="Arial" w:hAnsi="Arial" w:cs="Arial"/>
              </w:rPr>
              <w:t>Kawartha Pine Ridge Teacher Local</w:t>
            </w:r>
          </w:p>
          <w:p w:rsidR="00472B7B" w:rsidRPr="00472B7B" w:rsidRDefault="00472B7B" w:rsidP="00E20051">
            <w:pPr>
              <w:pStyle w:val="NoSpacing"/>
              <w:rPr>
                <w:rFonts w:ascii="Arial" w:hAnsi="Arial" w:cs="Arial"/>
              </w:rPr>
            </w:pPr>
            <w:r w:rsidRPr="00472B7B">
              <w:rPr>
                <w:rFonts w:ascii="Arial" w:hAnsi="Arial" w:cs="Arial"/>
              </w:rPr>
              <w:t>Grand Erie Teacher Local</w:t>
            </w:r>
          </w:p>
        </w:tc>
      </w:tr>
      <w:tr w:rsidR="00472B7B" w:rsidRPr="00472B7B" w:rsidTr="00E20051">
        <w:trPr>
          <w:trHeight w:val="284"/>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sz w:val="28"/>
                <w:szCs w:val="28"/>
              </w:rPr>
            </w:pPr>
            <w:r w:rsidRPr="00472B7B">
              <w:rPr>
                <w:rFonts w:ascii="Arial" w:hAnsi="Arial" w:cs="Arial"/>
                <w:b/>
                <w:sz w:val="28"/>
                <w:szCs w:val="28"/>
              </w:rPr>
              <w:t>New Members Committee</w:t>
            </w:r>
          </w:p>
        </w:tc>
      </w:tr>
      <w:tr w:rsidR="00472B7B" w:rsidRPr="00472B7B" w:rsidTr="00E20051">
        <w:trPr>
          <w:trHeight w:val="1580"/>
        </w:trPr>
        <w:tc>
          <w:tcPr>
            <w:tcW w:w="4548" w:type="dxa"/>
            <w:tcBorders>
              <w:top w:val="nil"/>
              <w:left w:val="nil"/>
              <w:bottom w:val="nil"/>
              <w:right w:val="nil"/>
            </w:tcBorders>
          </w:tcPr>
          <w:p w:rsidR="00472B7B" w:rsidRPr="00472B7B" w:rsidRDefault="00472B7B" w:rsidP="00E20051">
            <w:pPr>
              <w:pStyle w:val="NoSpacing"/>
              <w:rPr>
                <w:rFonts w:ascii="Arial" w:hAnsi="Arial" w:cs="Arial"/>
                <w:b/>
              </w:rPr>
            </w:pPr>
            <w:r w:rsidRPr="00472B7B">
              <w:rPr>
                <w:rFonts w:ascii="Arial" w:hAnsi="Arial" w:cs="Arial"/>
                <w:b/>
              </w:rPr>
              <w:t>David Berger</w:t>
            </w:r>
          </w:p>
          <w:p w:rsidR="00472B7B" w:rsidRPr="00472B7B" w:rsidRDefault="00472B7B" w:rsidP="00E20051">
            <w:pPr>
              <w:pStyle w:val="NoSpacing"/>
              <w:rPr>
                <w:rFonts w:ascii="Arial" w:hAnsi="Arial" w:cs="Arial"/>
                <w:b/>
              </w:rPr>
            </w:pPr>
            <w:r w:rsidRPr="00472B7B">
              <w:rPr>
                <w:rFonts w:ascii="Arial" w:hAnsi="Arial" w:cs="Arial"/>
                <w:b/>
              </w:rPr>
              <w:t>Tammy Gallant</w:t>
            </w:r>
          </w:p>
          <w:p w:rsidR="00472B7B" w:rsidRPr="00472B7B" w:rsidRDefault="00472B7B" w:rsidP="00E20051">
            <w:pPr>
              <w:pStyle w:val="NoSpacing"/>
              <w:rPr>
                <w:rFonts w:ascii="Arial" w:hAnsi="Arial" w:cs="Arial"/>
                <w:b/>
              </w:rPr>
            </w:pPr>
            <w:r w:rsidRPr="00472B7B">
              <w:rPr>
                <w:rFonts w:ascii="Arial" w:hAnsi="Arial" w:cs="Arial"/>
                <w:b/>
              </w:rPr>
              <w:t xml:space="preserve">Shawna </w:t>
            </w:r>
            <w:proofErr w:type="spellStart"/>
            <w:r w:rsidRPr="00472B7B">
              <w:rPr>
                <w:rFonts w:ascii="Arial" w:hAnsi="Arial" w:cs="Arial"/>
                <w:b/>
              </w:rPr>
              <w:t>Rothgeb</w:t>
            </w:r>
            <w:proofErr w:type="spellEnd"/>
          </w:p>
          <w:p w:rsidR="00472B7B" w:rsidRPr="00472B7B" w:rsidRDefault="00472B7B" w:rsidP="00E20051">
            <w:pPr>
              <w:pStyle w:val="NoSpacing"/>
              <w:rPr>
                <w:rFonts w:ascii="Arial" w:hAnsi="Arial" w:cs="Arial"/>
                <w:b/>
              </w:rPr>
            </w:pPr>
            <w:r w:rsidRPr="00472B7B">
              <w:rPr>
                <w:rFonts w:ascii="Arial" w:hAnsi="Arial" w:cs="Arial"/>
                <w:b/>
              </w:rPr>
              <w:t>Lisa Taylor</w:t>
            </w:r>
          </w:p>
          <w:p w:rsidR="00472B7B" w:rsidRPr="00472B7B" w:rsidRDefault="00472B7B" w:rsidP="00E20051">
            <w:pPr>
              <w:pStyle w:val="NoSpacing"/>
              <w:rPr>
                <w:rFonts w:ascii="Arial" w:hAnsi="Arial" w:cs="Arial"/>
              </w:rPr>
            </w:pPr>
            <w:r w:rsidRPr="00472B7B">
              <w:rPr>
                <w:rFonts w:ascii="Arial" w:hAnsi="Arial" w:cs="Arial"/>
                <w:b/>
              </w:rPr>
              <w:t>Courtney Watson</w:t>
            </w:r>
          </w:p>
        </w:tc>
        <w:tc>
          <w:tcPr>
            <w:tcW w:w="5040" w:type="dxa"/>
            <w:tcBorders>
              <w:top w:val="nil"/>
              <w:left w:val="nil"/>
              <w:bottom w:val="nil"/>
              <w:right w:val="nil"/>
            </w:tcBorders>
          </w:tcPr>
          <w:p w:rsidR="00472B7B" w:rsidRPr="00472B7B" w:rsidRDefault="00472B7B" w:rsidP="00E20051">
            <w:pPr>
              <w:pStyle w:val="NoSpacing"/>
              <w:rPr>
                <w:rFonts w:ascii="Arial" w:hAnsi="Arial" w:cs="Arial"/>
              </w:rPr>
            </w:pPr>
            <w:r w:rsidRPr="00472B7B">
              <w:rPr>
                <w:rFonts w:ascii="Arial" w:hAnsi="Arial" w:cs="Arial"/>
              </w:rPr>
              <w:t>Kawartha Pine Ridge Teacher Local</w:t>
            </w:r>
          </w:p>
          <w:p w:rsidR="00472B7B" w:rsidRPr="00472B7B" w:rsidRDefault="00472B7B" w:rsidP="00E20051">
            <w:pPr>
              <w:pStyle w:val="NoSpacing"/>
              <w:rPr>
                <w:rFonts w:ascii="Arial" w:hAnsi="Arial" w:cs="Arial"/>
              </w:rPr>
            </w:pPr>
            <w:r w:rsidRPr="00472B7B">
              <w:rPr>
                <w:rFonts w:ascii="Arial" w:hAnsi="Arial" w:cs="Arial"/>
              </w:rPr>
              <w:t>Peel Teacher Local</w:t>
            </w:r>
          </w:p>
          <w:p w:rsidR="00472B7B" w:rsidRPr="00472B7B" w:rsidRDefault="00472B7B" w:rsidP="00E20051">
            <w:pPr>
              <w:pStyle w:val="NoSpacing"/>
              <w:rPr>
                <w:rFonts w:ascii="Arial" w:hAnsi="Arial" w:cs="Arial"/>
              </w:rPr>
            </w:pPr>
            <w:r w:rsidRPr="00472B7B">
              <w:rPr>
                <w:rFonts w:ascii="Arial" w:hAnsi="Arial" w:cs="Arial"/>
              </w:rPr>
              <w:t>Ottawa-Carleton Teacher Local</w:t>
            </w:r>
          </w:p>
          <w:p w:rsidR="00472B7B" w:rsidRPr="00472B7B" w:rsidRDefault="00472B7B" w:rsidP="00E20051">
            <w:pPr>
              <w:pStyle w:val="NoSpacing"/>
              <w:rPr>
                <w:rFonts w:ascii="Arial" w:hAnsi="Arial" w:cs="Arial"/>
              </w:rPr>
            </w:pPr>
            <w:r w:rsidRPr="00472B7B">
              <w:rPr>
                <w:rFonts w:ascii="Arial" w:hAnsi="Arial" w:cs="Arial"/>
              </w:rPr>
              <w:t>Upper Grand Teacher Local</w:t>
            </w:r>
          </w:p>
          <w:p w:rsidR="00472B7B" w:rsidRPr="00472B7B" w:rsidRDefault="00472B7B" w:rsidP="00E20051">
            <w:pPr>
              <w:pStyle w:val="NoSpacing"/>
              <w:rPr>
                <w:rFonts w:ascii="Arial" w:hAnsi="Arial" w:cs="Arial"/>
              </w:rPr>
            </w:pPr>
            <w:r w:rsidRPr="00472B7B">
              <w:rPr>
                <w:rFonts w:ascii="Arial" w:hAnsi="Arial" w:cs="Arial"/>
              </w:rPr>
              <w:t>Ottawa-Carleton Occasional Teacher Local</w:t>
            </w:r>
          </w:p>
        </w:tc>
      </w:tr>
      <w:tr w:rsidR="00472B7B" w:rsidRPr="00472B7B" w:rsidTr="00E20051">
        <w:trPr>
          <w:trHeight w:val="314"/>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sz w:val="28"/>
                <w:szCs w:val="28"/>
              </w:rPr>
            </w:pPr>
            <w:r w:rsidRPr="00472B7B">
              <w:rPr>
                <w:rFonts w:ascii="Arial" w:hAnsi="Arial" w:cs="Arial"/>
                <w:b/>
                <w:sz w:val="28"/>
                <w:szCs w:val="28"/>
              </w:rPr>
              <w:t>Occasional Teachers Committee</w:t>
            </w:r>
          </w:p>
        </w:tc>
      </w:tr>
      <w:tr w:rsidR="00472B7B" w:rsidRPr="00472B7B" w:rsidTr="00E20051">
        <w:trPr>
          <w:trHeight w:val="405"/>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Amanda Anderson</w:t>
            </w:r>
          </w:p>
          <w:p w:rsidR="00472B7B" w:rsidRPr="00472B7B" w:rsidRDefault="00472B7B" w:rsidP="00E20051">
            <w:pPr>
              <w:spacing w:after="0" w:line="240" w:lineRule="auto"/>
              <w:rPr>
                <w:rFonts w:ascii="Arial" w:hAnsi="Arial" w:cs="Arial"/>
                <w:b/>
              </w:rPr>
            </w:pPr>
            <w:proofErr w:type="spellStart"/>
            <w:r w:rsidRPr="00472B7B">
              <w:rPr>
                <w:rFonts w:ascii="Arial" w:hAnsi="Arial" w:cs="Arial"/>
                <w:b/>
              </w:rPr>
              <w:t>Anik</w:t>
            </w:r>
            <w:proofErr w:type="spellEnd"/>
            <w:r w:rsidRPr="00472B7B">
              <w:rPr>
                <w:rFonts w:ascii="Arial" w:hAnsi="Arial" w:cs="Arial"/>
                <w:b/>
              </w:rPr>
              <w:t xml:space="preserve"> Mackey</w:t>
            </w:r>
          </w:p>
          <w:p w:rsidR="00472B7B" w:rsidRPr="00472B7B" w:rsidRDefault="00472B7B" w:rsidP="00E20051">
            <w:pPr>
              <w:spacing w:after="0" w:line="240" w:lineRule="auto"/>
              <w:rPr>
                <w:rFonts w:ascii="Arial" w:hAnsi="Arial" w:cs="Arial"/>
                <w:b/>
              </w:rPr>
            </w:pPr>
            <w:r w:rsidRPr="00472B7B">
              <w:rPr>
                <w:rFonts w:ascii="Arial" w:hAnsi="Arial" w:cs="Arial"/>
                <w:b/>
              </w:rPr>
              <w:t xml:space="preserve">Rod </w:t>
            </w:r>
            <w:proofErr w:type="spellStart"/>
            <w:r w:rsidRPr="00472B7B">
              <w:rPr>
                <w:rFonts w:ascii="Arial" w:hAnsi="Arial" w:cs="Arial"/>
                <w:b/>
              </w:rPr>
              <w:t>Marijan</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 xml:space="preserve">Scott </w:t>
            </w:r>
            <w:proofErr w:type="spellStart"/>
            <w:r w:rsidRPr="00472B7B">
              <w:rPr>
                <w:rFonts w:ascii="Arial" w:hAnsi="Arial" w:cs="Arial"/>
                <w:b/>
              </w:rPr>
              <w:t>Maudsley</w:t>
            </w:r>
            <w:proofErr w:type="spellEnd"/>
          </w:p>
          <w:p w:rsidR="00472B7B" w:rsidRPr="00472B7B" w:rsidRDefault="00472B7B" w:rsidP="00472B7B">
            <w:pPr>
              <w:spacing w:after="0" w:line="240" w:lineRule="auto"/>
              <w:rPr>
                <w:rFonts w:ascii="Arial" w:hAnsi="Arial" w:cs="Arial"/>
                <w:b/>
              </w:rPr>
            </w:pPr>
            <w:r w:rsidRPr="00472B7B">
              <w:rPr>
                <w:rFonts w:ascii="Arial" w:hAnsi="Arial" w:cs="Arial"/>
                <w:b/>
              </w:rPr>
              <w:t>Carol Waffler</w:t>
            </w:r>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Bluewater Occasional Teacher Local</w:t>
            </w:r>
          </w:p>
          <w:p w:rsidR="00472B7B" w:rsidRPr="00472B7B" w:rsidRDefault="00472B7B" w:rsidP="00E20051">
            <w:pPr>
              <w:spacing w:after="0" w:line="240" w:lineRule="auto"/>
              <w:rPr>
                <w:rFonts w:ascii="Arial" w:hAnsi="Arial" w:cs="Arial"/>
              </w:rPr>
            </w:pPr>
            <w:r w:rsidRPr="00472B7B">
              <w:rPr>
                <w:rFonts w:ascii="Arial" w:hAnsi="Arial" w:cs="Arial"/>
              </w:rPr>
              <w:t>Ottawa-Carleton Occasional Teacher Local</w:t>
            </w:r>
          </w:p>
          <w:p w:rsidR="00472B7B" w:rsidRPr="00472B7B" w:rsidRDefault="00472B7B" w:rsidP="00E20051">
            <w:pPr>
              <w:spacing w:after="0" w:line="240" w:lineRule="auto"/>
              <w:rPr>
                <w:rFonts w:ascii="Arial" w:hAnsi="Arial" w:cs="Arial"/>
              </w:rPr>
            </w:pPr>
            <w:r w:rsidRPr="00472B7B">
              <w:rPr>
                <w:rFonts w:ascii="Arial" w:hAnsi="Arial" w:cs="Arial"/>
              </w:rPr>
              <w:t>Peel Occasional Teacher Local</w:t>
            </w:r>
          </w:p>
          <w:p w:rsidR="00472B7B" w:rsidRPr="00472B7B" w:rsidRDefault="00472B7B" w:rsidP="00E20051">
            <w:pPr>
              <w:spacing w:after="0" w:line="240" w:lineRule="auto"/>
              <w:rPr>
                <w:rFonts w:ascii="Arial" w:hAnsi="Arial" w:cs="Arial"/>
              </w:rPr>
            </w:pPr>
            <w:r w:rsidRPr="00472B7B">
              <w:rPr>
                <w:rFonts w:ascii="Arial" w:hAnsi="Arial" w:cs="Arial"/>
              </w:rPr>
              <w:t>Toronto Occasional Teacher Local</w:t>
            </w:r>
          </w:p>
          <w:p w:rsidR="00472B7B" w:rsidRPr="00472B7B" w:rsidRDefault="00472B7B" w:rsidP="00472B7B">
            <w:pPr>
              <w:spacing w:after="0" w:line="240" w:lineRule="auto"/>
              <w:rPr>
                <w:rFonts w:ascii="Arial" w:hAnsi="Arial" w:cs="Arial"/>
              </w:rPr>
            </w:pPr>
            <w:r w:rsidRPr="00472B7B">
              <w:rPr>
                <w:rFonts w:ascii="Arial" w:hAnsi="Arial" w:cs="Arial"/>
              </w:rPr>
              <w:t>Upper Grand Occasional Teacher Local</w:t>
            </w:r>
          </w:p>
        </w:tc>
      </w:tr>
      <w:tr w:rsidR="00472B7B" w:rsidRPr="00472B7B" w:rsidTr="00E20051">
        <w:trPr>
          <w:trHeight w:val="314"/>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sz w:val="28"/>
                <w:szCs w:val="28"/>
              </w:rPr>
            </w:pPr>
            <w:r w:rsidRPr="00472B7B">
              <w:rPr>
                <w:rFonts w:ascii="Arial" w:hAnsi="Arial" w:cs="Arial"/>
                <w:b/>
                <w:sz w:val="28"/>
                <w:szCs w:val="28"/>
              </w:rPr>
              <w:t>Occupational Health and Safety Committee</w:t>
            </w:r>
          </w:p>
        </w:tc>
      </w:tr>
      <w:tr w:rsidR="00472B7B" w:rsidRPr="00472B7B" w:rsidTr="00E20051">
        <w:trPr>
          <w:trHeight w:val="405"/>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Jennifer Barry</w:t>
            </w:r>
          </w:p>
          <w:p w:rsidR="00472B7B" w:rsidRPr="00472B7B" w:rsidRDefault="00472B7B" w:rsidP="00E20051">
            <w:pPr>
              <w:spacing w:after="0" w:line="240" w:lineRule="auto"/>
              <w:rPr>
                <w:rFonts w:ascii="Arial" w:hAnsi="Arial" w:cs="Arial"/>
                <w:b/>
              </w:rPr>
            </w:pPr>
            <w:r w:rsidRPr="00472B7B">
              <w:rPr>
                <w:rFonts w:ascii="Arial" w:hAnsi="Arial" w:cs="Arial"/>
                <w:b/>
              </w:rPr>
              <w:t>Laurel Liddicoat-Newton</w:t>
            </w:r>
          </w:p>
          <w:p w:rsidR="00472B7B" w:rsidRPr="00472B7B" w:rsidRDefault="00472B7B" w:rsidP="00E20051">
            <w:pPr>
              <w:spacing w:after="0" w:line="240" w:lineRule="auto"/>
              <w:rPr>
                <w:rFonts w:ascii="Arial" w:hAnsi="Arial" w:cs="Arial"/>
                <w:b/>
              </w:rPr>
            </w:pPr>
            <w:r w:rsidRPr="00472B7B">
              <w:rPr>
                <w:rFonts w:ascii="Arial" w:hAnsi="Arial" w:cs="Arial"/>
                <w:b/>
              </w:rPr>
              <w:t>Michael Martin</w:t>
            </w:r>
          </w:p>
          <w:p w:rsidR="00472B7B" w:rsidRPr="00472B7B" w:rsidRDefault="00472B7B" w:rsidP="00E20051">
            <w:pPr>
              <w:spacing w:after="0" w:line="240" w:lineRule="auto"/>
              <w:jc w:val="both"/>
              <w:rPr>
                <w:rFonts w:ascii="Arial" w:hAnsi="Arial" w:cs="Arial"/>
                <w:b/>
              </w:rPr>
            </w:pPr>
            <w:r w:rsidRPr="00472B7B">
              <w:rPr>
                <w:rFonts w:ascii="Arial" w:hAnsi="Arial" w:cs="Arial"/>
                <w:b/>
              </w:rPr>
              <w:t xml:space="preserve">Jason </w:t>
            </w:r>
            <w:proofErr w:type="spellStart"/>
            <w:r w:rsidRPr="00472B7B">
              <w:rPr>
                <w:rFonts w:ascii="Arial" w:hAnsi="Arial" w:cs="Arial"/>
                <w:b/>
              </w:rPr>
              <w:t>Surgent</w:t>
            </w:r>
            <w:proofErr w:type="spellEnd"/>
          </w:p>
          <w:p w:rsidR="00472B7B" w:rsidRPr="00472B7B" w:rsidRDefault="00472B7B" w:rsidP="00E20051">
            <w:pPr>
              <w:spacing w:after="0" w:line="240" w:lineRule="auto"/>
              <w:jc w:val="both"/>
              <w:rPr>
                <w:rFonts w:ascii="Arial" w:hAnsi="Arial" w:cs="Arial"/>
                <w:b/>
              </w:rPr>
            </w:pPr>
            <w:r w:rsidRPr="00472B7B">
              <w:rPr>
                <w:rFonts w:ascii="Arial" w:hAnsi="Arial" w:cs="Arial"/>
                <w:b/>
              </w:rPr>
              <w:t>Adam Ziegler</w:t>
            </w:r>
          </w:p>
          <w:p w:rsidR="00472B7B" w:rsidRPr="00472B7B" w:rsidRDefault="00472B7B" w:rsidP="00E20051">
            <w:pPr>
              <w:spacing w:after="0" w:line="240" w:lineRule="auto"/>
              <w:jc w:val="both"/>
              <w:rPr>
                <w:rFonts w:ascii="Arial" w:hAnsi="Arial" w:cs="Arial"/>
                <w:b/>
              </w:rPr>
            </w:pPr>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Lakehead Teacher Local</w:t>
            </w:r>
          </w:p>
          <w:p w:rsidR="00472B7B" w:rsidRPr="00472B7B" w:rsidRDefault="00472B7B" w:rsidP="00E20051">
            <w:pPr>
              <w:spacing w:after="0" w:line="240" w:lineRule="auto"/>
              <w:rPr>
                <w:rFonts w:ascii="Arial" w:hAnsi="Arial" w:cs="Arial"/>
              </w:rPr>
            </w:pPr>
            <w:r w:rsidRPr="00472B7B">
              <w:rPr>
                <w:rFonts w:ascii="Arial" w:hAnsi="Arial" w:cs="Arial"/>
              </w:rPr>
              <w:t>Lambton Kent Teacher Local</w:t>
            </w:r>
          </w:p>
          <w:p w:rsidR="00472B7B" w:rsidRPr="00472B7B" w:rsidRDefault="00472B7B" w:rsidP="00E20051">
            <w:pPr>
              <w:spacing w:after="0" w:line="240" w:lineRule="auto"/>
              <w:rPr>
                <w:rFonts w:ascii="Arial" w:hAnsi="Arial" w:cs="Arial"/>
              </w:rPr>
            </w:pPr>
            <w:r w:rsidRPr="00472B7B">
              <w:rPr>
                <w:rFonts w:ascii="Arial" w:hAnsi="Arial" w:cs="Arial"/>
              </w:rPr>
              <w:t>Elementary Teachers of Toronto Local</w:t>
            </w:r>
          </w:p>
          <w:p w:rsidR="00472B7B" w:rsidRPr="00472B7B" w:rsidRDefault="00472B7B" w:rsidP="00E20051">
            <w:pPr>
              <w:spacing w:after="0" w:line="240" w:lineRule="auto"/>
              <w:rPr>
                <w:rFonts w:ascii="Arial" w:hAnsi="Arial" w:cs="Arial"/>
              </w:rPr>
            </w:pPr>
            <w:r w:rsidRPr="00472B7B">
              <w:rPr>
                <w:rFonts w:ascii="Arial" w:hAnsi="Arial" w:cs="Arial"/>
              </w:rPr>
              <w:t>Hastings-Prince Edward Teacher Local</w:t>
            </w:r>
          </w:p>
          <w:p w:rsidR="00472B7B" w:rsidRPr="00472B7B" w:rsidRDefault="00472B7B" w:rsidP="00E20051">
            <w:pPr>
              <w:spacing w:after="0" w:line="240" w:lineRule="auto"/>
              <w:rPr>
                <w:rFonts w:ascii="Arial" w:hAnsi="Arial" w:cs="Arial"/>
              </w:rPr>
            </w:pPr>
            <w:r w:rsidRPr="00472B7B">
              <w:rPr>
                <w:rFonts w:ascii="Arial" w:hAnsi="Arial" w:cs="Arial"/>
              </w:rPr>
              <w:t>Waterloo Region Teacher Local</w:t>
            </w:r>
          </w:p>
        </w:tc>
      </w:tr>
      <w:tr w:rsidR="00472B7B" w:rsidRPr="00472B7B" w:rsidTr="00E20051">
        <w:trPr>
          <w:trHeight w:val="314"/>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b/>
                <w:sz w:val="28"/>
                <w:szCs w:val="28"/>
              </w:rPr>
            </w:pPr>
            <w:r w:rsidRPr="00472B7B">
              <w:rPr>
                <w:rFonts w:ascii="Arial" w:hAnsi="Arial" w:cs="Arial"/>
                <w:b/>
                <w:sz w:val="28"/>
                <w:szCs w:val="28"/>
              </w:rPr>
              <w:t>Pension Committee</w:t>
            </w:r>
          </w:p>
        </w:tc>
      </w:tr>
      <w:tr w:rsidR="00472B7B" w:rsidRPr="00472B7B" w:rsidTr="00472B7B">
        <w:trPr>
          <w:trHeight w:val="1519"/>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Norma Coleman</w:t>
            </w:r>
          </w:p>
          <w:p w:rsidR="00472B7B" w:rsidRPr="00472B7B" w:rsidRDefault="00472B7B" w:rsidP="00E20051">
            <w:pPr>
              <w:spacing w:after="0" w:line="240" w:lineRule="auto"/>
              <w:rPr>
                <w:rFonts w:ascii="Arial" w:hAnsi="Arial" w:cs="Arial"/>
                <w:b/>
              </w:rPr>
            </w:pPr>
            <w:r w:rsidRPr="00472B7B">
              <w:rPr>
                <w:rFonts w:ascii="Arial" w:hAnsi="Arial" w:cs="Arial"/>
                <w:b/>
              </w:rPr>
              <w:t>Rian Fortier</w:t>
            </w:r>
          </w:p>
          <w:p w:rsidR="00472B7B" w:rsidRPr="00472B7B" w:rsidRDefault="00472B7B" w:rsidP="00E20051">
            <w:pPr>
              <w:spacing w:after="0" w:line="240" w:lineRule="auto"/>
              <w:rPr>
                <w:rFonts w:ascii="Arial" w:hAnsi="Arial" w:cs="Arial"/>
                <w:b/>
              </w:rPr>
            </w:pPr>
            <w:r w:rsidRPr="00472B7B">
              <w:rPr>
                <w:rFonts w:ascii="Arial" w:hAnsi="Arial" w:cs="Arial"/>
                <w:b/>
              </w:rPr>
              <w:t xml:space="preserve">Carrie </w:t>
            </w:r>
            <w:proofErr w:type="spellStart"/>
            <w:r w:rsidRPr="00472B7B">
              <w:rPr>
                <w:rFonts w:ascii="Arial" w:hAnsi="Arial" w:cs="Arial"/>
                <w:b/>
              </w:rPr>
              <w:t>Nethery</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 xml:space="preserve">Nancy </w:t>
            </w:r>
            <w:proofErr w:type="spellStart"/>
            <w:r w:rsidRPr="00472B7B">
              <w:rPr>
                <w:rFonts w:ascii="Arial" w:hAnsi="Arial" w:cs="Arial"/>
                <w:b/>
              </w:rPr>
              <w:t>Pigden</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Jason Schwartz</w:t>
            </w:r>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Peel Teacher Local</w:t>
            </w:r>
          </w:p>
          <w:p w:rsidR="00472B7B" w:rsidRPr="00472B7B" w:rsidRDefault="00472B7B" w:rsidP="00E20051">
            <w:pPr>
              <w:spacing w:after="0" w:line="240" w:lineRule="auto"/>
              <w:rPr>
                <w:rFonts w:ascii="Arial" w:hAnsi="Arial" w:cs="Arial"/>
              </w:rPr>
            </w:pPr>
            <w:r w:rsidRPr="00472B7B">
              <w:rPr>
                <w:rFonts w:ascii="Arial" w:hAnsi="Arial" w:cs="Arial"/>
              </w:rPr>
              <w:t>Greater Essex County Teacher Local</w:t>
            </w:r>
          </w:p>
          <w:p w:rsidR="00472B7B" w:rsidRPr="00472B7B" w:rsidRDefault="00472B7B" w:rsidP="00E20051">
            <w:pPr>
              <w:spacing w:after="0" w:line="240" w:lineRule="auto"/>
              <w:rPr>
                <w:rFonts w:ascii="Arial" w:hAnsi="Arial" w:cs="Arial"/>
              </w:rPr>
            </w:pPr>
            <w:r w:rsidRPr="00472B7B">
              <w:rPr>
                <w:rFonts w:ascii="Arial" w:hAnsi="Arial" w:cs="Arial"/>
              </w:rPr>
              <w:t>Upper Grand Teacher Local</w:t>
            </w:r>
          </w:p>
          <w:p w:rsidR="00472B7B" w:rsidRPr="00472B7B" w:rsidRDefault="00472B7B" w:rsidP="00E20051">
            <w:pPr>
              <w:spacing w:after="0" w:line="240" w:lineRule="auto"/>
              <w:rPr>
                <w:rFonts w:ascii="Arial" w:hAnsi="Arial" w:cs="Arial"/>
              </w:rPr>
            </w:pPr>
            <w:r w:rsidRPr="00472B7B">
              <w:rPr>
                <w:rFonts w:ascii="Arial" w:hAnsi="Arial" w:cs="Arial"/>
              </w:rPr>
              <w:t>Simcoe County Teacher Local</w:t>
            </w:r>
          </w:p>
          <w:p w:rsidR="00472B7B" w:rsidRPr="00472B7B" w:rsidRDefault="00472B7B" w:rsidP="00E20051">
            <w:pPr>
              <w:spacing w:after="0" w:line="240" w:lineRule="auto"/>
              <w:rPr>
                <w:rFonts w:ascii="Arial" w:hAnsi="Arial" w:cs="Arial"/>
              </w:rPr>
            </w:pPr>
            <w:r w:rsidRPr="00472B7B">
              <w:rPr>
                <w:rFonts w:ascii="Arial" w:hAnsi="Arial" w:cs="Arial"/>
              </w:rPr>
              <w:t>Thames Valley Teacher Local</w:t>
            </w:r>
          </w:p>
        </w:tc>
      </w:tr>
      <w:tr w:rsidR="00472B7B" w:rsidRPr="00472B7B" w:rsidTr="00E20051">
        <w:trPr>
          <w:trHeight w:val="363"/>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sz w:val="28"/>
                <w:szCs w:val="28"/>
              </w:rPr>
            </w:pPr>
            <w:r w:rsidRPr="00472B7B">
              <w:rPr>
                <w:rFonts w:ascii="Arial" w:hAnsi="Arial" w:cs="Arial"/>
                <w:b/>
                <w:sz w:val="28"/>
                <w:szCs w:val="28"/>
              </w:rPr>
              <w:t>Political Action Committee</w:t>
            </w:r>
          </w:p>
        </w:tc>
      </w:tr>
      <w:tr w:rsidR="00472B7B" w:rsidRPr="00472B7B" w:rsidTr="00472B7B">
        <w:trPr>
          <w:trHeight w:val="1489"/>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 xml:space="preserve">Heather </w:t>
            </w:r>
            <w:proofErr w:type="spellStart"/>
            <w:r w:rsidRPr="00472B7B">
              <w:rPr>
                <w:rFonts w:ascii="Arial" w:hAnsi="Arial" w:cs="Arial"/>
                <w:b/>
              </w:rPr>
              <w:t>Aggus</w:t>
            </w:r>
            <w:proofErr w:type="spellEnd"/>
            <w:r w:rsidRPr="00472B7B">
              <w:rPr>
                <w:rFonts w:ascii="Arial" w:hAnsi="Arial" w:cs="Arial"/>
                <w:b/>
              </w:rPr>
              <w:t xml:space="preserve"> </w:t>
            </w:r>
            <w:proofErr w:type="spellStart"/>
            <w:r w:rsidRPr="00472B7B">
              <w:rPr>
                <w:rFonts w:ascii="Arial" w:hAnsi="Arial" w:cs="Arial"/>
                <w:b/>
              </w:rPr>
              <w:t>Adeney</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 xml:space="preserve">Chris </w:t>
            </w:r>
            <w:proofErr w:type="spellStart"/>
            <w:r w:rsidRPr="00472B7B">
              <w:rPr>
                <w:rFonts w:ascii="Arial" w:hAnsi="Arial" w:cs="Arial"/>
                <w:b/>
              </w:rPr>
              <w:t>Brouillard</w:t>
            </w:r>
            <w:proofErr w:type="spellEnd"/>
            <w:r w:rsidRPr="00472B7B">
              <w:rPr>
                <w:rFonts w:ascii="Arial" w:hAnsi="Arial" w:cs="Arial"/>
                <w:b/>
              </w:rPr>
              <w:t>-Coyle</w:t>
            </w:r>
          </w:p>
          <w:p w:rsidR="00472B7B" w:rsidRPr="00472B7B" w:rsidRDefault="00472B7B" w:rsidP="00E20051">
            <w:pPr>
              <w:spacing w:after="0" w:line="240" w:lineRule="auto"/>
              <w:rPr>
                <w:rFonts w:ascii="Arial" w:hAnsi="Arial" w:cs="Arial"/>
                <w:b/>
              </w:rPr>
            </w:pPr>
            <w:r w:rsidRPr="00472B7B">
              <w:rPr>
                <w:rFonts w:ascii="Arial" w:hAnsi="Arial" w:cs="Arial"/>
                <w:b/>
              </w:rPr>
              <w:t>Mary Fowler</w:t>
            </w:r>
          </w:p>
          <w:p w:rsidR="00472B7B" w:rsidRPr="00472B7B" w:rsidRDefault="00472B7B" w:rsidP="00E20051">
            <w:pPr>
              <w:spacing w:after="0" w:line="240" w:lineRule="auto"/>
              <w:rPr>
                <w:rFonts w:ascii="Arial" w:hAnsi="Arial" w:cs="Arial"/>
                <w:b/>
              </w:rPr>
            </w:pPr>
            <w:r w:rsidRPr="00472B7B">
              <w:rPr>
                <w:rFonts w:ascii="Arial" w:hAnsi="Arial" w:cs="Arial"/>
                <w:b/>
              </w:rPr>
              <w:t>Tim Hall</w:t>
            </w:r>
          </w:p>
          <w:p w:rsidR="00472B7B" w:rsidRPr="00472B7B" w:rsidRDefault="00472B7B" w:rsidP="00E20051">
            <w:pPr>
              <w:spacing w:after="0" w:line="240" w:lineRule="auto"/>
              <w:rPr>
                <w:rFonts w:ascii="Arial" w:hAnsi="Arial" w:cs="Arial"/>
                <w:b/>
              </w:rPr>
            </w:pPr>
            <w:r w:rsidRPr="00472B7B">
              <w:rPr>
                <w:rFonts w:ascii="Arial" w:hAnsi="Arial" w:cs="Arial"/>
                <w:b/>
              </w:rPr>
              <w:t>Christopher Hoffman</w:t>
            </w:r>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Hamilton-Wentworth Teacher Local</w:t>
            </w:r>
          </w:p>
          <w:p w:rsidR="00472B7B" w:rsidRPr="00472B7B" w:rsidRDefault="00472B7B" w:rsidP="00E20051">
            <w:pPr>
              <w:spacing w:after="0" w:line="240" w:lineRule="auto"/>
              <w:rPr>
                <w:rFonts w:ascii="Arial" w:hAnsi="Arial" w:cs="Arial"/>
              </w:rPr>
            </w:pPr>
            <w:r w:rsidRPr="00472B7B">
              <w:rPr>
                <w:rFonts w:ascii="Arial" w:hAnsi="Arial" w:cs="Arial"/>
              </w:rPr>
              <w:t>Greater Essex County Teacher Local</w:t>
            </w:r>
          </w:p>
          <w:p w:rsidR="00472B7B" w:rsidRPr="00472B7B" w:rsidRDefault="00472B7B" w:rsidP="00E20051">
            <w:pPr>
              <w:spacing w:after="0" w:line="240" w:lineRule="auto"/>
              <w:rPr>
                <w:rFonts w:ascii="Arial" w:hAnsi="Arial" w:cs="Arial"/>
              </w:rPr>
            </w:pPr>
            <w:r w:rsidRPr="00472B7B">
              <w:rPr>
                <w:rFonts w:ascii="Arial" w:hAnsi="Arial" w:cs="Arial"/>
              </w:rPr>
              <w:t>Durham Teacher Local</w:t>
            </w:r>
          </w:p>
          <w:p w:rsidR="00472B7B" w:rsidRPr="00472B7B" w:rsidRDefault="00472B7B" w:rsidP="00E20051">
            <w:pPr>
              <w:spacing w:after="0" w:line="240" w:lineRule="auto"/>
              <w:rPr>
                <w:rFonts w:ascii="Arial" w:hAnsi="Arial" w:cs="Arial"/>
              </w:rPr>
            </w:pPr>
            <w:r w:rsidRPr="00472B7B">
              <w:rPr>
                <w:rFonts w:ascii="Arial" w:hAnsi="Arial" w:cs="Arial"/>
              </w:rPr>
              <w:t>Ontario North East Teacher Local</w:t>
            </w:r>
          </w:p>
          <w:p w:rsidR="00472B7B" w:rsidRPr="00472B7B" w:rsidRDefault="00472B7B" w:rsidP="00E20051">
            <w:pPr>
              <w:spacing w:after="0" w:line="240" w:lineRule="auto"/>
              <w:rPr>
                <w:rFonts w:ascii="Arial" w:hAnsi="Arial" w:cs="Arial"/>
              </w:rPr>
            </w:pPr>
            <w:r w:rsidRPr="00472B7B">
              <w:rPr>
                <w:rFonts w:ascii="Arial" w:hAnsi="Arial" w:cs="Arial"/>
              </w:rPr>
              <w:t>Peel Teacher Local</w:t>
            </w:r>
          </w:p>
        </w:tc>
      </w:tr>
      <w:tr w:rsidR="00472B7B" w:rsidRPr="00472B7B" w:rsidTr="00E20051">
        <w:trPr>
          <w:trHeight w:val="249"/>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sz w:val="28"/>
                <w:szCs w:val="28"/>
              </w:rPr>
            </w:pPr>
            <w:r w:rsidRPr="00472B7B">
              <w:rPr>
                <w:rFonts w:ascii="Arial" w:hAnsi="Arial" w:cs="Arial"/>
                <w:b/>
                <w:sz w:val="28"/>
                <w:szCs w:val="28"/>
              </w:rPr>
              <w:t>Professional Development/ Curriculum Committee</w:t>
            </w:r>
          </w:p>
        </w:tc>
      </w:tr>
      <w:tr w:rsidR="00472B7B" w:rsidRPr="00472B7B" w:rsidTr="00E20051">
        <w:trPr>
          <w:trHeight w:val="405"/>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Susan Bingham</w:t>
            </w:r>
          </w:p>
          <w:p w:rsidR="00472B7B" w:rsidRPr="00472B7B" w:rsidRDefault="00472B7B" w:rsidP="00E20051">
            <w:pPr>
              <w:spacing w:after="0" w:line="240" w:lineRule="auto"/>
              <w:rPr>
                <w:rFonts w:ascii="Arial" w:hAnsi="Arial" w:cs="Arial"/>
                <w:b/>
              </w:rPr>
            </w:pPr>
            <w:r w:rsidRPr="00472B7B">
              <w:rPr>
                <w:rFonts w:ascii="Arial" w:hAnsi="Arial" w:cs="Arial"/>
                <w:b/>
              </w:rPr>
              <w:t>Margaret Chung</w:t>
            </w:r>
          </w:p>
          <w:p w:rsidR="00472B7B" w:rsidRPr="00472B7B" w:rsidRDefault="00472B7B" w:rsidP="00E20051">
            <w:pPr>
              <w:spacing w:after="0" w:line="240" w:lineRule="auto"/>
              <w:rPr>
                <w:rFonts w:ascii="Arial" w:hAnsi="Arial" w:cs="Arial"/>
                <w:b/>
              </w:rPr>
            </w:pPr>
            <w:r w:rsidRPr="00472B7B">
              <w:rPr>
                <w:rFonts w:ascii="Arial" w:hAnsi="Arial" w:cs="Arial"/>
                <w:b/>
              </w:rPr>
              <w:t>Diane Dempsey</w:t>
            </w:r>
          </w:p>
          <w:p w:rsidR="00472B7B" w:rsidRPr="00472B7B" w:rsidRDefault="00472B7B" w:rsidP="00E20051">
            <w:pPr>
              <w:spacing w:after="0" w:line="240" w:lineRule="auto"/>
              <w:rPr>
                <w:rFonts w:ascii="Arial" w:hAnsi="Arial" w:cs="Arial"/>
                <w:b/>
              </w:rPr>
            </w:pPr>
            <w:r w:rsidRPr="00472B7B">
              <w:rPr>
                <w:rFonts w:ascii="Arial" w:hAnsi="Arial" w:cs="Arial"/>
                <w:b/>
              </w:rPr>
              <w:t xml:space="preserve">Sophie </w:t>
            </w:r>
            <w:proofErr w:type="spellStart"/>
            <w:r w:rsidRPr="00472B7B">
              <w:rPr>
                <w:rFonts w:ascii="Arial" w:hAnsi="Arial" w:cs="Arial"/>
                <w:b/>
              </w:rPr>
              <w:t>Kroesen</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Shelly Vohra</w:t>
            </w:r>
          </w:p>
          <w:p w:rsidR="00472B7B" w:rsidRPr="00472B7B" w:rsidRDefault="00472B7B" w:rsidP="00472B7B">
            <w:pPr>
              <w:spacing w:after="0" w:line="240" w:lineRule="auto"/>
              <w:rPr>
                <w:rFonts w:ascii="Arial" w:hAnsi="Arial" w:cs="Arial"/>
                <w:b/>
              </w:rPr>
            </w:pPr>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Ottawa-Carleton Teacher Local</w:t>
            </w:r>
          </w:p>
          <w:p w:rsidR="00472B7B" w:rsidRPr="00472B7B" w:rsidRDefault="00472B7B" w:rsidP="00E20051">
            <w:pPr>
              <w:spacing w:after="0" w:line="240" w:lineRule="auto"/>
              <w:rPr>
                <w:rFonts w:ascii="Arial" w:hAnsi="Arial" w:cs="Arial"/>
              </w:rPr>
            </w:pPr>
            <w:r w:rsidRPr="00472B7B">
              <w:rPr>
                <w:rFonts w:ascii="Arial" w:hAnsi="Arial" w:cs="Arial"/>
              </w:rPr>
              <w:t>Limestone Teacher Local</w:t>
            </w:r>
          </w:p>
          <w:p w:rsidR="00472B7B" w:rsidRPr="00472B7B" w:rsidRDefault="00472B7B" w:rsidP="00E20051">
            <w:pPr>
              <w:spacing w:after="0" w:line="240" w:lineRule="auto"/>
              <w:rPr>
                <w:rFonts w:ascii="Arial" w:hAnsi="Arial" w:cs="Arial"/>
              </w:rPr>
            </w:pPr>
            <w:r w:rsidRPr="00472B7B">
              <w:rPr>
                <w:rFonts w:ascii="Arial" w:hAnsi="Arial" w:cs="Arial"/>
              </w:rPr>
              <w:t>Thames Valley Teacher Local</w:t>
            </w:r>
          </w:p>
          <w:p w:rsidR="00472B7B" w:rsidRPr="00472B7B" w:rsidRDefault="00472B7B" w:rsidP="00E20051">
            <w:pPr>
              <w:spacing w:after="0" w:line="240" w:lineRule="auto"/>
              <w:rPr>
                <w:rFonts w:ascii="Arial" w:hAnsi="Arial" w:cs="Arial"/>
              </w:rPr>
            </w:pPr>
            <w:r w:rsidRPr="00472B7B">
              <w:rPr>
                <w:rFonts w:ascii="Arial" w:hAnsi="Arial" w:cs="Arial"/>
              </w:rPr>
              <w:t>Toronto Occasional Teacher Local</w:t>
            </w:r>
          </w:p>
          <w:p w:rsidR="00472B7B" w:rsidRPr="00472B7B" w:rsidRDefault="00472B7B" w:rsidP="00E20051">
            <w:pPr>
              <w:spacing w:after="0" w:line="240" w:lineRule="auto"/>
              <w:rPr>
                <w:rFonts w:ascii="Arial" w:hAnsi="Arial" w:cs="Arial"/>
              </w:rPr>
            </w:pPr>
            <w:r w:rsidRPr="00472B7B">
              <w:rPr>
                <w:rFonts w:ascii="Arial" w:hAnsi="Arial" w:cs="Arial"/>
              </w:rPr>
              <w:t>Peel Teacher Local</w:t>
            </w:r>
          </w:p>
          <w:p w:rsidR="00472B7B" w:rsidRPr="00472B7B" w:rsidRDefault="00472B7B" w:rsidP="00E20051">
            <w:pPr>
              <w:spacing w:after="0" w:line="240" w:lineRule="auto"/>
              <w:rPr>
                <w:rFonts w:ascii="Arial" w:hAnsi="Arial" w:cs="Arial"/>
              </w:rPr>
            </w:pPr>
          </w:p>
        </w:tc>
      </w:tr>
      <w:tr w:rsidR="00472B7B" w:rsidRPr="00472B7B" w:rsidTr="00E20051">
        <w:trPr>
          <w:trHeight w:val="284"/>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sz w:val="28"/>
                <w:szCs w:val="28"/>
              </w:rPr>
            </w:pPr>
            <w:r w:rsidRPr="00472B7B">
              <w:rPr>
                <w:rFonts w:ascii="Arial" w:hAnsi="Arial" w:cs="Arial"/>
                <w:b/>
                <w:sz w:val="28"/>
                <w:szCs w:val="28"/>
              </w:rPr>
              <w:t>Professional Relations and Discipline Committee</w:t>
            </w:r>
          </w:p>
        </w:tc>
      </w:tr>
      <w:tr w:rsidR="00472B7B" w:rsidRPr="00472B7B" w:rsidTr="00472B7B">
        <w:trPr>
          <w:trHeight w:val="1429"/>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Andrew Aloe</w:t>
            </w:r>
          </w:p>
          <w:p w:rsidR="00472B7B" w:rsidRPr="00472B7B" w:rsidRDefault="00472B7B" w:rsidP="00E20051">
            <w:pPr>
              <w:spacing w:after="0" w:line="240" w:lineRule="auto"/>
              <w:rPr>
                <w:rFonts w:ascii="Arial" w:hAnsi="Arial" w:cs="Arial"/>
                <w:b/>
              </w:rPr>
            </w:pPr>
            <w:r w:rsidRPr="00472B7B">
              <w:rPr>
                <w:rFonts w:ascii="Arial" w:hAnsi="Arial" w:cs="Arial"/>
                <w:b/>
              </w:rPr>
              <w:t>Steve Colliver</w:t>
            </w:r>
          </w:p>
          <w:p w:rsidR="00472B7B" w:rsidRPr="00472B7B" w:rsidRDefault="00472B7B" w:rsidP="00E20051">
            <w:pPr>
              <w:spacing w:after="0" w:line="240" w:lineRule="auto"/>
              <w:rPr>
                <w:rFonts w:ascii="Arial" w:hAnsi="Arial" w:cs="Arial"/>
                <w:b/>
              </w:rPr>
            </w:pPr>
            <w:r w:rsidRPr="00472B7B">
              <w:rPr>
                <w:rFonts w:ascii="Arial" w:hAnsi="Arial" w:cs="Arial"/>
                <w:b/>
              </w:rPr>
              <w:t>Shelly Jan</w:t>
            </w:r>
          </w:p>
          <w:p w:rsidR="00472B7B" w:rsidRPr="00472B7B" w:rsidRDefault="00472B7B" w:rsidP="00E20051">
            <w:pPr>
              <w:spacing w:after="0" w:line="240" w:lineRule="auto"/>
              <w:rPr>
                <w:rFonts w:ascii="Arial" w:hAnsi="Arial" w:cs="Arial"/>
                <w:b/>
              </w:rPr>
            </w:pPr>
            <w:r w:rsidRPr="00472B7B">
              <w:rPr>
                <w:rFonts w:ascii="Arial" w:hAnsi="Arial" w:cs="Arial"/>
                <w:b/>
              </w:rPr>
              <w:t>Nicole Mitchell</w:t>
            </w:r>
          </w:p>
          <w:p w:rsidR="00472B7B" w:rsidRPr="00472B7B" w:rsidRDefault="00472B7B" w:rsidP="00E20051">
            <w:pPr>
              <w:spacing w:after="0" w:line="240" w:lineRule="auto"/>
              <w:rPr>
                <w:rFonts w:ascii="Arial" w:hAnsi="Arial" w:cs="Arial"/>
                <w:b/>
              </w:rPr>
            </w:pPr>
            <w:r w:rsidRPr="00472B7B">
              <w:rPr>
                <w:rFonts w:ascii="Arial" w:hAnsi="Arial" w:cs="Arial"/>
                <w:b/>
              </w:rPr>
              <w:t>Mario Spagnuolo</w:t>
            </w:r>
          </w:p>
          <w:p w:rsidR="00472B7B" w:rsidRPr="00472B7B" w:rsidRDefault="00472B7B" w:rsidP="00E20051">
            <w:pPr>
              <w:spacing w:after="0" w:line="240" w:lineRule="auto"/>
              <w:rPr>
                <w:rFonts w:ascii="Arial" w:hAnsi="Arial" w:cs="Arial"/>
                <w:b/>
              </w:rPr>
            </w:pPr>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Upper Grand Occasional Teacher Local</w:t>
            </w:r>
          </w:p>
          <w:p w:rsidR="00472B7B" w:rsidRPr="00472B7B" w:rsidRDefault="00472B7B" w:rsidP="00E20051">
            <w:pPr>
              <w:spacing w:after="0" w:line="240" w:lineRule="auto"/>
              <w:rPr>
                <w:rFonts w:ascii="Arial" w:hAnsi="Arial" w:cs="Arial"/>
              </w:rPr>
            </w:pPr>
            <w:r w:rsidRPr="00472B7B">
              <w:rPr>
                <w:rFonts w:ascii="Arial" w:hAnsi="Arial" w:cs="Arial"/>
              </w:rPr>
              <w:t>Trillium Lakelands Teacher Local</w:t>
            </w:r>
          </w:p>
          <w:p w:rsidR="00472B7B" w:rsidRPr="00472B7B" w:rsidRDefault="00472B7B" w:rsidP="00E20051">
            <w:pPr>
              <w:spacing w:after="0" w:line="240" w:lineRule="auto"/>
              <w:rPr>
                <w:rFonts w:ascii="Arial" w:hAnsi="Arial" w:cs="Arial"/>
              </w:rPr>
            </w:pPr>
            <w:r w:rsidRPr="00472B7B">
              <w:rPr>
                <w:rFonts w:ascii="Arial" w:hAnsi="Arial" w:cs="Arial"/>
              </w:rPr>
              <w:t>Peel Occasional Teacher Local</w:t>
            </w:r>
          </w:p>
          <w:p w:rsidR="00472B7B" w:rsidRPr="00472B7B" w:rsidRDefault="00472B7B" w:rsidP="00E20051">
            <w:pPr>
              <w:spacing w:after="0" w:line="240" w:lineRule="auto"/>
              <w:rPr>
                <w:rFonts w:ascii="Arial" w:hAnsi="Arial" w:cs="Arial"/>
              </w:rPr>
            </w:pPr>
            <w:r w:rsidRPr="00472B7B">
              <w:rPr>
                <w:rFonts w:ascii="Arial" w:hAnsi="Arial" w:cs="Arial"/>
              </w:rPr>
              <w:t>Algoma Teacher Local</w:t>
            </w:r>
          </w:p>
          <w:p w:rsidR="00472B7B" w:rsidRPr="00472B7B" w:rsidRDefault="00472B7B" w:rsidP="00E20051">
            <w:pPr>
              <w:spacing w:after="0" w:line="240" w:lineRule="auto"/>
              <w:rPr>
                <w:rFonts w:ascii="Arial" w:hAnsi="Arial" w:cs="Arial"/>
              </w:rPr>
            </w:pPr>
            <w:r w:rsidRPr="00472B7B">
              <w:rPr>
                <w:rFonts w:ascii="Arial" w:hAnsi="Arial" w:cs="Arial"/>
              </w:rPr>
              <w:t>Greater Essex County Teacher Local</w:t>
            </w:r>
          </w:p>
        </w:tc>
      </w:tr>
      <w:tr w:rsidR="00472B7B" w:rsidRPr="00472B7B" w:rsidTr="00E20051">
        <w:trPr>
          <w:trHeight w:val="253"/>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sz w:val="28"/>
                <w:szCs w:val="28"/>
              </w:rPr>
            </w:pPr>
            <w:r w:rsidRPr="00472B7B">
              <w:rPr>
                <w:rFonts w:ascii="Arial" w:hAnsi="Arial" w:cs="Arial"/>
                <w:b/>
                <w:sz w:val="28"/>
                <w:szCs w:val="28"/>
              </w:rPr>
              <w:t>Special Education Committee</w:t>
            </w:r>
          </w:p>
        </w:tc>
      </w:tr>
      <w:tr w:rsidR="00472B7B" w:rsidRPr="00472B7B" w:rsidTr="00472B7B">
        <w:trPr>
          <w:trHeight w:val="1382"/>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 xml:space="preserve">Darrell </w:t>
            </w:r>
            <w:proofErr w:type="spellStart"/>
            <w:r w:rsidRPr="00472B7B">
              <w:rPr>
                <w:rFonts w:ascii="Arial" w:hAnsi="Arial" w:cs="Arial"/>
                <w:b/>
              </w:rPr>
              <w:t>Kuwabara</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Laurie Menard</w:t>
            </w:r>
          </w:p>
          <w:p w:rsidR="00472B7B" w:rsidRPr="00472B7B" w:rsidRDefault="00472B7B" w:rsidP="00E20051">
            <w:pPr>
              <w:spacing w:after="0" w:line="240" w:lineRule="auto"/>
              <w:rPr>
                <w:rFonts w:ascii="Arial" w:hAnsi="Arial" w:cs="Arial"/>
                <w:b/>
              </w:rPr>
            </w:pPr>
            <w:r w:rsidRPr="00472B7B">
              <w:rPr>
                <w:rFonts w:ascii="Arial" w:hAnsi="Arial" w:cs="Arial"/>
                <w:b/>
              </w:rPr>
              <w:t>Heather Methven</w:t>
            </w:r>
          </w:p>
          <w:p w:rsidR="00472B7B" w:rsidRPr="00472B7B" w:rsidRDefault="00472B7B" w:rsidP="00E20051">
            <w:pPr>
              <w:spacing w:after="0" w:line="240" w:lineRule="auto"/>
              <w:rPr>
                <w:rFonts w:ascii="Arial" w:hAnsi="Arial" w:cs="Arial"/>
                <w:b/>
              </w:rPr>
            </w:pPr>
            <w:r w:rsidRPr="00472B7B">
              <w:rPr>
                <w:rFonts w:ascii="Arial" w:hAnsi="Arial" w:cs="Arial"/>
                <w:b/>
              </w:rPr>
              <w:t>Lori Ridley-Whyte</w:t>
            </w:r>
          </w:p>
          <w:p w:rsidR="00472B7B" w:rsidRPr="00472B7B" w:rsidRDefault="00472B7B" w:rsidP="00472B7B">
            <w:pPr>
              <w:spacing w:after="0" w:line="240" w:lineRule="auto"/>
              <w:rPr>
                <w:rFonts w:ascii="Arial" w:hAnsi="Arial" w:cs="Arial"/>
                <w:b/>
              </w:rPr>
            </w:pPr>
            <w:r w:rsidRPr="00472B7B">
              <w:rPr>
                <w:rFonts w:ascii="Arial" w:hAnsi="Arial" w:cs="Arial"/>
                <w:b/>
              </w:rPr>
              <w:t xml:space="preserve">Virginia </w:t>
            </w:r>
            <w:proofErr w:type="spellStart"/>
            <w:r w:rsidRPr="00472B7B">
              <w:rPr>
                <w:rFonts w:ascii="Arial" w:hAnsi="Arial" w:cs="Arial"/>
                <w:b/>
              </w:rPr>
              <w:t>Vibert</w:t>
            </w:r>
            <w:proofErr w:type="spellEnd"/>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Waterloo Region Teacher Local</w:t>
            </w:r>
          </w:p>
          <w:p w:rsidR="00472B7B" w:rsidRPr="00472B7B" w:rsidRDefault="00472B7B" w:rsidP="00E20051">
            <w:pPr>
              <w:spacing w:after="0" w:line="240" w:lineRule="auto"/>
              <w:rPr>
                <w:rFonts w:ascii="Arial" w:hAnsi="Arial" w:cs="Arial"/>
              </w:rPr>
            </w:pPr>
            <w:r w:rsidRPr="00472B7B">
              <w:rPr>
                <w:rFonts w:ascii="Arial" w:hAnsi="Arial" w:cs="Arial"/>
              </w:rPr>
              <w:t>Waterloo Region Teacher Local</w:t>
            </w:r>
          </w:p>
          <w:p w:rsidR="00472B7B" w:rsidRPr="00472B7B" w:rsidRDefault="00472B7B" w:rsidP="00E20051">
            <w:pPr>
              <w:spacing w:after="0" w:line="240" w:lineRule="auto"/>
              <w:rPr>
                <w:rFonts w:ascii="Arial" w:hAnsi="Arial" w:cs="Arial"/>
              </w:rPr>
            </w:pPr>
            <w:r w:rsidRPr="00472B7B">
              <w:rPr>
                <w:rFonts w:ascii="Arial" w:hAnsi="Arial" w:cs="Arial"/>
              </w:rPr>
              <w:t>Elementary Teachers of Toronto Local</w:t>
            </w:r>
          </w:p>
          <w:p w:rsidR="00472B7B" w:rsidRPr="00472B7B" w:rsidRDefault="00472B7B" w:rsidP="00E20051">
            <w:pPr>
              <w:spacing w:after="0" w:line="240" w:lineRule="auto"/>
              <w:rPr>
                <w:rFonts w:ascii="Arial" w:hAnsi="Arial" w:cs="Arial"/>
              </w:rPr>
            </w:pPr>
            <w:r w:rsidRPr="00472B7B">
              <w:rPr>
                <w:rFonts w:ascii="Arial" w:hAnsi="Arial" w:cs="Arial"/>
              </w:rPr>
              <w:t>Ontario North East Teacher Local</w:t>
            </w:r>
          </w:p>
          <w:p w:rsidR="00472B7B" w:rsidRPr="00472B7B" w:rsidRDefault="00472B7B" w:rsidP="00E20051">
            <w:pPr>
              <w:spacing w:after="0" w:line="240" w:lineRule="auto"/>
              <w:rPr>
                <w:rFonts w:ascii="Arial" w:hAnsi="Arial" w:cs="Arial"/>
              </w:rPr>
            </w:pPr>
            <w:r w:rsidRPr="00472B7B">
              <w:rPr>
                <w:rFonts w:ascii="Arial" w:hAnsi="Arial" w:cs="Arial"/>
              </w:rPr>
              <w:t>Upper Canada Teacher Local</w:t>
            </w:r>
          </w:p>
        </w:tc>
      </w:tr>
      <w:tr w:rsidR="00472B7B" w:rsidRPr="00472B7B" w:rsidTr="00E20051">
        <w:trPr>
          <w:trHeight w:val="223"/>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sz w:val="28"/>
                <w:szCs w:val="28"/>
              </w:rPr>
            </w:pPr>
            <w:r w:rsidRPr="00472B7B">
              <w:rPr>
                <w:rFonts w:ascii="Arial" w:hAnsi="Arial" w:cs="Arial"/>
                <w:b/>
                <w:sz w:val="28"/>
                <w:szCs w:val="28"/>
              </w:rPr>
              <w:t>Status of Women Committee</w:t>
            </w:r>
          </w:p>
        </w:tc>
      </w:tr>
      <w:tr w:rsidR="00472B7B" w:rsidRPr="00472B7B" w:rsidTr="00472B7B">
        <w:trPr>
          <w:trHeight w:val="1418"/>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Liz Ashworth</w:t>
            </w:r>
          </w:p>
          <w:p w:rsidR="00472B7B" w:rsidRPr="00472B7B" w:rsidRDefault="00472B7B" w:rsidP="00E20051">
            <w:pPr>
              <w:spacing w:after="0" w:line="240" w:lineRule="auto"/>
              <w:rPr>
                <w:rFonts w:ascii="Arial" w:hAnsi="Arial" w:cs="Arial"/>
                <w:b/>
              </w:rPr>
            </w:pPr>
            <w:r w:rsidRPr="00472B7B">
              <w:rPr>
                <w:rFonts w:ascii="Arial" w:hAnsi="Arial" w:cs="Arial"/>
                <w:b/>
              </w:rPr>
              <w:t xml:space="preserve">Olive </w:t>
            </w:r>
            <w:proofErr w:type="spellStart"/>
            <w:r w:rsidRPr="00472B7B">
              <w:rPr>
                <w:rFonts w:ascii="Arial" w:hAnsi="Arial" w:cs="Arial"/>
                <w:b/>
              </w:rPr>
              <w:t>Creary</w:t>
            </w:r>
            <w:proofErr w:type="spellEnd"/>
            <w:r w:rsidRPr="00472B7B">
              <w:rPr>
                <w:rFonts w:ascii="Arial" w:hAnsi="Arial" w:cs="Arial"/>
                <w:b/>
              </w:rPr>
              <w:t>-Satchell</w:t>
            </w:r>
          </w:p>
          <w:p w:rsidR="00472B7B" w:rsidRPr="00472B7B" w:rsidRDefault="00472B7B" w:rsidP="00E20051">
            <w:pPr>
              <w:spacing w:after="0" w:line="240" w:lineRule="auto"/>
              <w:rPr>
                <w:rFonts w:ascii="Arial" w:hAnsi="Arial" w:cs="Arial"/>
                <w:b/>
              </w:rPr>
            </w:pPr>
            <w:proofErr w:type="spellStart"/>
            <w:r w:rsidRPr="00472B7B">
              <w:rPr>
                <w:rFonts w:ascii="Arial" w:hAnsi="Arial" w:cs="Arial"/>
                <w:b/>
              </w:rPr>
              <w:t>Safia</w:t>
            </w:r>
            <w:proofErr w:type="spellEnd"/>
            <w:r w:rsidRPr="00472B7B">
              <w:rPr>
                <w:rFonts w:ascii="Arial" w:hAnsi="Arial" w:cs="Arial"/>
                <w:b/>
              </w:rPr>
              <w:t xml:space="preserve"> Saleh</w:t>
            </w:r>
          </w:p>
          <w:p w:rsidR="00472B7B" w:rsidRPr="00472B7B" w:rsidRDefault="00472B7B" w:rsidP="00E20051">
            <w:pPr>
              <w:spacing w:after="0" w:line="240" w:lineRule="auto"/>
              <w:rPr>
                <w:rFonts w:ascii="Arial" w:hAnsi="Arial" w:cs="Arial"/>
                <w:b/>
              </w:rPr>
            </w:pPr>
            <w:proofErr w:type="spellStart"/>
            <w:r w:rsidRPr="00472B7B">
              <w:rPr>
                <w:rFonts w:ascii="Arial" w:hAnsi="Arial" w:cs="Arial"/>
                <w:b/>
              </w:rPr>
              <w:t>Parmeet</w:t>
            </w:r>
            <w:proofErr w:type="spellEnd"/>
            <w:r w:rsidRPr="00472B7B">
              <w:rPr>
                <w:rFonts w:ascii="Arial" w:hAnsi="Arial" w:cs="Arial"/>
                <w:b/>
              </w:rPr>
              <w:t xml:space="preserve"> Singh</w:t>
            </w:r>
          </w:p>
          <w:p w:rsidR="00472B7B" w:rsidRPr="00472B7B" w:rsidRDefault="00472B7B" w:rsidP="00E20051">
            <w:pPr>
              <w:spacing w:after="0" w:line="240" w:lineRule="auto"/>
              <w:rPr>
                <w:rFonts w:ascii="Arial" w:hAnsi="Arial" w:cs="Arial"/>
                <w:b/>
              </w:rPr>
            </w:pPr>
            <w:r w:rsidRPr="00472B7B">
              <w:rPr>
                <w:rFonts w:ascii="Arial" w:hAnsi="Arial" w:cs="Arial"/>
                <w:b/>
              </w:rPr>
              <w:t>Terri Trimble</w:t>
            </w:r>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Upper Grand Teacher Local</w:t>
            </w:r>
          </w:p>
          <w:p w:rsidR="00472B7B" w:rsidRPr="00472B7B" w:rsidRDefault="00472B7B" w:rsidP="00E20051">
            <w:pPr>
              <w:spacing w:after="0" w:line="240" w:lineRule="auto"/>
              <w:rPr>
                <w:rFonts w:ascii="Arial" w:hAnsi="Arial" w:cs="Arial"/>
              </w:rPr>
            </w:pPr>
            <w:r w:rsidRPr="00472B7B">
              <w:rPr>
                <w:rFonts w:ascii="Arial" w:hAnsi="Arial" w:cs="Arial"/>
              </w:rPr>
              <w:t>Elementary Teachers of Toronto Local</w:t>
            </w:r>
          </w:p>
          <w:p w:rsidR="00472B7B" w:rsidRPr="00472B7B" w:rsidRDefault="00472B7B" w:rsidP="00E20051">
            <w:pPr>
              <w:spacing w:after="0" w:line="240" w:lineRule="auto"/>
              <w:rPr>
                <w:rFonts w:ascii="Arial" w:hAnsi="Arial" w:cs="Arial"/>
              </w:rPr>
            </w:pPr>
            <w:r w:rsidRPr="00472B7B">
              <w:rPr>
                <w:rFonts w:ascii="Arial" w:hAnsi="Arial" w:cs="Arial"/>
              </w:rPr>
              <w:t>Peel Teacher Local</w:t>
            </w:r>
          </w:p>
          <w:p w:rsidR="00472B7B" w:rsidRPr="00472B7B" w:rsidRDefault="00472B7B" w:rsidP="00E20051">
            <w:pPr>
              <w:spacing w:after="0" w:line="240" w:lineRule="auto"/>
              <w:rPr>
                <w:rFonts w:ascii="Arial" w:hAnsi="Arial" w:cs="Arial"/>
              </w:rPr>
            </w:pPr>
            <w:r w:rsidRPr="00472B7B">
              <w:rPr>
                <w:rFonts w:ascii="Arial" w:hAnsi="Arial" w:cs="Arial"/>
              </w:rPr>
              <w:t>Peel Teacher Local</w:t>
            </w:r>
          </w:p>
          <w:p w:rsidR="00472B7B" w:rsidRPr="00472B7B" w:rsidRDefault="00472B7B" w:rsidP="00E20051">
            <w:pPr>
              <w:spacing w:after="0" w:line="240" w:lineRule="auto"/>
              <w:rPr>
                <w:rFonts w:ascii="Arial" w:hAnsi="Arial" w:cs="Arial"/>
              </w:rPr>
            </w:pPr>
            <w:r w:rsidRPr="00472B7B">
              <w:rPr>
                <w:rFonts w:ascii="Arial" w:hAnsi="Arial" w:cs="Arial"/>
              </w:rPr>
              <w:t>Hamilton-Wentworth Teacher Local</w:t>
            </w:r>
          </w:p>
        </w:tc>
      </w:tr>
      <w:tr w:rsidR="00472B7B" w:rsidRPr="00472B7B" w:rsidTr="00E20051">
        <w:trPr>
          <w:trHeight w:val="365"/>
        </w:trPr>
        <w:tc>
          <w:tcPr>
            <w:tcW w:w="9588" w:type="dxa"/>
            <w:gridSpan w:val="2"/>
            <w:tcBorders>
              <w:top w:val="nil"/>
              <w:left w:val="nil"/>
              <w:bottom w:val="nil"/>
              <w:right w:val="nil"/>
            </w:tcBorders>
          </w:tcPr>
          <w:p w:rsidR="00472B7B" w:rsidRPr="00472B7B" w:rsidRDefault="00472B7B" w:rsidP="00E20051">
            <w:pPr>
              <w:spacing w:after="0" w:line="240" w:lineRule="auto"/>
              <w:rPr>
                <w:rFonts w:ascii="Arial" w:hAnsi="Arial" w:cs="Arial"/>
                <w:sz w:val="28"/>
                <w:szCs w:val="28"/>
              </w:rPr>
            </w:pPr>
            <w:r w:rsidRPr="00472B7B">
              <w:rPr>
                <w:rFonts w:ascii="Arial" w:hAnsi="Arial" w:cs="Arial"/>
                <w:b/>
                <w:sz w:val="28"/>
                <w:szCs w:val="28"/>
              </w:rPr>
              <w:t>Teacher Education/Faculty Liaison Committee</w:t>
            </w:r>
          </w:p>
        </w:tc>
      </w:tr>
      <w:tr w:rsidR="00472B7B" w:rsidRPr="00472B7B" w:rsidTr="00E20051">
        <w:trPr>
          <w:trHeight w:val="355"/>
        </w:trPr>
        <w:tc>
          <w:tcPr>
            <w:tcW w:w="4548" w:type="dxa"/>
            <w:tcBorders>
              <w:top w:val="nil"/>
              <w:left w:val="nil"/>
              <w:bottom w:val="nil"/>
              <w:right w:val="nil"/>
            </w:tcBorders>
          </w:tcPr>
          <w:p w:rsidR="00472B7B" w:rsidRPr="00472B7B" w:rsidRDefault="00472B7B" w:rsidP="00E20051">
            <w:pPr>
              <w:spacing w:after="0" w:line="240" w:lineRule="auto"/>
              <w:rPr>
                <w:rFonts w:ascii="Arial" w:hAnsi="Arial" w:cs="Arial"/>
                <w:b/>
              </w:rPr>
            </w:pPr>
            <w:r w:rsidRPr="00472B7B">
              <w:rPr>
                <w:rFonts w:ascii="Arial" w:hAnsi="Arial" w:cs="Arial"/>
                <w:b/>
              </w:rPr>
              <w:t>Gail Bannister-Clarke</w:t>
            </w:r>
          </w:p>
          <w:p w:rsidR="00472B7B" w:rsidRPr="00472B7B" w:rsidRDefault="00472B7B" w:rsidP="00E20051">
            <w:pPr>
              <w:spacing w:after="0" w:line="240" w:lineRule="auto"/>
              <w:rPr>
                <w:rFonts w:ascii="Arial" w:hAnsi="Arial" w:cs="Arial"/>
                <w:b/>
              </w:rPr>
            </w:pPr>
            <w:r w:rsidRPr="00472B7B">
              <w:rPr>
                <w:rFonts w:ascii="Arial" w:hAnsi="Arial" w:cs="Arial"/>
                <w:b/>
              </w:rPr>
              <w:t>Kathryn Holst</w:t>
            </w:r>
          </w:p>
          <w:p w:rsidR="00472B7B" w:rsidRPr="00472B7B" w:rsidRDefault="00472B7B" w:rsidP="00E20051">
            <w:pPr>
              <w:spacing w:after="0" w:line="240" w:lineRule="auto"/>
              <w:rPr>
                <w:rFonts w:ascii="Arial" w:hAnsi="Arial" w:cs="Arial"/>
                <w:b/>
              </w:rPr>
            </w:pPr>
            <w:r w:rsidRPr="00472B7B">
              <w:rPr>
                <w:rFonts w:ascii="Arial" w:hAnsi="Arial" w:cs="Arial"/>
                <w:b/>
              </w:rPr>
              <w:t>Marsha Jones</w:t>
            </w:r>
          </w:p>
          <w:p w:rsidR="00472B7B" w:rsidRPr="00472B7B" w:rsidRDefault="00472B7B" w:rsidP="00E20051">
            <w:pPr>
              <w:spacing w:after="0" w:line="240" w:lineRule="auto"/>
              <w:rPr>
                <w:rFonts w:ascii="Arial" w:hAnsi="Arial" w:cs="Arial"/>
                <w:b/>
              </w:rPr>
            </w:pPr>
            <w:r w:rsidRPr="00472B7B">
              <w:rPr>
                <w:rFonts w:ascii="Arial" w:hAnsi="Arial" w:cs="Arial"/>
                <w:b/>
              </w:rPr>
              <w:t xml:space="preserve">Calvin </w:t>
            </w:r>
            <w:proofErr w:type="spellStart"/>
            <w:r w:rsidRPr="00472B7B">
              <w:rPr>
                <w:rFonts w:ascii="Arial" w:hAnsi="Arial" w:cs="Arial"/>
                <w:b/>
              </w:rPr>
              <w:t>Makela</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Iris Maxwell</w:t>
            </w:r>
          </w:p>
          <w:p w:rsidR="00472B7B" w:rsidRPr="00472B7B" w:rsidRDefault="00472B7B" w:rsidP="00E20051">
            <w:pPr>
              <w:spacing w:after="0" w:line="240" w:lineRule="auto"/>
              <w:rPr>
                <w:rFonts w:ascii="Arial" w:hAnsi="Arial" w:cs="Arial"/>
                <w:b/>
              </w:rPr>
            </w:pPr>
            <w:r w:rsidRPr="00472B7B">
              <w:rPr>
                <w:rFonts w:ascii="Arial" w:hAnsi="Arial" w:cs="Arial"/>
                <w:b/>
              </w:rPr>
              <w:t>Charlotte McMaster</w:t>
            </w:r>
          </w:p>
          <w:p w:rsidR="00472B7B" w:rsidRPr="00472B7B" w:rsidRDefault="00472B7B" w:rsidP="00E20051">
            <w:pPr>
              <w:spacing w:after="0" w:line="240" w:lineRule="auto"/>
              <w:rPr>
                <w:rFonts w:ascii="Arial" w:hAnsi="Arial" w:cs="Arial"/>
                <w:b/>
              </w:rPr>
            </w:pPr>
            <w:r w:rsidRPr="00472B7B">
              <w:rPr>
                <w:rFonts w:ascii="Arial" w:hAnsi="Arial" w:cs="Arial"/>
                <w:b/>
              </w:rPr>
              <w:t>Daniel McRae</w:t>
            </w:r>
          </w:p>
          <w:p w:rsidR="00472B7B" w:rsidRPr="00472B7B" w:rsidRDefault="00472B7B" w:rsidP="00E20051">
            <w:pPr>
              <w:spacing w:after="0" w:line="240" w:lineRule="auto"/>
              <w:rPr>
                <w:rFonts w:ascii="Arial" w:hAnsi="Arial" w:cs="Arial"/>
                <w:b/>
                <w:color w:val="000000"/>
              </w:rPr>
            </w:pPr>
            <w:r w:rsidRPr="00472B7B">
              <w:rPr>
                <w:rFonts w:ascii="Arial" w:hAnsi="Arial" w:cs="Arial"/>
                <w:b/>
                <w:color w:val="000000"/>
              </w:rPr>
              <w:t xml:space="preserve">Michelle </w:t>
            </w:r>
            <w:proofErr w:type="spellStart"/>
            <w:r w:rsidRPr="00472B7B">
              <w:rPr>
                <w:rFonts w:ascii="Arial" w:hAnsi="Arial" w:cs="Arial"/>
                <w:b/>
                <w:color w:val="000000"/>
              </w:rPr>
              <w:t>Passmore</w:t>
            </w:r>
            <w:proofErr w:type="spellEnd"/>
          </w:p>
          <w:p w:rsidR="00472B7B" w:rsidRPr="00472B7B" w:rsidRDefault="00472B7B" w:rsidP="00E20051">
            <w:pPr>
              <w:spacing w:after="0" w:line="240" w:lineRule="auto"/>
              <w:rPr>
                <w:rFonts w:ascii="Arial" w:hAnsi="Arial" w:cs="Arial"/>
                <w:b/>
              </w:rPr>
            </w:pPr>
            <w:proofErr w:type="spellStart"/>
            <w:r w:rsidRPr="00472B7B">
              <w:rPr>
                <w:rFonts w:ascii="Arial" w:hAnsi="Arial" w:cs="Arial"/>
                <w:b/>
              </w:rPr>
              <w:t>Annamari</w:t>
            </w:r>
            <w:proofErr w:type="spellEnd"/>
            <w:r w:rsidRPr="00472B7B">
              <w:rPr>
                <w:rFonts w:ascii="Arial" w:hAnsi="Arial" w:cs="Arial"/>
                <w:b/>
              </w:rPr>
              <w:t xml:space="preserve"> </w:t>
            </w:r>
            <w:proofErr w:type="spellStart"/>
            <w:r w:rsidRPr="00472B7B">
              <w:rPr>
                <w:rFonts w:ascii="Arial" w:hAnsi="Arial" w:cs="Arial"/>
                <w:b/>
              </w:rPr>
              <w:t>Pouti</w:t>
            </w:r>
            <w:proofErr w:type="spellEnd"/>
            <w:r w:rsidRPr="00472B7B">
              <w:rPr>
                <w:rFonts w:ascii="Arial" w:hAnsi="Arial" w:cs="Arial"/>
                <w:b/>
              </w:rPr>
              <w:t>-Fletcher</w:t>
            </w:r>
          </w:p>
          <w:p w:rsidR="00472B7B" w:rsidRPr="00472B7B" w:rsidRDefault="00472B7B" w:rsidP="00E20051">
            <w:pPr>
              <w:spacing w:after="0" w:line="240" w:lineRule="auto"/>
              <w:rPr>
                <w:rFonts w:ascii="Arial" w:hAnsi="Arial" w:cs="Arial"/>
                <w:b/>
              </w:rPr>
            </w:pPr>
            <w:r w:rsidRPr="00472B7B">
              <w:rPr>
                <w:rFonts w:ascii="Arial" w:hAnsi="Arial" w:cs="Arial"/>
                <w:b/>
              </w:rPr>
              <w:t>Christian Rowell</w:t>
            </w:r>
          </w:p>
          <w:p w:rsidR="00472B7B" w:rsidRPr="00472B7B" w:rsidRDefault="00472B7B" w:rsidP="00E20051">
            <w:pPr>
              <w:spacing w:after="0" w:line="240" w:lineRule="auto"/>
              <w:rPr>
                <w:rFonts w:ascii="Arial" w:hAnsi="Arial" w:cs="Arial"/>
                <w:b/>
              </w:rPr>
            </w:pPr>
            <w:r w:rsidRPr="00472B7B">
              <w:rPr>
                <w:rFonts w:ascii="Arial" w:hAnsi="Arial" w:cs="Arial"/>
                <w:b/>
              </w:rPr>
              <w:t xml:space="preserve">Angela </w:t>
            </w:r>
            <w:proofErr w:type="spellStart"/>
            <w:r w:rsidRPr="00472B7B">
              <w:rPr>
                <w:rFonts w:ascii="Arial" w:hAnsi="Arial" w:cs="Arial"/>
                <w:b/>
              </w:rPr>
              <w:t>Salvatori-Corapi</w:t>
            </w:r>
            <w:proofErr w:type="spellEnd"/>
          </w:p>
          <w:p w:rsidR="00472B7B" w:rsidRPr="00472B7B" w:rsidRDefault="00472B7B" w:rsidP="00E20051">
            <w:pPr>
              <w:spacing w:after="0" w:line="240" w:lineRule="auto"/>
              <w:rPr>
                <w:rFonts w:ascii="Arial" w:hAnsi="Arial" w:cs="Arial"/>
                <w:b/>
              </w:rPr>
            </w:pPr>
            <w:r w:rsidRPr="00472B7B">
              <w:rPr>
                <w:rFonts w:ascii="Arial" w:hAnsi="Arial" w:cs="Arial"/>
                <w:b/>
              </w:rPr>
              <w:t xml:space="preserve">Joanne </w:t>
            </w:r>
            <w:proofErr w:type="spellStart"/>
            <w:r w:rsidRPr="00472B7B">
              <w:rPr>
                <w:rFonts w:ascii="Arial" w:hAnsi="Arial" w:cs="Arial"/>
                <w:b/>
              </w:rPr>
              <w:t>Threndyle</w:t>
            </w:r>
            <w:proofErr w:type="spellEnd"/>
          </w:p>
          <w:p w:rsidR="00472B7B" w:rsidRPr="00472B7B" w:rsidRDefault="00472B7B" w:rsidP="00472B7B">
            <w:pPr>
              <w:spacing w:after="0" w:line="240" w:lineRule="auto"/>
              <w:rPr>
                <w:rFonts w:ascii="Arial" w:hAnsi="Arial" w:cs="Arial"/>
                <w:b/>
              </w:rPr>
            </w:pPr>
            <w:r w:rsidRPr="00472B7B">
              <w:rPr>
                <w:rFonts w:ascii="Arial" w:hAnsi="Arial" w:cs="Arial"/>
                <w:b/>
              </w:rPr>
              <w:t>John Whitman</w:t>
            </w:r>
          </w:p>
        </w:tc>
        <w:tc>
          <w:tcPr>
            <w:tcW w:w="5040" w:type="dxa"/>
            <w:tcBorders>
              <w:top w:val="nil"/>
              <w:left w:val="nil"/>
              <w:bottom w:val="nil"/>
              <w:right w:val="nil"/>
            </w:tcBorders>
          </w:tcPr>
          <w:p w:rsidR="00472B7B" w:rsidRPr="00472B7B" w:rsidRDefault="00472B7B" w:rsidP="00E20051">
            <w:pPr>
              <w:spacing w:after="0" w:line="240" w:lineRule="auto"/>
              <w:rPr>
                <w:rFonts w:ascii="Arial" w:hAnsi="Arial" w:cs="Arial"/>
              </w:rPr>
            </w:pPr>
            <w:r w:rsidRPr="00472B7B">
              <w:rPr>
                <w:rFonts w:ascii="Arial" w:hAnsi="Arial" w:cs="Arial"/>
              </w:rPr>
              <w:t>Peel Teacher Local</w:t>
            </w:r>
          </w:p>
          <w:p w:rsidR="00472B7B" w:rsidRPr="00472B7B" w:rsidRDefault="00472B7B" w:rsidP="00E20051">
            <w:pPr>
              <w:spacing w:after="0" w:line="240" w:lineRule="auto"/>
              <w:rPr>
                <w:rFonts w:ascii="Arial" w:hAnsi="Arial" w:cs="Arial"/>
              </w:rPr>
            </w:pPr>
            <w:r w:rsidRPr="00472B7B">
              <w:rPr>
                <w:rFonts w:ascii="Arial" w:hAnsi="Arial" w:cs="Arial"/>
              </w:rPr>
              <w:t>Ottawa-Carleton Teacher Local</w:t>
            </w:r>
          </w:p>
          <w:p w:rsidR="00472B7B" w:rsidRPr="00472B7B" w:rsidRDefault="00472B7B" w:rsidP="00E20051">
            <w:pPr>
              <w:spacing w:after="0" w:line="240" w:lineRule="auto"/>
              <w:rPr>
                <w:rFonts w:ascii="Arial" w:hAnsi="Arial" w:cs="Arial"/>
              </w:rPr>
            </w:pPr>
            <w:r w:rsidRPr="00472B7B">
              <w:rPr>
                <w:rFonts w:ascii="Arial" w:hAnsi="Arial" w:cs="Arial"/>
              </w:rPr>
              <w:t>Kawartha Pine Ridge Occasional Teacher Local</w:t>
            </w:r>
          </w:p>
          <w:p w:rsidR="00472B7B" w:rsidRPr="00472B7B" w:rsidRDefault="00472B7B" w:rsidP="00E20051">
            <w:pPr>
              <w:spacing w:after="0" w:line="240" w:lineRule="auto"/>
              <w:rPr>
                <w:rFonts w:ascii="Arial" w:hAnsi="Arial" w:cs="Arial"/>
              </w:rPr>
            </w:pPr>
            <w:r w:rsidRPr="00472B7B">
              <w:rPr>
                <w:rFonts w:ascii="Arial" w:hAnsi="Arial" w:cs="Arial"/>
              </w:rPr>
              <w:t>Rainbow Teacher Local</w:t>
            </w:r>
          </w:p>
          <w:p w:rsidR="00472B7B" w:rsidRPr="00472B7B" w:rsidRDefault="00472B7B" w:rsidP="00E20051">
            <w:pPr>
              <w:spacing w:after="0" w:line="240" w:lineRule="auto"/>
              <w:rPr>
                <w:rFonts w:ascii="Arial" w:hAnsi="Arial" w:cs="Arial"/>
              </w:rPr>
            </w:pPr>
            <w:r w:rsidRPr="00472B7B">
              <w:rPr>
                <w:rFonts w:ascii="Arial" w:hAnsi="Arial" w:cs="Arial"/>
              </w:rPr>
              <w:t>Lakehead Teacher Local</w:t>
            </w:r>
          </w:p>
          <w:p w:rsidR="00472B7B" w:rsidRPr="00472B7B" w:rsidRDefault="00472B7B" w:rsidP="00E20051">
            <w:pPr>
              <w:spacing w:after="0" w:line="240" w:lineRule="auto"/>
              <w:rPr>
                <w:rFonts w:ascii="Arial" w:hAnsi="Arial" w:cs="Arial"/>
              </w:rPr>
            </w:pPr>
            <w:r w:rsidRPr="00472B7B">
              <w:rPr>
                <w:rFonts w:ascii="Arial" w:hAnsi="Arial" w:cs="Arial"/>
              </w:rPr>
              <w:t>Limestone Teacher Local</w:t>
            </w:r>
          </w:p>
          <w:p w:rsidR="00472B7B" w:rsidRPr="00472B7B" w:rsidRDefault="00472B7B" w:rsidP="00E20051">
            <w:pPr>
              <w:spacing w:after="0" w:line="240" w:lineRule="auto"/>
              <w:rPr>
                <w:rFonts w:ascii="Arial" w:hAnsi="Arial" w:cs="Arial"/>
              </w:rPr>
            </w:pPr>
            <w:r w:rsidRPr="00472B7B">
              <w:rPr>
                <w:rFonts w:ascii="Arial" w:hAnsi="Arial" w:cs="Arial"/>
              </w:rPr>
              <w:t>York Region Teacher Local</w:t>
            </w:r>
          </w:p>
          <w:p w:rsidR="00472B7B" w:rsidRPr="00472B7B" w:rsidRDefault="00472B7B" w:rsidP="00E20051">
            <w:pPr>
              <w:spacing w:after="0" w:line="240" w:lineRule="auto"/>
              <w:rPr>
                <w:rFonts w:ascii="Arial" w:hAnsi="Arial" w:cs="Arial"/>
              </w:rPr>
            </w:pPr>
            <w:r w:rsidRPr="00472B7B">
              <w:rPr>
                <w:rFonts w:ascii="Arial" w:hAnsi="Arial" w:cs="Arial"/>
              </w:rPr>
              <w:t>Near North Teacher Local</w:t>
            </w:r>
          </w:p>
          <w:p w:rsidR="00472B7B" w:rsidRPr="00472B7B" w:rsidRDefault="00472B7B" w:rsidP="00E20051">
            <w:pPr>
              <w:spacing w:after="0" w:line="240" w:lineRule="auto"/>
              <w:rPr>
                <w:rFonts w:ascii="Arial" w:hAnsi="Arial" w:cs="Arial"/>
              </w:rPr>
            </w:pPr>
            <w:r w:rsidRPr="00472B7B">
              <w:rPr>
                <w:rFonts w:ascii="Arial" w:hAnsi="Arial" w:cs="Arial"/>
              </w:rPr>
              <w:t>Greater Essex County Teacher Local</w:t>
            </w:r>
          </w:p>
          <w:p w:rsidR="00472B7B" w:rsidRPr="00472B7B" w:rsidRDefault="00472B7B" w:rsidP="00E20051">
            <w:pPr>
              <w:spacing w:after="0" w:line="240" w:lineRule="auto"/>
              <w:rPr>
                <w:rFonts w:ascii="Arial" w:hAnsi="Arial" w:cs="Arial"/>
              </w:rPr>
            </w:pPr>
            <w:r w:rsidRPr="00472B7B">
              <w:rPr>
                <w:rFonts w:ascii="Arial" w:hAnsi="Arial" w:cs="Arial"/>
              </w:rPr>
              <w:t>Thames Valley Teacher Local</w:t>
            </w:r>
          </w:p>
          <w:p w:rsidR="00472B7B" w:rsidRPr="00472B7B" w:rsidRDefault="00472B7B" w:rsidP="00E20051">
            <w:pPr>
              <w:spacing w:after="0" w:line="240" w:lineRule="auto"/>
              <w:rPr>
                <w:rFonts w:ascii="Arial" w:hAnsi="Arial" w:cs="Arial"/>
              </w:rPr>
            </w:pPr>
            <w:r w:rsidRPr="00472B7B">
              <w:rPr>
                <w:rFonts w:ascii="Arial" w:hAnsi="Arial" w:cs="Arial"/>
              </w:rPr>
              <w:t>Niagara Teacher Local</w:t>
            </w:r>
          </w:p>
          <w:p w:rsidR="00472B7B" w:rsidRPr="00472B7B" w:rsidRDefault="00472B7B" w:rsidP="00E20051">
            <w:pPr>
              <w:spacing w:after="0" w:line="240" w:lineRule="auto"/>
              <w:rPr>
                <w:rFonts w:ascii="Arial" w:hAnsi="Arial" w:cs="Arial"/>
              </w:rPr>
            </w:pPr>
            <w:r w:rsidRPr="00472B7B">
              <w:rPr>
                <w:rFonts w:ascii="Arial" w:hAnsi="Arial" w:cs="Arial"/>
              </w:rPr>
              <w:t>Waterloo Region Teacher Local</w:t>
            </w:r>
          </w:p>
          <w:p w:rsidR="00472B7B" w:rsidRPr="00472B7B" w:rsidRDefault="00472B7B" w:rsidP="00E20051">
            <w:pPr>
              <w:spacing w:after="0" w:line="240" w:lineRule="auto"/>
              <w:rPr>
                <w:rFonts w:ascii="Arial" w:hAnsi="Arial" w:cs="Arial"/>
              </w:rPr>
            </w:pPr>
            <w:r w:rsidRPr="00472B7B">
              <w:rPr>
                <w:rFonts w:ascii="Arial" w:hAnsi="Arial" w:cs="Arial"/>
              </w:rPr>
              <w:t>Durham Teacher Local</w:t>
            </w:r>
          </w:p>
        </w:tc>
      </w:tr>
    </w:tbl>
    <w:p w:rsidR="00CD2F4B" w:rsidRDefault="00CD2F4B" w:rsidP="00114FA9">
      <w:pPr>
        <w:spacing w:after="0" w:line="240" w:lineRule="auto"/>
        <w:rPr>
          <w:rFonts w:ascii="Arial" w:eastAsia="Times New Roman" w:hAnsi="Arial" w:cs="Arial"/>
          <w:sz w:val="32"/>
          <w:szCs w:val="32"/>
        </w:rPr>
      </w:pPr>
    </w:p>
    <w:p w:rsidR="00CD2F4B" w:rsidRDefault="00CD2F4B">
      <w:pPr>
        <w:rPr>
          <w:rFonts w:ascii="Arial" w:eastAsia="Times New Roman" w:hAnsi="Arial" w:cs="Arial"/>
          <w:sz w:val="32"/>
          <w:szCs w:val="32"/>
        </w:rPr>
      </w:pPr>
      <w:r>
        <w:rPr>
          <w:rFonts w:ascii="Arial" w:eastAsia="Times New Roman" w:hAnsi="Arial" w:cs="Arial"/>
          <w:sz w:val="32"/>
          <w:szCs w:val="32"/>
        </w:rPr>
        <w:br w:type="page"/>
      </w:r>
    </w:p>
    <w:p w:rsidR="00CD2F4B" w:rsidRPr="00CD2F4B" w:rsidRDefault="00CD2F4B" w:rsidP="00CD2F4B">
      <w:pPr>
        <w:rPr>
          <w:rFonts w:ascii="Arial" w:hAnsi="Arial" w:cs="Arial"/>
          <w:b/>
          <w:sz w:val="28"/>
          <w:szCs w:val="28"/>
        </w:rPr>
      </w:pPr>
      <w:r w:rsidRPr="00CD2F4B">
        <w:rPr>
          <w:rFonts w:ascii="Arial" w:hAnsi="Arial" w:cs="Arial"/>
          <w:b/>
          <w:sz w:val="28"/>
          <w:szCs w:val="28"/>
        </w:rPr>
        <w:t>ETFO STAFF June 30, 2015</w:t>
      </w:r>
    </w:p>
    <w:p w:rsidR="00CD2F4B" w:rsidRPr="003E0B3E" w:rsidRDefault="00CD2F4B" w:rsidP="00CD2F4B">
      <w:pPr>
        <w:pStyle w:val="Heading1"/>
        <w:spacing w:before="0" w:after="0"/>
        <w:rPr>
          <w:rFonts w:ascii="Arial" w:hAnsi="Arial" w:cs="Arial"/>
          <w:sz w:val="22"/>
          <w:szCs w:val="22"/>
        </w:rPr>
      </w:pPr>
      <w:r>
        <w:rPr>
          <w:rFonts w:ascii="Arial" w:hAnsi="Arial" w:cs="Arial"/>
          <w:sz w:val="22"/>
          <w:szCs w:val="22"/>
        </w:rPr>
        <w:t>ACCOUNTING/FINANCE</w:t>
      </w:r>
    </w:p>
    <w:p w:rsidR="00CD2F4B" w:rsidRPr="003E0B3E" w:rsidRDefault="00CD2F4B" w:rsidP="00CD2F4B">
      <w:pPr>
        <w:spacing w:after="0" w:line="240" w:lineRule="auto"/>
        <w:rPr>
          <w:rFonts w:ascii="Arial" w:hAnsi="Arial" w:cs="Arial"/>
        </w:rPr>
      </w:pPr>
      <w:r w:rsidRPr="003E0B3E">
        <w:rPr>
          <w:rFonts w:ascii="Arial" w:hAnsi="Arial" w:cs="Arial"/>
        </w:rPr>
        <w:t>Gamini Abeyasinghe</w:t>
      </w:r>
    </w:p>
    <w:p w:rsidR="00CD2F4B" w:rsidRPr="003E0B3E" w:rsidRDefault="00CD2F4B" w:rsidP="00CD2F4B">
      <w:pPr>
        <w:spacing w:after="0" w:line="240" w:lineRule="auto"/>
        <w:rPr>
          <w:rFonts w:ascii="Arial" w:hAnsi="Arial" w:cs="Arial"/>
        </w:rPr>
      </w:pPr>
      <w:r w:rsidRPr="003E0B3E">
        <w:rPr>
          <w:rFonts w:ascii="Arial" w:hAnsi="Arial" w:cs="Arial"/>
        </w:rPr>
        <w:t>Cindy Chen</w:t>
      </w:r>
    </w:p>
    <w:p w:rsidR="00CD2F4B" w:rsidRPr="003E0B3E" w:rsidRDefault="00CD2F4B" w:rsidP="00CD2F4B">
      <w:pPr>
        <w:spacing w:after="0" w:line="240" w:lineRule="auto"/>
        <w:rPr>
          <w:rFonts w:ascii="Arial" w:hAnsi="Arial" w:cs="Arial"/>
        </w:rPr>
      </w:pPr>
      <w:r w:rsidRPr="003E0B3E">
        <w:rPr>
          <w:rFonts w:ascii="Arial" w:hAnsi="Arial" w:cs="Arial"/>
        </w:rPr>
        <w:t>Franca DiMeo</w:t>
      </w:r>
    </w:p>
    <w:p w:rsidR="00CD2F4B" w:rsidRPr="003E0B3E" w:rsidRDefault="00CD2F4B" w:rsidP="00CD2F4B">
      <w:pPr>
        <w:spacing w:after="0" w:line="240" w:lineRule="auto"/>
        <w:rPr>
          <w:rFonts w:ascii="Arial" w:hAnsi="Arial" w:cs="Arial"/>
        </w:rPr>
      </w:pPr>
      <w:r w:rsidRPr="003E0B3E">
        <w:rPr>
          <w:rFonts w:ascii="Arial" w:hAnsi="Arial" w:cs="Arial"/>
        </w:rPr>
        <w:t>Andrea Francis</w:t>
      </w:r>
    </w:p>
    <w:p w:rsidR="00CD2F4B" w:rsidRDefault="00CD2F4B" w:rsidP="00CD2F4B">
      <w:pPr>
        <w:spacing w:after="0" w:line="240" w:lineRule="auto"/>
        <w:rPr>
          <w:rFonts w:ascii="Arial" w:hAnsi="Arial" w:cs="Arial"/>
        </w:rPr>
      </w:pPr>
      <w:r w:rsidRPr="003E0B3E">
        <w:rPr>
          <w:rFonts w:ascii="Arial" w:hAnsi="Arial" w:cs="Arial"/>
        </w:rPr>
        <w:t>Michael Humphries</w:t>
      </w:r>
    </w:p>
    <w:p w:rsidR="00CD2F4B" w:rsidRPr="003E0B3E" w:rsidRDefault="00CD2F4B" w:rsidP="00CD2F4B">
      <w:pPr>
        <w:spacing w:after="0" w:line="240" w:lineRule="auto"/>
        <w:rPr>
          <w:rFonts w:ascii="Arial" w:hAnsi="Arial" w:cs="Arial"/>
        </w:rPr>
      </w:pPr>
      <w:r w:rsidRPr="003E0B3E">
        <w:rPr>
          <w:rFonts w:ascii="Arial" w:hAnsi="Arial" w:cs="Arial"/>
        </w:rPr>
        <w:t>Lynda Nakamura</w:t>
      </w:r>
      <w:r>
        <w:rPr>
          <w:rFonts w:ascii="Arial" w:hAnsi="Arial" w:cs="Arial"/>
        </w:rPr>
        <w:t xml:space="preserve"> (.5)</w:t>
      </w:r>
    </w:p>
    <w:p w:rsidR="00CD2F4B" w:rsidRDefault="00CD2F4B" w:rsidP="00CD2F4B">
      <w:pPr>
        <w:spacing w:after="0" w:line="240" w:lineRule="auto"/>
        <w:rPr>
          <w:rFonts w:ascii="Arial" w:hAnsi="Arial" w:cs="Arial"/>
        </w:rPr>
      </w:pPr>
      <w:r w:rsidRPr="003E0B3E">
        <w:rPr>
          <w:rFonts w:ascii="Arial" w:hAnsi="Arial" w:cs="Arial"/>
        </w:rPr>
        <w:t>Molly Ng</w:t>
      </w:r>
    </w:p>
    <w:p w:rsidR="00CD2F4B" w:rsidRPr="003E0B3E" w:rsidRDefault="00CD2F4B" w:rsidP="00CD2F4B">
      <w:pPr>
        <w:spacing w:after="0" w:line="240" w:lineRule="auto"/>
        <w:rPr>
          <w:rFonts w:ascii="Arial" w:hAnsi="Arial" w:cs="Arial"/>
        </w:rPr>
      </w:pPr>
      <w:r>
        <w:rPr>
          <w:rFonts w:ascii="Arial" w:hAnsi="Arial" w:cs="Arial"/>
        </w:rPr>
        <w:t>Rosario Rodrigo</w:t>
      </w:r>
    </w:p>
    <w:p w:rsidR="00CD2F4B" w:rsidRPr="003E0B3E" w:rsidRDefault="00CD2F4B" w:rsidP="00CD2F4B">
      <w:pPr>
        <w:spacing w:after="0" w:line="240" w:lineRule="auto"/>
        <w:rPr>
          <w:rFonts w:ascii="Arial" w:hAnsi="Arial" w:cs="Arial"/>
        </w:rPr>
      </w:pPr>
      <w:r w:rsidRPr="003E0B3E">
        <w:rPr>
          <w:rFonts w:ascii="Arial" w:hAnsi="Arial" w:cs="Arial"/>
        </w:rPr>
        <w:t>Leigh-Anne Shaw</w:t>
      </w:r>
      <w:r>
        <w:rPr>
          <w:rFonts w:ascii="Arial" w:hAnsi="Arial" w:cs="Arial"/>
        </w:rPr>
        <w:t xml:space="preserve"> *</w:t>
      </w:r>
    </w:p>
    <w:p w:rsidR="00CD2F4B" w:rsidRPr="003E0B3E" w:rsidRDefault="00CD2F4B" w:rsidP="00CD2F4B">
      <w:pPr>
        <w:spacing w:after="0" w:line="240" w:lineRule="auto"/>
        <w:rPr>
          <w:rFonts w:ascii="Arial" w:hAnsi="Arial" w:cs="Arial"/>
        </w:rPr>
      </w:pPr>
      <w:r w:rsidRPr="003E0B3E">
        <w:rPr>
          <w:rFonts w:ascii="Arial" w:hAnsi="Arial" w:cs="Arial"/>
        </w:rPr>
        <w:t>Lorraine Stewart</w:t>
      </w:r>
    </w:p>
    <w:p w:rsidR="00CD2F4B" w:rsidRPr="003E0B3E" w:rsidRDefault="00CD2F4B" w:rsidP="00CD2F4B">
      <w:pPr>
        <w:spacing w:after="0" w:line="240" w:lineRule="auto"/>
        <w:rPr>
          <w:rFonts w:ascii="Arial" w:hAnsi="Arial" w:cs="Arial"/>
        </w:rPr>
      </w:pPr>
      <w:r w:rsidRPr="003E0B3E">
        <w:rPr>
          <w:rFonts w:ascii="Arial" w:hAnsi="Arial" w:cs="Arial"/>
        </w:rPr>
        <w:t>Ping Xie</w:t>
      </w:r>
    </w:p>
    <w:p w:rsidR="00CD2F4B" w:rsidRPr="003E0B3E" w:rsidRDefault="00CD2F4B" w:rsidP="00CD2F4B">
      <w:pPr>
        <w:spacing w:after="0" w:line="240" w:lineRule="auto"/>
        <w:rPr>
          <w:rFonts w:ascii="Arial" w:hAnsi="Arial" w:cs="Arial"/>
        </w:rPr>
      </w:pPr>
    </w:p>
    <w:p w:rsidR="00CD2F4B" w:rsidRPr="003E0B3E" w:rsidRDefault="00CD2F4B" w:rsidP="00CD2F4B">
      <w:pPr>
        <w:pStyle w:val="Heading1"/>
        <w:spacing w:before="0" w:after="0"/>
        <w:rPr>
          <w:rFonts w:ascii="Arial" w:hAnsi="Arial" w:cs="Arial"/>
          <w:sz w:val="22"/>
          <w:szCs w:val="22"/>
        </w:rPr>
      </w:pPr>
      <w:r w:rsidRPr="003E0B3E">
        <w:rPr>
          <w:rFonts w:ascii="Arial" w:hAnsi="Arial" w:cs="Arial"/>
          <w:sz w:val="22"/>
          <w:szCs w:val="22"/>
        </w:rPr>
        <w:t>ADMINISTRATION/</w:t>
      </w:r>
    </w:p>
    <w:p w:rsidR="00CD2F4B" w:rsidRPr="003E0B3E" w:rsidRDefault="00CD2F4B" w:rsidP="00CD2F4B">
      <w:pPr>
        <w:spacing w:after="0" w:line="240" w:lineRule="auto"/>
        <w:rPr>
          <w:rFonts w:ascii="Arial" w:hAnsi="Arial" w:cs="Arial"/>
          <w:b/>
        </w:rPr>
      </w:pPr>
      <w:r w:rsidRPr="003E0B3E">
        <w:rPr>
          <w:rFonts w:ascii="Arial" w:hAnsi="Arial" w:cs="Arial"/>
          <w:b/>
        </w:rPr>
        <w:t>INTERNAL SERVICES</w:t>
      </w:r>
    </w:p>
    <w:p w:rsidR="00CD2F4B" w:rsidRPr="003E0B3E" w:rsidRDefault="00CD2F4B" w:rsidP="00CD2F4B">
      <w:pPr>
        <w:spacing w:after="0" w:line="240" w:lineRule="auto"/>
        <w:rPr>
          <w:rFonts w:ascii="Arial" w:hAnsi="Arial" w:cs="Arial"/>
        </w:rPr>
      </w:pPr>
      <w:r w:rsidRPr="003E0B3E">
        <w:rPr>
          <w:rFonts w:ascii="Arial" w:hAnsi="Arial" w:cs="Arial"/>
        </w:rPr>
        <w:t>Carol Aldover</w:t>
      </w:r>
    </w:p>
    <w:p w:rsidR="00CD2F4B" w:rsidRPr="003E0B3E" w:rsidRDefault="00CD2F4B" w:rsidP="00CD2F4B">
      <w:pPr>
        <w:spacing w:after="0" w:line="240" w:lineRule="auto"/>
        <w:rPr>
          <w:rFonts w:ascii="Arial" w:hAnsi="Arial" w:cs="Arial"/>
        </w:rPr>
      </w:pPr>
      <w:r w:rsidRPr="003E0B3E">
        <w:rPr>
          <w:rFonts w:ascii="Arial" w:hAnsi="Arial" w:cs="Arial"/>
        </w:rPr>
        <w:t xml:space="preserve">Jo-Anne </w:t>
      </w:r>
      <w:proofErr w:type="spellStart"/>
      <w:r w:rsidRPr="003E0B3E">
        <w:rPr>
          <w:rFonts w:ascii="Arial" w:hAnsi="Arial" w:cs="Arial"/>
        </w:rPr>
        <w:t>Alzner</w:t>
      </w:r>
      <w:proofErr w:type="spellEnd"/>
    </w:p>
    <w:p w:rsidR="00CD2F4B" w:rsidRDefault="00CD2F4B" w:rsidP="00CD2F4B">
      <w:pPr>
        <w:spacing w:after="0" w:line="240" w:lineRule="auto"/>
        <w:rPr>
          <w:rFonts w:ascii="Arial" w:hAnsi="Arial" w:cs="Arial"/>
        </w:rPr>
      </w:pPr>
      <w:r w:rsidRPr="003E0B3E">
        <w:rPr>
          <w:rFonts w:ascii="Arial" w:hAnsi="Arial" w:cs="Arial"/>
        </w:rPr>
        <w:t>Colette Banas</w:t>
      </w:r>
    </w:p>
    <w:p w:rsidR="00CD2F4B" w:rsidRPr="003E0B3E" w:rsidRDefault="00CD2F4B" w:rsidP="00CD2F4B">
      <w:pPr>
        <w:spacing w:after="0" w:line="240" w:lineRule="auto"/>
        <w:rPr>
          <w:rFonts w:ascii="Arial" w:hAnsi="Arial" w:cs="Arial"/>
        </w:rPr>
      </w:pPr>
      <w:r>
        <w:rPr>
          <w:rFonts w:ascii="Arial" w:hAnsi="Arial" w:cs="Arial"/>
        </w:rPr>
        <w:t>Jessie Bastian</w:t>
      </w:r>
    </w:p>
    <w:p w:rsidR="00CD2F4B" w:rsidRDefault="00CD2F4B" w:rsidP="00CD2F4B">
      <w:pPr>
        <w:spacing w:after="0" w:line="240" w:lineRule="auto"/>
        <w:rPr>
          <w:rFonts w:ascii="Arial" w:hAnsi="Arial" w:cs="Arial"/>
        </w:rPr>
      </w:pPr>
      <w:r w:rsidRPr="003E0B3E">
        <w:rPr>
          <w:rFonts w:ascii="Arial" w:hAnsi="Arial" w:cs="Arial"/>
        </w:rPr>
        <w:t>Carol Henry</w:t>
      </w:r>
    </w:p>
    <w:p w:rsidR="00CD2F4B" w:rsidRDefault="00CD2F4B" w:rsidP="00CD2F4B">
      <w:pPr>
        <w:spacing w:after="0" w:line="240" w:lineRule="auto"/>
        <w:rPr>
          <w:rFonts w:ascii="Arial" w:hAnsi="Arial" w:cs="Arial"/>
        </w:rPr>
      </w:pPr>
      <w:r w:rsidRPr="003E0B3E">
        <w:rPr>
          <w:rFonts w:ascii="Arial" w:hAnsi="Arial" w:cs="Arial"/>
        </w:rPr>
        <w:t>Gloria Latam</w:t>
      </w:r>
    </w:p>
    <w:p w:rsidR="00CD2F4B" w:rsidRPr="003E0B3E" w:rsidRDefault="00CD2F4B" w:rsidP="00CD2F4B">
      <w:pPr>
        <w:spacing w:after="0" w:line="240" w:lineRule="auto"/>
        <w:rPr>
          <w:rFonts w:ascii="Arial" w:hAnsi="Arial" w:cs="Arial"/>
        </w:rPr>
      </w:pPr>
      <w:r>
        <w:rPr>
          <w:rFonts w:ascii="Arial" w:hAnsi="Arial" w:cs="Arial"/>
        </w:rPr>
        <w:t>Elizabeth Lui</w:t>
      </w:r>
    </w:p>
    <w:p w:rsidR="00CD2F4B" w:rsidRPr="003E0B3E" w:rsidRDefault="00CD2F4B" w:rsidP="00CD2F4B">
      <w:pPr>
        <w:spacing w:after="0" w:line="240" w:lineRule="auto"/>
        <w:rPr>
          <w:rFonts w:ascii="Arial" w:hAnsi="Arial" w:cs="Arial"/>
        </w:rPr>
      </w:pPr>
      <w:r w:rsidRPr="003E0B3E">
        <w:rPr>
          <w:rFonts w:ascii="Arial" w:hAnsi="Arial" w:cs="Arial"/>
        </w:rPr>
        <w:t>Joyce McClelland</w:t>
      </w:r>
    </w:p>
    <w:p w:rsidR="00CD2F4B" w:rsidRDefault="00CD2F4B" w:rsidP="00CD2F4B">
      <w:pPr>
        <w:spacing w:after="0" w:line="240" w:lineRule="auto"/>
        <w:rPr>
          <w:rFonts w:ascii="Arial" w:hAnsi="Arial" w:cs="Arial"/>
        </w:rPr>
      </w:pPr>
      <w:r w:rsidRPr="003E0B3E">
        <w:rPr>
          <w:rFonts w:ascii="Arial" w:hAnsi="Arial" w:cs="Arial"/>
        </w:rPr>
        <w:t>June Miller</w:t>
      </w:r>
    </w:p>
    <w:p w:rsidR="00CD2F4B" w:rsidRPr="003E0B3E" w:rsidRDefault="00CD2F4B" w:rsidP="00CD2F4B">
      <w:pPr>
        <w:spacing w:after="0" w:line="240" w:lineRule="auto"/>
        <w:rPr>
          <w:rFonts w:ascii="Arial" w:hAnsi="Arial" w:cs="Arial"/>
        </w:rPr>
      </w:pPr>
      <w:r>
        <w:rPr>
          <w:rFonts w:ascii="Arial" w:hAnsi="Arial" w:cs="Arial"/>
        </w:rPr>
        <w:t>Lynda Nakamura (.5)</w:t>
      </w:r>
    </w:p>
    <w:p w:rsidR="00CD2F4B" w:rsidRDefault="00CD2F4B" w:rsidP="00CD2F4B">
      <w:pPr>
        <w:spacing w:after="0" w:line="240" w:lineRule="auto"/>
        <w:rPr>
          <w:rFonts w:ascii="Arial" w:hAnsi="Arial" w:cs="Arial"/>
        </w:rPr>
      </w:pPr>
      <w:r w:rsidRPr="003E0B3E">
        <w:rPr>
          <w:rFonts w:ascii="Arial" w:hAnsi="Arial" w:cs="Arial"/>
        </w:rPr>
        <w:t>Sharon O’Halloran</w:t>
      </w:r>
    </w:p>
    <w:p w:rsidR="00CD2F4B" w:rsidRPr="003E0B3E" w:rsidRDefault="00CD2F4B" w:rsidP="00CD2F4B">
      <w:pPr>
        <w:spacing w:after="0" w:line="240" w:lineRule="auto"/>
        <w:rPr>
          <w:rFonts w:ascii="Arial" w:hAnsi="Arial" w:cs="Arial"/>
        </w:rPr>
      </w:pPr>
      <w:r>
        <w:rPr>
          <w:rFonts w:ascii="Arial" w:hAnsi="Arial" w:cs="Arial"/>
        </w:rPr>
        <w:t>Anna Popiel</w:t>
      </w:r>
    </w:p>
    <w:p w:rsidR="00CD2F4B" w:rsidRPr="003E0B3E" w:rsidRDefault="00CD2F4B" w:rsidP="00CD2F4B">
      <w:pPr>
        <w:spacing w:after="0" w:line="240" w:lineRule="auto"/>
        <w:rPr>
          <w:rFonts w:ascii="Arial" w:hAnsi="Arial" w:cs="Arial"/>
        </w:rPr>
      </w:pPr>
      <w:r w:rsidRPr="003E0B3E">
        <w:rPr>
          <w:rFonts w:ascii="Arial" w:hAnsi="Arial" w:cs="Arial"/>
        </w:rPr>
        <w:t xml:space="preserve">Victoria </w:t>
      </w:r>
      <w:proofErr w:type="spellStart"/>
      <w:r w:rsidRPr="003E0B3E">
        <w:rPr>
          <w:rFonts w:ascii="Arial" w:hAnsi="Arial" w:cs="Arial"/>
        </w:rPr>
        <w:t>Réaume</w:t>
      </w:r>
      <w:proofErr w:type="spellEnd"/>
    </w:p>
    <w:p w:rsidR="00CD2F4B" w:rsidRPr="003E0B3E" w:rsidRDefault="00CD2F4B" w:rsidP="00CD2F4B">
      <w:pPr>
        <w:spacing w:after="0" w:line="240" w:lineRule="auto"/>
        <w:rPr>
          <w:rFonts w:ascii="Arial" w:hAnsi="Arial" w:cs="Arial"/>
        </w:rPr>
      </w:pPr>
      <w:r w:rsidRPr="003E0B3E">
        <w:rPr>
          <w:rFonts w:ascii="Arial" w:hAnsi="Arial" w:cs="Arial"/>
        </w:rPr>
        <w:t>Anne Rodrigue</w:t>
      </w:r>
    </w:p>
    <w:p w:rsidR="00CD2F4B" w:rsidRPr="003E0B3E" w:rsidRDefault="00CD2F4B" w:rsidP="00CD2F4B">
      <w:pPr>
        <w:spacing w:after="0" w:line="240" w:lineRule="auto"/>
        <w:rPr>
          <w:rFonts w:ascii="Arial" w:hAnsi="Arial" w:cs="Arial"/>
        </w:rPr>
      </w:pPr>
      <w:r w:rsidRPr="003E0B3E">
        <w:rPr>
          <w:rFonts w:ascii="Arial" w:hAnsi="Arial" w:cs="Arial"/>
        </w:rPr>
        <w:t>Nancy Romain</w:t>
      </w:r>
    </w:p>
    <w:p w:rsidR="00CD2F4B" w:rsidRPr="003E0B3E" w:rsidRDefault="00CD2F4B" w:rsidP="00CD2F4B">
      <w:pPr>
        <w:spacing w:after="0" w:line="240" w:lineRule="auto"/>
        <w:rPr>
          <w:rFonts w:ascii="Arial" w:hAnsi="Arial" w:cs="Arial"/>
        </w:rPr>
      </w:pPr>
      <w:r w:rsidRPr="003E0B3E">
        <w:rPr>
          <w:rFonts w:ascii="Arial" w:hAnsi="Arial" w:cs="Arial"/>
        </w:rPr>
        <w:t>Olesia Romanko</w:t>
      </w:r>
    </w:p>
    <w:p w:rsidR="00CD2F4B" w:rsidRDefault="00CD2F4B" w:rsidP="00CD2F4B">
      <w:pPr>
        <w:spacing w:after="0" w:line="240" w:lineRule="auto"/>
        <w:rPr>
          <w:rFonts w:ascii="Arial" w:hAnsi="Arial" w:cs="Arial"/>
        </w:rPr>
      </w:pPr>
      <w:r w:rsidRPr="003E0B3E">
        <w:rPr>
          <w:rFonts w:ascii="Arial" w:hAnsi="Arial" w:cs="Arial"/>
        </w:rPr>
        <w:t>Pauline Scott</w:t>
      </w:r>
    </w:p>
    <w:p w:rsidR="00CD2F4B" w:rsidRDefault="00CD2F4B" w:rsidP="00CD2F4B">
      <w:pPr>
        <w:spacing w:after="0" w:line="240" w:lineRule="auto"/>
        <w:rPr>
          <w:rFonts w:ascii="Arial" w:hAnsi="Arial" w:cs="Arial"/>
        </w:rPr>
      </w:pPr>
      <w:r>
        <w:rPr>
          <w:rFonts w:ascii="Arial" w:hAnsi="Arial" w:cs="Arial"/>
        </w:rPr>
        <w:t xml:space="preserve">Larisa </w:t>
      </w:r>
      <w:proofErr w:type="spellStart"/>
      <w:r>
        <w:rPr>
          <w:rFonts w:ascii="Arial" w:hAnsi="Arial" w:cs="Arial"/>
        </w:rPr>
        <w:t>Szrajew</w:t>
      </w:r>
      <w:proofErr w:type="spellEnd"/>
    </w:p>
    <w:p w:rsidR="00CD2F4B" w:rsidRPr="003E0B3E" w:rsidRDefault="00CD2F4B" w:rsidP="00CD2F4B">
      <w:pPr>
        <w:spacing w:after="0" w:line="240" w:lineRule="auto"/>
        <w:rPr>
          <w:rFonts w:ascii="Arial" w:hAnsi="Arial" w:cs="Arial"/>
        </w:rPr>
      </w:pPr>
    </w:p>
    <w:p w:rsidR="00CD2F4B" w:rsidRPr="003E0B3E" w:rsidRDefault="00CD2F4B" w:rsidP="00CD2F4B">
      <w:pPr>
        <w:pStyle w:val="BodyText"/>
        <w:spacing w:after="0"/>
        <w:rPr>
          <w:rFonts w:cs="Arial"/>
          <w:szCs w:val="22"/>
        </w:rPr>
      </w:pPr>
    </w:p>
    <w:p w:rsidR="00CD2F4B" w:rsidRPr="00CD2F4B" w:rsidRDefault="00CD2F4B" w:rsidP="00CD2F4B">
      <w:pPr>
        <w:pStyle w:val="BodyText"/>
        <w:spacing w:after="0"/>
        <w:rPr>
          <w:rFonts w:cs="Arial"/>
          <w:b/>
          <w:szCs w:val="22"/>
        </w:rPr>
      </w:pPr>
      <w:r w:rsidRPr="00CD2F4B">
        <w:rPr>
          <w:rFonts w:cs="Arial"/>
          <w:b/>
          <w:szCs w:val="22"/>
        </w:rPr>
        <w:t>COLLECTIVE BARGAINING SERVICES</w:t>
      </w:r>
    </w:p>
    <w:p w:rsidR="00CD2F4B" w:rsidRPr="003E0B3E" w:rsidRDefault="00CD2F4B" w:rsidP="00CD2F4B">
      <w:pPr>
        <w:spacing w:after="0" w:line="240" w:lineRule="auto"/>
        <w:rPr>
          <w:rFonts w:ascii="Arial" w:hAnsi="Arial" w:cs="Arial"/>
        </w:rPr>
      </w:pPr>
      <w:r w:rsidRPr="003E0B3E">
        <w:rPr>
          <w:rFonts w:ascii="Arial" w:hAnsi="Arial" w:cs="Arial"/>
        </w:rPr>
        <w:t>Ahlam Abd-Al-Sttar</w:t>
      </w:r>
    </w:p>
    <w:p w:rsidR="00CD2F4B" w:rsidRPr="003E0B3E" w:rsidRDefault="00CD2F4B" w:rsidP="00CD2F4B">
      <w:pPr>
        <w:spacing w:after="0" w:line="240" w:lineRule="auto"/>
        <w:rPr>
          <w:rFonts w:ascii="Arial" w:hAnsi="Arial" w:cs="Arial"/>
        </w:rPr>
      </w:pPr>
      <w:r w:rsidRPr="003E0B3E">
        <w:rPr>
          <w:rFonts w:ascii="Arial" w:hAnsi="Arial" w:cs="Arial"/>
        </w:rPr>
        <w:t>Susan Ansara</w:t>
      </w:r>
    </w:p>
    <w:p w:rsidR="00CD2F4B" w:rsidRPr="003E0B3E" w:rsidRDefault="00CD2F4B" w:rsidP="00CD2F4B">
      <w:pPr>
        <w:spacing w:after="0" w:line="240" w:lineRule="auto"/>
        <w:rPr>
          <w:rFonts w:ascii="Arial" w:hAnsi="Arial" w:cs="Arial"/>
        </w:rPr>
      </w:pPr>
      <w:r w:rsidRPr="003E0B3E">
        <w:rPr>
          <w:rFonts w:ascii="Arial" w:hAnsi="Arial" w:cs="Arial"/>
        </w:rPr>
        <w:t>Jerry DeQuetteville</w:t>
      </w:r>
    </w:p>
    <w:p w:rsidR="00CD2F4B" w:rsidRDefault="00CD2F4B" w:rsidP="00CD2F4B">
      <w:pPr>
        <w:spacing w:after="0" w:line="240" w:lineRule="auto"/>
        <w:rPr>
          <w:rFonts w:ascii="Arial" w:hAnsi="Arial" w:cs="Arial"/>
        </w:rPr>
      </w:pPr>
      <w:r w:rsidRPr="003E0B3E">
        <w:rPr>
          <w:rFonts w:ascii="Arial" w:hAnsi="Arial" w:cs="Arial"/>
        </w:rPr>
        <w:t>Mark Hachmer</w:t>
      </w:r>
    </w:p>
    <w:p w:rsidR="00CD2F4B" w:rsidRPr="003E0B3E" w:rsidRDefault="00CD2F4B" w:rsidP="00CD2F4B">
      <w:pPr>
        <w:spacing w:after="0" w:line="240" w:lineRule="auto"/>
        <w:rPr>
          <w:rFonts w:ascii="Arial" w:hAnsi="Arial" w:cs="Arial"/>
        </w:rPr>
      </w:pPr>
      <w:r>
        <w:rPr>
          <w:rFonts w:ascii="Arial" w:hAnsi="Arial" w:cs="Arial"/>
        </w:rPr>
        <w:t>Kulsum Haji (.5)</w:t>
      </w:r>
    </w:p>
    <w:p w:rsidR="00CD2F4B" w:rsidRDefault="00CD2F4B" w:rsidP="00CD2F4B">
      <w:pPr>
        <w:spacing w:after="0" w:line="240" w:lineRule="auto"/>
        <w:rPr>
          <w:rFonts w:ascii="Arial" w:hAnsi="Arial" w:cs="Arial"/>
        </w:rPr>
      </w:pPr>
      <w:r>
        <w:rPr>
          <w:rFonts w:ascii="Arial" w:hAnsi="Arial" w:cs="Arial"/>
        </w:rPr>
        <w:t>Lisa Hammond (.5)</w:t>
      </w:r>
    </w:p>
    <w:p w:rsidR="00CD2F4B" w:rsidRPr="003E0B3E" w:rsidRDefault="00CD2F4B" w:rsidP="00CD2F4B">
      <w:pPr>
        <w:spacing w:after="0" w:line="240" w:lineRule="auto"/>
        <w:rPr>
          <w:rFonts w:ascii="Arial" w:hAnsi="Arial" w:cs="Arial"/>
        </w:rPr>
      </w:pPr>
      <w:r w:rsidRPr="003E0B3E">
        <w:rPr>
          <w:rFonts w:ascii="Arial" w:hAnsi="Arial" w:cs="Arial"/>
        </w:rPr>
        <w:t>Derek Hulse</w:t>
      </w:r>
    </w:p>
    <w:p w:rsidR="00CD2F4B" w:rsidRPr="003E0B3E" w:rsidRDefault="00CD2F4B" w:rsidP="00CD2F4B">
      <w:pPr>
        <w:spacing w:after="0" w:line="240" w:lineRule="auto"/>
        <w:rPr>
          <w:rFonts w:ascii="Arial" w:hAnsi="Arial" w:cs="Arial"/>
        </w:rPr>
      </w:pPr>
      <w:r w:rsidRPr="003E0B3E">
        <w:rPr>
          <w:rFonts w:ascii="Arial" w:hAnsi="Arial" w:cs="Arial"/>
        </w:rPr>
        <w:t>Jehan Khoorshed</w:t>
      </w:r>
    </w:p>
    <w:p w:rsidR="00CD2F4B" w:rsidRDefault="00CD2F4B" w:rsidP="00CD2F4B">
      <w:pPr>
        <w:spacing w:after="0" w:line="240" w:lineRule="auto"/>
        <w:rPr>
          <w:rFonts w:ascii="Arial" w:hAnsi="Arial" w:cs="Arial"/>
        </w:rPr>
      </w:pPr>
      <w:r w:rsidRPr="003E0B3E">
        <w:rPr>
          <w:rFonts w:ascii="Arial" w:hAnsi="Arial" w:cs="Arial"/>
        </w:rPr>
        <w:t>Colleen Lee</w:t>
      </w:r>
    </w:p>
    <w:p w:rsidR="00CD2F4B" w:rsidRDefault="00CD2F4B" w:rsidP="00CD2F4B">
      <w:pPr>
        <w:spacing w:after="0" w:line="240" w:lineRule="auto"/>
        <w:rPr>
          <w:rFonts w:ascii="Arial" w:hAnsi="Arial" w:cs="Arial"/>
        </w:rPr>
      </w:pPr>
      <w:r>
        <w:rPr>
          <w:rFonts w:ascii="Arial" w:hAnsi="Arial" w:cs="Arial"/>
        </w:rPr>
        <w:t>Kathleen Loftus</w:t>
      </w:r>
    </w:p>
    <w:p w:rsidR="00CD2F4B" w:rsidRPr="003E0B3E" w:rsidRDefault="00CD2F4B" w:rsidP="00CD2F4B">
      <w:pPr>
        <w:spacing w:after="0" w:line="240" w:lineRule="auto"/>
        <w:rPr>
          <w:rFonts w:ascii="Arial" w:hAnsi="Arial" w:cs="Arial"/>
        </w:rPr>
      </w:pPr>
      <w:proofErr w:type="spellStart"/>
      <w:r>
        <w:rPr>
          <w:rFonts w:ascii="Arial" w:hAnsi="Arial" w:cs="Arial"/>
        </w:rPr>
        <w:t>Kruti</w:t>
      </w:r>
      <w:proofErr w:type="spellEnd"/>
      <w:r>
        <w:rPr>
          <w:rFonts w:ascii="Arial" w:hAnsi="Arial" w:cs="Arial"/>
        </w:rPr>
        <w:t xml:space="preserve"> </w:t>
      </w:r>
      <w:proofErr w:type="spellStart"/>
      <w:r>
        <w:rPr>
          <w:rFonts w:ascii="Arial" w:hAnsi="Arial" w:cs="Arial"/>
        </w:rPr>
        <w:t>Macwan</w:t>
      </w:r>
      <w:proofErr w:type="spellEnd"/>
      <w:r>
        <w:rPr>
          <w:rFonts w:ascii="Arial" w:hAnsi="Arial" w:cs="Arial"/>
        </w:rPr>
        <w:t xml:space="preserve"> (.5)</w:t>
      </w:r>
    </w:p>
    <w:p w:rsidR="00CD2F4B" w:rsidRPr="003E0B3E" w:rsidRDefault="00CD2F4B" w:rsidP="00CD2F4B">
      <w:pPr>
        <w:spacing w:after="0" w:line="240" w:lineRule="auto"/>
        <w:rPr>
          <w:rFonts w:ascii="Arial" w:hAnsi="Arial" w:cs="Arial"/>
        </w:rPr>
      </w:pPr>
      <w:r w:rsidRPr="003E0B3E">
        <w:rPr>
          <w:rFonts w:ascii="Arial" w:hAnsi="Arial" w:cs="Arial"/>
        </w:rPr>
        <w:t>Lynn McClean</w:t>
      </w:r>
      <w:r>
        <w:rPr>
          <w:rFonts w:ascii="Arial" w:hAnsi="Arial" w:cs="Arial"/>
        </w:rPr>
        <w:t xml:space="preserve"> *</w:t>
      </w:r>
    </w:p>
    <w:p w:rsidR="00CD2F4B" w:rsidRPr="003E0B3E" w:rsidRDefault="00CD2F4B" w:rsidP="00CD2F4B">
      <w:pPr>
        <w:spacing w:after="0" w:line="240" w:lineRule="auto"/>
        <w:rPr>
          <w:rFonts w:ascii="Arial" w:hAnsi="Arial" w:cs="Arial"/>
        </w:rPr>
      </w:pPr>
      <w:r w:rsidRPr="003E0B3E">
        <w:rPr>
          <w:rFonts w:ascii="Arial" w:hAnsi="Arial" w:cs="Arial"/>
        </w:rPr>
        <w:t>Lisa Mastrobuono</w:t>
      </w:r>
    </w:p>
    <w:p w:rsidR="00CD2F4B" w:rsidRDefault="00CD2F4B" w:rsidP="00CD2F4B">
      <w:pPr>
        <w:spacing w:after="0" w:line="240" w:lineRule="auto"/>
        <w:rPr>
          <w:rFonts w:ascii="Arial" w:hAnsi="Arial" w:cs="Arial"/>
        </w:rPr>
      </w:pPr>
      <w:r w:rsidRPr="003E0B3E">
        <w:rPr>
          <w:rFonts w:ascii="Arial" w:hAnsi="Arial" w:cs="Arial"/>
        </w:rPr>
        <w:t>Adele Miskelly</w:t>
      </w:r>
    </w:p>
    <w:p w:rsidR="00CD2F4B" w:rsidRPr="003E0B3E" w:rsidRDefault="00CD2F4B" w:rsidP="00CD2F4B">
      <w:pPr>
        <w:spacing w:after="0" w:line="240" w:lineRule="auto"/>
        <w:rPr>
          <w:rFonts w:ascii="Arial" w:hAnsi="Arial" w:cs="Arial"/>
        </w:rPr>
      </w:pPr>
      <w:r w:rsidRPr="003E0B3E">
        <w:rPr>
          <w:rFonts w:ascii="Arial" w:hAnsi="Arial" w:cs="Arial"/>
        </w:rPr>
        <w:t>Nadine Moore</w:t>
      </w:r>
    </w:p>
    <w:p w:rsidR="00CD2F4B" w:rsidRPr="003E0B3E" w:rsidRDefault="00CD2F4B" w:rsidP="00CD2F4B">
      <w:pPr>
        <w:spacing w:after="0" w:line="240" w:lineRule="auto"/>
        <w:rPr>
          <w:rFonts w:ascii="Arial" w:hAnsi="Arial" w:cs="Arial"/>
        </w:rPr>
      </w:pPr>
      <w:r w:rsidRPr="003E0B3E">
        <w:rPr>
          <w:rFonts w:ascii="Arial" w:hAnsi="Arial" w:cs="Arial"/>
        </w:rPr>
        <w:t>Michaela Murphy</w:t>
      </w:r>
    </w:p>
    <w:p w:rsidR="00CD2F4B" w:rsidRDefault="00CD2F4B" w:rsidP="00CD2F4B">
      <w:pPr>
        <w:spacing w:after="0" w:line="240" w:lineRule="auto"/>
        <w:rPr>
          <w:rFonts w:ascii="Arial" w:hAnsi="Arial" w:cs="Arial"/>
        </w:rPr>
      </w:pPr>
      <w:r w:rsidRPr="003E0B3E">
        <w:rPr>
          <w:rFonts w:ascii="Arial" w:hAnsi="Arial" w:cs="Arial"/>
        </w:rPr>
        <w:t>Rosemary Scheffer</w:t>
      </w:r>
    </w:p>
    <w:p w:rsidR="00CD2F4B" w:rsidRPr="003E0B3E" w:rsidRDefault="00CD2F4B" w:rsidP="00CD2F4B">
      <w:pPr>
        <w:spacing w:after="0" w:line="240" w:lineRule="auto"/>
        <w:rPr>
          <w:rFonts w:ascii="Arial" w:hAnsi="Arial" w:cs="Arial"/>
        </w:rPr>
      </w:pPr>
      <w:r>
        <w:rPr>
          <w:rFonts w:ascii="Arial" w:hAnsi="Arial" w:cs="Arial"/>
        </w:rPr>
        <w:t>Michael Thomas</w:t>
      </w:r>
    </w:p>
    <w:p w:rsidR="00CD2F4B" w:rsidRPr="003E0B3E" w:rsidRDefault="00CD2F4B" w:rsidP="00CD2F4B">
      <w:pPr>
        <w:spacing w:after="0" w:line="240" w:lineRule="auto"/>
        <w:rPr>
          <w:rFonts w:ascii="Arial" w:hAnsi="Arial" w:cs="Arial"/>
        </w:rPr>
      </w:pPr>
      <w:r w:rsidRPr="003E0B3E">
        <w:rPr>
          <w:rFonts w:ascii="Arial" w:hAnsi="Arial" w:cs="Arial"/>
        </w:rPr>
        <w:t>Carolyn Walker</w:t>
      </w:r>
    </w:p>
    <w:p w:rsidR="00CD2F4B" w:rsidRPr="003E0B3E" w:rsidRDefault="00CD2F4B" w:rsidP="00CD2F4B">
      <w:pPr>
        <w:spacing w:after="0" w:line="240" w:lineRule="auto"/>
        <w:rPr>
          <w:rFonts w:ascii="Arial" w:hAnsi="Arial" w:cs="Arial"/>
        </w:rPr>
      </w:pPr>
      <w:r w:rsidRPr="003E0B3E">
        <w:rPr>
          <w:rFonts w:ascii="Arial" w:hAnsi="Arial" w:cs="Arial"/>
        </w:rPr>
        <w:t>Valence Young</w:t>
      </w:r>
    </w:p>
    <w:p w:rsidR="00CD2F4B" w:rsidRPr="00385A67" w:rsidRDefault="00CD2F4B" w:rsidP="00CD2F4B">
      <w:pPr>
        <w:pStyle w:val="BodyText"/>
        <w:spacing w:after="0"/>
        <w:rPr>
          <w:rFonts w:cs="Arial"/>
          <w:b/>
          <w:szCs w:val="22"/>
        </w:rPr>
      </w:pPr>
    </w:p>
    <w:p w:rsidR="00CD2F4B" w:rsidRPr="00CD2F4B" w:rsidRDefault="00CD2F4B" w:rsidP="00CD2F4B">
      <w:pPr>
        <w:pStyle w:val="BodyText"/>
        <w:spacing w:after="0"/>
        <w:rPr>
          <w:rFonts w:cs="Arial"/>
          <w:b/>
          <w:szCs w:val="22"/>
        </w:rPr>
      </w:pPr>
      <w:r w:rsidRPr="00CD2F4B">
        <w:rPr>
          <w:rFonts w:cs="Arial"/>
          <w:b/>
          <w:szCs w:val="22"/>
        </w:rPr>
        <w:t>COMMUNICATIONS/POLITICAL ACTION SERVICES</w:t>
      </w:r>
    </w:p>
    <w:p w:rsidR="00CD2F4B" w:rsidRPr="003E0B3E" w:rsidRDefault="00CD2F4B" w:rsidP="00CD2F4B">
      <w:pPr>
        <w:pStyle w:val="BodyText"/>
        <w:spacing w:after="0"/>
        <w:rPr>
          <w:rFonts w:cs="Arial"/>
          <w:b/>
          <w:bCs/>
          <w:szCs w:val="22"/>
        </w:rPr>
      </w:pPr>
      <w:r w:rsidRPr="003E0B3E">
        <w:rPr>
          <w:rFonts w:cs="Arial"/>
          <w:szCs w:val="22"/>
        </w:rPr>
        <w:t>Aida Azarakhsh</w:t>
      </w:r>
    </w:p>
    <w:p w:rsidR="00CD2F4B" w:rsidRDefault="00CD2F4B" w:rsidP="00CD2F4B">
      <w:pPr>
        <w:spacing w:after="0" w:line="240" w:lineRule="auto"/>
        <w:rPr>
          <w:rFonts w:ascii="Arial" w:hAnsi="Arial" w:cs="Arial"/>
        </w:rPr>
      </w:pPr>
      <w:r w:rsidRPr="003E0B3E">
        <w:rPr>
          <w:rFonts w:ascii="Arial" w:hAnsi="Arial" w:cs="Arial"/>
        </w:rPr>
        <w:t>Adele Bertram</w:t>
      </w:r>
    </w:p>
    <w:p w:rsidR="00CD2F4B" w:rsidRDefault="00CD2F4B" w:rsidP="00CD2F4B">
      <w:pPr>
        <w:spacing w:after="0" w:line="240" w:lineRule="auto"/>
        <w:rPr>
          <w:rFonts w:ascii="Arial" w:hAnsi="Arial" w:cs="Arial"/>
        </w:rPr>
      </w:pPr>
      <w:r w:rsidRPr="003E0B3E">
        <w:rPr>
          <w:rFonts w:ascii="Arial" w:hAnsi="Arial" w:cs="Arial"/>
        </w:rPr>
        <w:t>Cynthia Chorzepa</w:t>
      </w:r>
    </w:p>
    <w:p w:rsidR="00CD2F4B" w:rsidRPr="003E0B3E" w:rsidRDefault="00CD2F4B" w:rsidP="00CD2F4B">
      <w:pPr>
        <w:spacing w:after="0" w:line="240" w:lineRule="auto"/>
        <w:rPr>
          <w:rFonts w:ascii="Arial" w:hAnsi="Arial" w:cs="Arial"/>
        </w:rPr>
      </w:pPr>
      <w:r>
        <w:rPr>
          <w:rFonts w:ascii="Arial" w:hAnsi="Arial" w:cs="Arial"/>
        </w:rPr>
        <w:t>Jennifer Drope</w:t>
      </w:r>
    </w:p>
    <w:p w:rsidR="00CD2F4B" w:rsidRPr="003E0B3E" w:rsidRDefault="00CD2F4B" w:rsidP="00CD2F4B">
      <w:pPr>
        <w:spacing w:after="0" w:line="240" w:lineRule="auto"/>
        <w:rPr>
          <w:rFonts w:ascii="Arial" w:hAnsi="Arial" w:cs="Arial"/>
        </w:rPr>
      </w:pPr>
      <w:r w:rsidRPr="003E0B3E">
        <w:rPr>
          <w:rFonts w:ascii="Arial" w:hAnsi="Arial" w:cs="Arial"/>
        </w:rPr>
        <w:t>Valerie Dugale</w:t>
      </w:r>
    </w:p>
    <w:p w:rsidR="00CD2F4B" w:rsidRPr="003E0B3E" w:rsidRDefault="00CD2F4B" w:rsidP="00CD2F4B">
      <w:pPr>
        <w:spacing w:after="0" w:line="240" w:lineRule="auto"/>
        <w:rPr>
          <w:rFonts w:ascii="Arial" w:hAnsi="Arial" w:cs="Arial"/>
        </w:rPr>
      </w:pPr>
      <w:r w:rsidRPr="003E0B3E">
        <w:rPr>
          <w:rFonts w:ascii="Arial" w:hAnsi="Arial" w:cs="Arial"/>
        </w:rPr>
        <w:t>Ilona Kozlova</w:t>
      </w:r>
      <w:r>
        <w:rPr>
          <w:rFonts w:ascii="Arial" w:hAnsi="Arial" w:cs="Arial"/>
        </w:rPr>
        <w:t xml:space="preserve"> *</w:t>
      </w:r>
    </w:p>
    <w:p w:rsidR="00CD2F4B" w:rsidRPr="003E0B3E" w:rsidRDefault="00CD2F4B" w:rsidP="00CD2F4B">
      <w:pPr>
        <w:spacing w:after="0" w:line="240" w:lineRule="auto"/>
        <w:rPr>
          <w:rFonts w:ascii="Arial" w:hAnsi="Arial" w:cs="Arial"/>
        </w:rPr>
      </w:pPr>
      <w:r w:rsidRPr="003E0B3E">
        <w:rPr>
          <w:rFonts w:ascii="Arial" w:hAnsi="Arial" w:cs="Arial"/>
        </w:rPr>
        <w:t>Stephen Mau</w:t>
      </w:r>
    </w:p>
    <w:p w:rsidR="00CD2F4B" w:rsidRPr="003E0B3E" w:rsidRDefault="00CD2F4B" w:rsidP="00CD2F4B">
      <w:pPr>
        <w:spacing w:after="0" w:line="240" w:lineRule="auto"/>
        <w:rPr>
          <w:rFonts w:ascii="Arial" w:hAnsi="Arial" w:cs="Arial"/>
        </w:rPr>
      </w:pPr>
      <w:r w:rsidRPr="003E0B3E">
        <w:rPr>
          <w:rFonts w:ascii="Arial" w:hAnsi="Arial" w:cs="Arial"/>
        </w:rPr>
        <w:t>Vivian McCaffrey</w:t>
      </w:r>
    </w:p>
    <w:p w:rsidR="00CD2F4B" w:rsidRDefault="00CD2F4B" w:rsidP="00CD2F4B">
      <w:pPr>
        <w:spacing w:after="0" w:line="240" w:lineRule="auto"/>
        <w:rPr>
          <w:rFonts w:ascii="Arial" w:hAnsi="Arial" w:cs="Arial"/>
        </w:rPr>
      </w:pPr>
      <w:r w:rsidRPr="003E0B3E">
        <w:rPr>
          <w:rFonts w:ascii="Arial" w:hAnsi="Arial" w:cs="Arial"/>
        </w:rPr>
        <w:t>Vitusha Oberoi</w:t>
      </w:r>
    </w:p>
    <w:p w:rsidR="00CD2F4B" w:rsidRPr="003E0B3E" w:rsidRDefault="00CD2F4B" w:rsidP="00CD2F4B">
      <w:pPr>
        <w:spacing w:after="0" w:line="240" w:lineRule="auto"/>
        <w:rPr>
          <w:rFonts w:ascii="Arial" w:hAnsi="Arial" w:cs="Arial"/>
        </w:rPr>
      </w:pPr>
      <w:r>
        <w:rPr>
          <w:rFonts w:ascii="Arial" w:hAnsi="Arial" w:cs="Arial"/>
        </w:rPr>
        <w:t>James Taylor</w:t>
      </w:r>
    </w:p>
    <w:p w:rsidR="00CD2F4B" w:rsidRPr="003E0B3E" w:rsidRDefault="00CD2F4B" w:rsidP="00CD2F4B">
      <w:pPr>
        <w:pStyle w:val="BodyText"/>
        <w:spacing w:after="0"/>
        <w:rPr>
          <w:rFonts w:cs="Arial"/>
          <w:b/>
          <w:szCs w:val="22"/>
        </w:rPr>
      </w:pPr>
      <w:r w:rsidRPr="003E0B3E">
        <w:rPr>
          <w:rFonts w:cs="Arial"/>
          <w:szCs w:val="22"/>
        </w:rPr>
        <w:t>Izida Zorde</w:t>
      </w:r>
      <w:r>
        <w:rPr>
          <w:rFonts w:cs="Arial"/>
          <w:szCs w:val="22"/>
        </w:rPr>
        <w:t>*</w:t>
      </w:r>
    </w:p>
    <w:p w:rsidR="00CD2F4B" w:rsidRPr="006F72B0" w:rsidRDefault="00CD2F4B" w:rsidP="00CD2F4B">
      <w:pPr>
        <w:pStyle w:val="BodyText"/>
        <w:spacing w:after="0"/>
        <w:rPr>
          <w:rFonts w:cs="Arial"/>
          <w:b/>
          <w:szCs w:val="22"/>
        </w:rPr>
      </w:pPr>
    </w:p>
    <w:p w:rsidR="00CD2F4B" w:rsidRPr="00CD2F4B" w:rsidRDefault="00CD2F4B" w:rsidP="00CD2F4B">
      <w:pPr>
        <w:pStyle w:val="BodyText"/>
        <w:spacing w:after="0"/>
        <w:rPr>
          <w:rFonts w:cs="Arial"/>
          <w:b/>
          <w:szCs w:val="22"/>
        </w:rPr>
      </w:pPr>
      <w:r w:rsidRPr="00CD2F4B">
        <w:rPr>
          <w:rFonts w:cs="Arial"/>
          <w:b/>
          <w:szCs w:val="22"/>
        </w:rPr>
        <w:t xml:space="preserve">EQUITY AND </w:t>
      </w:r>
      <w:r w:rsidRPr="00CD2F4B">
        <w:rPr>
          <w:rFonts w:cs="Arial"/>
          <w:b/>
          <w:szCs w:val="22"/>
        </w:rPr>
        <w:br/>
        <w:t>WOMEN’S SERVICES</w:t>
      </w:r>
    </w:p>
    <w:p w:rsidR="00CD2F4B" w:rsidRDefault="00CD2F4B" w:rsidP="00CD2F4B">
      <w:pPr>
        <w:spacing w:after="0" w:line="240" w:lineRule="auto"/>
        <w:rPr>
          <w:rFonts w:ascii="Arial" w:hAnsi="Arial" w:cs="Arial"/>
        </w:rPr>
      </w:pPr>
      <w:r w:rsidRPr="003E0B3E">
        <w:rPr>
          <w:rFonts w:ascii="Arial" w:hAnsi="Arial" w:cs="Arial"/>
        </w:rPr>
        <w:t>Susy Costa</w:t>
      </w:r>
    </w:p>
    <w:p w:rsidR="00CD2F4B" w:rsidRPr="003E0B3E" w:rsidRDefault="00CD2F4B" w:rsidP="00CD2F4B">
      <w:pPr>
        <w:spacing w:after="0" w:line="240" w:lineRule="auto"/>
        <w:rPr>
          <w:rFonts w:ascii="Arial" w:hAnsi="Arial" w:cs="Arial"/>
        </w:rPr>
      </w:pPr>
      <w:r w:rsidRPr="003E0B3E">
        <w:rPr>
          <w:rFonts w:ascii="Arial" w:hAnsi="Arial" w:cs="Arial"/>
        </w:rPr>
        <w:t>Maria Fernandez</w:t>
      </w:r>
      <w:r>
        <w:rPr>
          <w:rFonts w:ascii="Arial" w:hAnsi="Arial" w:cs="Arial"/>
        </w:rPr>
        <w:t xml:space="preserve"> (.5)</w:t>
      </w:r>
    </w:p>
    <w:p w:rsidR="00CD2F4B" w:rsidRPr="003E0B3E" w:rsidRDefault="00CD2F4B" w:rsidP="00CD2F4B">
      <w:pPr>
        <w:spacing w:after="0" w:line="240" w:lineRule="auto"/>
        <w:rPr>
          <w:rFonts w:ascii="Arial" w:hAnsi="Arial" w:cs="Arial"/>
        </w:rPr>
      </w:pPr>
      <w:r w:rsidRPr="003E0B3E">
        <w:rPr>
          <w:rFonts w:ascii="Arial" w:hAnsi="Arial" w:cs="Arial"/>
        </w:rPr>
        <w:t>Kelly Hayes</w:t>
      </w:r>
    </w:p>
    <w:p w:rsidR="00CD2F4B" w:rsidRPr="003E0B3E" w:rsidRDefault="00CD2F4B" w:rsidP="00CD2F4B">
      <w:pPr>
        <w:spacing w:after="0" w:line="240" w:lineRule="auto"/>
        <w:rPr>
          <w:rFonts w:ascii="Arial" w:hAnsi="Arial" w:cs="Arial"/>
        </w:rPr>
      </w:pPr>
      <w:r w:rsidRPr="003E0B3E">
        <w:rPr>
          <w:rFonts w:ascii="Arial" w:hAnsi="Arial" w:cs="Arial"/>
        </w:rPr>
        <w:t>Althea Jensen</w:t>
      </w:r>
    </w:p>
    <w:p w:rsidR="00CD2F4B" w:rsidRDefault="00CD2F4B" w:rsidP="00CD2F4B">
      <w:pPr>
        <w:spacing w:after="0" w:line="240" w:lineRule="auto"/>
        <w:rPr>
          <w:rFonts w:ascii="Arial" w:hAnsi="Arial" w:cs="Arial"/>
        </w:rPr>
      </w:pPr>
      <w:proofErr w:type="spellStart"/>
      <w:r w:rsidRPr="003E0B3E">
        <w:rPr>
          <w:rFonts w:ascii="Arial" w:hAnsi="Arial" w:cs="Arial"/>
        </w:rPr>
        <w:t>Kalpana</w:t>
      </w:r>
      <w:proofErr w:type="spellEnd"/>
      <w:r w:rsidRPr="003E0B3E">
        <w:rPr>
          <w:rFonts w:ascii="Arial" w:hAnsi="Arial" w:cs="Arial"/>
        </w:rPr>
        <w:t xml:space="preserve"> </w:t>
      </w:r>
      <w:proofErr w:type="spellStart"/>
      <w:r w:rsidRPr="003E0B3E">
        <w:rPr>
          <w:rFonts w:ascii="Arial" w:hAnsi="Arial" w:cs="Arial"/>
        </w:rPr>
        <w:t>Makan</w:t>
      </w:r>
      <w:proofErr w:type="spellEnd"/>
    </w:p>
    <w:p w:rsidR="00CD2F4B" w:rsidRPr="003E0B3E" w:rsidRDefault="00CD2F4B" w:rsidP="00CD2F4B">
      <w:pPr>
        <w:spacing w:after="0" w:line="240" w:lineRule="auto"/>
        <w:rPr>
          <w:rFonts w:ascii="Arial" w:hAnsi="Arial" w:cs="Arial"/>
        </w:rPr>
      </w:pPr>
      <w:r>
        <w:rPr>
          <w:rFonts w:ascii="Arial" w:hAnsi="Arial" w:cs="Arial"/>
        </w:rPr>
        <w:t>Rachel Mishenene (.5)</w:t>
      </w:r>
    </w:p>
    <w:p w:rsidR="00CD2F4B" w:rsidRPr="003E0B3E" w:rsidRDefault="00CD2F4B" w:rsidP="00CD2F4B">
      <w:pPr>
        <w:spacing w:after="0" w:line="240" w:lineRule="auto"/>
        <w:rPr>
          <w:rFonts w:ascii="Arial" w:hAnsi="Arial" w:cs="Arial"/>
        </w:rPr>
      </w:pPr>
      <w:r w:rsidRPr="003E0B3E">
        <w:rPr>
          <w:rFonts w:ascii="Arial" w:hAnsi="Arial" w:cs="Arial"/>
        </w:rPr>
        <w:t>Erin Orida</w:t>
      </w:r>
    </w:p>
    <w:p w:rsidR="00CD2F4B" w:rsidRPr="003E0B3E" w:rsidRDefault="00CD2F4B" w:rsidP="00CD2F4B">
      <w:pPr>
        <w:spacing w:after="0" w:line="240" w:lineRule="auto"/>
        <w:rPr>
          <w:rFonts w:ascii="Arial" w:hAnsi="Arial" w:cs="Arial"/>
        </w:rPr>
      </w:pPr>
      <w:r w:rsidRPr="003E0B3E">
        <w:rPr>
          <w:rFonts w:ascii="Arial" w:hAnsi="Arial" w:cs="Arial"/>
        </w:rPr>
        <w:t>Adam Peer</w:t>
      </w:r>
    </w:p>
    <w:p w:rsidR="00CD2F4B" w:rsidRPr="003E0B3E" w:rsidRDefault="00CD2F4B" w:rsidP="00CD2F4B">
      <w:pPr>
        <w:spacing w:after="0" w:line="240" w:lineRule="auto"/>
        <w:rPr>
          <w:rFonts w:ascii="Arial" w:hAnsi="Arial" w:cs="Arial"/>
        </w:rPr>
      </w:pPr>
      <w:r w:rsidRPr="003E0B3E">
        <w:rPr>
          <w:rFonts w:ascii="Arial" w:hAnsi="Arial" w:cs="Arial"/>
        </w:rPr>
        <w:t>Carol Zavitz</w:t>
      </w:r>
    </w:p>
    <w:p w:rsidR="00CD2F4B" w:rsidRPr="003E0B3E" w:rsidRDefault="00CD2F4B" w:rsidP="00CD2F4B">
      <w:pPr>
        <w:spacing w:after="0" w:line="240" w:lineRule="auto"/>
        <w:rPr>
          <w:rFonts w:ascii="Arial" w:hAnsi="Arial" w:cs="Arial"/>
        </w:rPr>
      </w:pPr>
    </w:p>
    <w:p w:rsidR="00CD2F4B" w:rsidRPr="00CD2F4B" w:rsidRDefault="00CD2F4B" w:rsidP="00CD2F4B">
      <w:pPr>
        <w:pStyle w:val="BodyText"/>
        <w:spacing w:after="0"/>
        <w:rPr>
          <w:rFonts w:cs="Arial"/>
          <w:b/>
          <w:szCs w:val="22"/>
        </w:rPr>
      </w:pPr>
      <w:r w:rsidRPr="00CD2F4B">
        <w:rPr>
          <w:rFonts w:cs="Arial"/>
          <w:b/>
          <w:szCs w:val="22"/>
        </w:rPr>
        <w:t>MEMBERS’ RECORDS/FEES/</w:t>
      </w:r>
    </w:p>
    <w:p w:rsidR="00CD2F4B" w:rsidRPr="00CD2F4B" w:rsidRDefault="00CD2F4B" w:rsidP="00CD2F4B">
      <w:pPr>
        <w:pStyle w:val="BodyText"/>
        <w:spacing w:after="0"/>
        <w:rPr>
          <w:rFonts w:cs="Arial"/>
          <w:b/>
          <w:szCs w:val="22"/>
        </w:rPr>
      </w:pPr>
      <w:r w:rsidRPr="00CD2F4B">
        <w:rPr>
          <w:rFonts w:cs="Arial"/>
          <w:b/>
          <w:szCs w:val="22"/>
        </w:rPr>
        <w:t>RECONCILIATION/ CONFERENCES</w:t>
      </w:r>
    </w:p>
    <w:p w:rsidR="00CD2F4B" w:rsidRPr="003E0B3E" w:rsidRDefault="00CD2F4B" w:rsidP="00CD2F4B">
      <w:pPr>
        <w:spacing w:after="0" w:line="240" w:lineRule="auto"/>
        <w:rPr>
          <w:rFonts w:ascii="Arial" w:hAnsi="Arial" w:cs="Arial"/>
        </w:rPr>
      </w:pPr>
      <w:r w:rsidRPr="003E0B3E">
        <w:rPr>
          <w:rFonts w:ascii="Arial" w:hAnsi="Arial" w:cs="Arial"/>
        </w:rPr>
        <w:t>Priya Fernando</w:t>
      </w:r>
    </w:p>
    <w:p w:rsidR="00CD2F4B" w:rsidRPr="003E0B3E" w:rsidRDefault="00CD2F4B" w:rsidP="00CD2F4B">
      <w:pPr>
        <w:spacing w:after="0" w:line="240" w:lineRule="auto"/>
        <w:rPr>
          <w:rFonts w:ascii="Arial" w:hAnsi="Arial" w:cs="Arial"/>
        </w:rPr>
      </w:pPr>
      <w:r w:rsidRPr="003E0B3E">
        <w:rPr>
          <w:rFonts w:ascii="Arial" w:hAnsi="Arial" w:cs="Arial"/>
        </w:rPr>
        <w:t>Nirmal Lutchmedial</w:t>
      </w:r>
    </w:p>
    <w:p w:rsidR="00CD2F4B" w:rsidRDefault="00CD2F4B" w:rsidP="00CD2F4B">
      <w:pPr>
        <w:spacing w:after="0" w:line="240" w:lineRule="auto"/>
        <w:rPr>
          <w:rFonts w:ascii="Arial" w:hAnsi="Arial" w:cs="Arial"/>
        </w:rPr>
      </w:pPr>
      <w:r w:rsidRPr="003E0B3E">
        <w:rPr>
          <w:rFonts w:ascii="Arial" w:hAnsi="Arial" w:cs="Arial"/>
        </w:rPr>
        <w:t>Dale Moorcroft</w:t>
      </w:r>
    </w:p>
    <w:p w:rsidR="00CD2F4B" w:rsidRPr="003E0B3E" w:rsidRDefault="00CD2F4B" w:rsidP="00CD2F4B">
      <w:pPr>
        <w:spacing w:after="0" w:line="240" w:lineRule="auto"/>
        <w:rPr>
          <w:rFonts w:ascii="Arial" w:hAnsi="Arial" w:cs="Arial"/>
        </w:rPr>
      </w:pPr>
      <w:r w:rsidRPr="003E0B3E">
        <w:rPr>
          <w:rFonts w:ascii="Arial" w:hAnsi="Arial" w:cs="Arial"/>
        </w:rPr>
        <w:t>Janice Rogers</w:t>
      </w:r>
    </w:p>
    <w:p w:rsidR="00CD2F4B" w:rsidRPr="003E0B3E" w:rsidRDefault="00CD2F4B" w:rsidP="00CD2F4B">
      <w:pPr>
        <w:spacing w:after="0" w:line="240" w:lineRule="auto"/>
        <w:rPr>
          <w:rFonts w:ascii="Arial" w:hAnsi="Arial" w:cs="Arial"/>
        </w:rPr>
      </w:pPr>
      <w:r w:rsidRPr="003E0B3E">
        <w:rPr>
          <w:rFonts w:ascii="Arial" w:hAnsi="Arial" w:cs="Arial"/>
        </w:rPr>
        <w:t>Jo-Ann Scott</w:t>
      </w:r>
    </w:p>
    <w:p w:rsidR="00CD2F4B" w:rsidRPr="003E0B3E" w:rsidRDefault="00CD2F4B" w:rsidP="00CD2F4B">
      <w:pPr>
        <w:spacing w:after="0" w:line="240" w:lineRule="auto"/>
        <w:rPr>
          <w:rFonts w:ascii="Arial" w:hAnsi="Arial" w:cs="Arial"/>
        </w:rPr>
      </w:pPr>
      <w:r w:rsidRPr="003E0B3E">
        <w:rPr>
          <w:rFonts w:ascii="Arial" w:hAnsi="Arial" w:cs="Arial"/>
        </w:rPr>
        <w:t>Valerie Shaw</w:t>
      </w:r>
    </w:p>
    <w:p w:rsidR="00CD2F4B" w:rsidRPr="003E0B3E" w:rsidRDefault="00CD2F4B" w:rsidP="00CD2F4B">
      <w:pPr>
        <w:spacing w:after="0" w:line="240" w:lineRule="auto"/>
        <w:rPr>
          <w:rFonts w:ascii="Arial" w:hAnsi="Arial" w:cs="Arial"/>
        </w:rPr>
      </w:pPr>
      <w:r w:rsidRPr="003E0B3E">
        <w:rPr>
          <w:rFonts w:ascii="Arial" w:hAnsi="Arial" w:cs="Arial"/>
        </w:rPr>
        <w:t>Nicole Thomson</w:t>
      </w:r>
    </w:p>
    <w:p w:rsidR="00CD2F4B" w:rsidRPr="003E0B3E" w:rsidRDefault="00CD2F4B" w:rsidP="00CD2F4B">
      <w:pPr>
        <w:spacing w:after="0" w:line="240" w:lineRule="auto"/>
        <w:rPr>
          <w:rFonts w:ascii="Arial" w:hAnsi="Arial" w:cs="Arial"/>
        </w:rPr>
      </w:pPr>
      <w:r w:rsidRPr="003E0B3E">
        <w:rPr>
          <w:rFonts w:ascii="Arial" w:hAnsi="Arial" w:cs="Arial"/>
        </w:rPr>
        <w:t>Donna Turney</w:t>
      </w:r>
    </w:p>
    <w:p w:rsidR="00CD2F4B" w:rsidRPr="003E0B3E" w:rsidRDefault="00CD2F4B" w:rsidP="00CD2F4B">
      <w:pPr>
        <w:spacing w:after="0" w:line="240" w:lineRule="auto"/>
        <w:rPr>
          <w:rFonts w:ascii="Arial" w:hAnsi="Arial" w:cs="Arial"/>
        </w:rPr>
      </w:pPr>
    </w:p>
    <w:p w:rsidR="00CD2F4B" w:rsidRPr="00CD2F4B" w:rsidRDefault="00CD2F4B" w:rsidP="00CD2F4B">
      <w:pPr>
        <w:pStyle w:val="BodyText"/>
        <w:spacing w:after="0"/>
        <w:rPr>
          <w:rFonts w:cs="Arial"/>
          <w:b/>
          <w:szCs w:val="22"/>
        </w:rPr>
      </w:pPr>
      <w:r w:rsidRPr="00CD2F4B">
        <w:rPr>
          <w:rFonts w:cs="Arial"/>
          <w:b/>
          <w:szCs w:val="22"/>
        </w:rPr>
        <w:t>OFFICE SERVICES (OS)</w:t>
      </w:r>
    </w:p>
    <w:p w:rsidR="00CD2F4B" w:rsidRDefault="00CD2F4B" w:rsidP="00CD2F4B">
      <w:pPr>
        <w:spacing w:after="0" w:line="240" w:lineRule="auto"/>
        <w:rPr>
          <w:rFonts w:ascii="Arial" w:hAnsi="Arial" w:cs="Arial"/>
        </w:rPr>
      </w:pPr>
      <w:r w:rsidRPr="003E0B3E">
        <w:rPr>
          <w:rFonts w:ascii="Arial" w:hAnsi="Arial" w:cs="Arial"/>
        </w:rPr>
        <w:t>Jill Annette</w:t>
      </w:r>
      <w:r w:rsidRPr="0019323C">
        <w:rPr>
          <w:rFonts w:ascii="Arial" w:hAnsi="Arial" w:cs="Arial"/>
        </w:rPr>
        <w:t xml:space="preserve"> </w:t>
      </w:r>
    </w:p>
    <w:p w:rsidR="00CD2F4B" w:rsidRPr="003E0B3E" w:rsidRDefault="00CD2F4B" w:rsidP="00CD2F4B">
      <w:pPr>
        <w:spacing w:after="0" w:line="240" w:lineRule="auto"/>
        <w:rPr>
          <w:rFonts w:ascii="Arial" w:hAnsi="Arial" w:cs="Arial"/>
        </w:rPr>
      </w:pPr>
      <w:r>
        <w:rPr>
          <w:rFonts w:ascii="Arial" w:hAnsi="Arial" w:cs="Arial"/>
        </w:rPr>
        <w:t>Hal Heipel</w:t>
      </w:r>
    </w:p>
    <w:p w:rsidR="00CD2F4B" w:rsidRDefault="00CD2F4B" w:rsidP="00CD2F4B">
      <w:pPr>
        <w:spacing w:after="0" w:line="240" w:lineRule="auto"/>
        <w:rPr>
          <w:rFonts w:ascii="Arial" w:hAnsi="Arial" w:cs="Arial"/>
        </w:rPr>
      </w:pPr>
      <w:r w:rsidRPr="003E0B3E">
        <w:rPr>
          <w:rFonts w:ascii="Arial" w:hAnsi="Arial" w:cs="Arial"/>
        </w:rPr>
        <w:t>Maryna Leuchanka</w:t>
      </w:r>
    </w:p>
    <w:p w:rsidR="00CD2F4B" w:rsidRPr="003E0B3E" w:rsidRDefault="00CD2F4B" w:rsidP="00CD2F4B">
      <w:pPr>
        <w:spacing w:after="0" w:line="240" w:lineRule="auto"/>
        <w:rPr>
          <w:rFonts w:ascii="Arial" w:hAnsi="Arial" w:cs="Arial"/>
        </w:rPr>
      </w:pPr>
      <w:r>
        <w:rPr>
          <w:rFonts w:ascii="Arial" w:hAnsi="Arial" w:cs="Arial"/>
        </w:rPr>
        <w:t>Vasan Mahalingam</w:t>
      </w:r>
    </w:p>
    <w:p w:rsidR="00CD2F4B" w:rsidRPr="003E0B3E" w:rsidRDefault="00CD2F4B" w:rsidP="00CD2F4B">
      <w:pPr>
        <w:spacing w:after="0" w:line="240" w:lineRule="auto"/>
        <w:rPr>
          <w:rFonts w:ascii="Arial" w:hAnsi="Arial" w:cs="Arial"/>
        </w:rPr>
      </w:pPr>
      <w:r w:rsidRPr="003E0B3E">
        <w:rPr>
          <w:rFonts w:ascii="Arial" w:hAnsi="Arial" w:cs="Arial"/>
        </w:rPr>
        <w:t>Daniel Page</w:t>
      </w:r>
    </w:p>
    <w:p w:rsidR="00CD2F4B" w:rsidRPr="003E0B3E" w:rsidRDefault="00CD2F4B" w:rsidP="00CD2F4B">
      <w:pPr>
        <w:spacing w:after="0" w:line="240" w:lineRule="auto"/>
        <w:rPr>
          <w:rFonts w:ascii="Arial" w:hAnsi="Arial" w:cs="Arial"/>
        </w:rPr>
      </w:pPr>
      <w:r>
        <w:rPr>
          <w:rFonts w:ascii="Arial" w:hAnsi="Arial" w:cs="Arial"/>
        </w:rPr>
        <w:t>Arlene Padernilla</w:t>
      </w:r>
    </w:p>
    <w:p w:rsidR="00CD2F4B" w:rsidRPr="003E0B3E" w:rsidRDefault="00CD2F4B" w:rsidP="00CD2F4B">
      <w:pPr>
        <w:spacing w:after="0" w:line="240" w:lineRule="auto"/>
        <w:rPr>
          <w:rFonts w:ascii="Arial" w:hAnsi="Arial" w:cs="Arial"/>
        </w:rPr>
      </w:pPr>
    </w:p>
    <w:p w:rsidR="00CD2F4B" w:rsidRPr="00CD2F4B" w:rsidRDefault="00CD2F4B" w:rsidP="00CD2F4B">
      <w:pPr>
        <w:pStyle w:val="BodyText"/>
        <w:spacing w:after="0"/>
        <w:rPr>
          <w:rFonts w:cs="Arial"/>
          <w:b/>
          <w:szCs w:val="22"/>
        </w:rPr>
      </w:pPr>
      <w:r w:rsidRPr="00CD2F4B">
        <w:rPr>
          <w:rFonts w:cs="Arial"/>
          <w:b/>
          <w:szCs w:val="22"/>
        </w:rPr>
        <w:t xml:space="preserve">PROFESSIONAL DEVELOPMENT/LEARNING SERVICES </w:t>
      </w:r>
    </w:p>
    <w:p w:rsidR="00CD2F4B" w:rsidRPr="003E0B3E" w:rsidRDefault="00CD2F4B" w:rsidP="00CD2F4B">
      <w:pPr>
        <w:pStyle w:val="BodyText"/>
        <w:spacing w:after="0"/>
        <w:jc w:val="both"/>
        <w:rPr>
          <w:rFonts w:cs="Arial"/>
          <w:b/>
          <w:bCs/>
          <w:szCs w:val="22"/>
        </w:rPr>
      </w:pPr>
      <w:r>
        <w:rPr>
          <w:rFonts w:cs="Arial"/>
          <w:szCs w:val="22"/>
        </w:rPr>
        <w:t>Jill Aoki-Barr</w:t>
      </w:r>
      <w:r w:rsidRPr="003E0B3E">
        <w:rPr>
          <w:rFonts w:cs="Arial"/>
          <w:szCs w:val="22"/>
        </w:rPr>
        <w:t>ett</w:t>
      </w:r>
    </w:p>
    <w:p w:rsidR="00CD2F4B" w:rsidRPr="003E0B3E" w:rsidRDefault="00CD2F4B" w:rsidP="00CD2F4B">
      <w:pPr>
        <w:pStyle w:val="BodyText"/>
        <w:spacing w:after="0"/>
        <w:rPr>
          <w:rFonts w:cs="Arial"/>
          <w:b/>
          <w:bCs/>
          <w:szCs w:val="22"/>
        </w:rPr>
      </w:pPr>
      <w:r w:rsidRPr="003E0B3E">
        <w:rPr>
          <w:rFonts w:cs="Arial"/>
          <w:szCs w:val="22"/>
        </w:rPr>
        <w:t>Nancy Baldree</w:t>
      </w:r>
    </w:p>
    <w:p w:rsidR="00CD2F4B" w:rsidRPr="003E0B3E" w:rsidRDefault="00CD2F4B" w:rsidP="00CD2F4B">
      <w:pPr>
        <w:pStyle w:val="BodyText"/>
        <w:spacing w:after="0"/>
        <w:rPr>
          <w:rFonts w:cs="Arial"/>
          <w:b/>
          <w:bCs/>
          <w:szCs w:val="22"/>
        </w:rPr>
      </w:pPr>
      <w:r w:rsidRPr="003E0B3E">
        <w:rPr>
          <w:rFonts w:cs="Arial"/>
          <w:szCs w:val="22"/>
        </w:rPr>
        <w:t>Jane Bennett</w:t>
      </w:r>
    </w:p>
    <w:p w:rsidR="00CD2F4B" w:rsidRDefault="00CD2F4B" w:rsidP="00CD2F4B">
      <w:pPr>
        <w:spacing w:after="0" w:line="240" w:lineRule="auto"/>
        <w:rPr>
          <w:rFonts w:ascii="Arial" w:hAnsi="Arial" w:cs="Arial"/>
        </w:rPr>
      </w:pPr>
      <w:r w:rsidRPr="003E0B3E">
        <w:rPr>
          <w:rFonts w:ascii="Arial" w:hAnsi="Arial" w:cs="Arial"/>
        </w:rPr>
        <w:t>Ruth Dawson</w:t>
      </w:r>
    </w:p>
    <w:p w:rsidR="00CD2F4B" w:rsidRPr="003E0B3E" w:rsidRDefault="00CD2F4B" w:rsidP="00CD2F4B">
      <w:pPr>
        <w:spacing w:after="0" w:line="240" w:lineRule="auto"/>
        <w:rPr>
          <w:rFonts w:ascii="Arial" w:hAnsi="Arial" w:cs="Arial"/>
        </w:rPr>
      </w:pPr>
      <w:r>
        <w:rPr>
          <w:rFonts w:ascii="Arial" w:hAnsi="Arial" w:cs="Arial"/>
        </w:rPr>
        <w:t>Pat Doherty</w:t>
      </w:r>
    </w:p>
    <w:p w:rsidR="00CD2F4B" w:rsidRPr="003E0B3E" w:rsidRDefault="00CD2F4B" w:rsidP="00CD2F4B">
      <w:pPr>
        <w:spacing w:after="0" w:line="240" w:lineRule="auto"/>
        <w:rPr>
          <w:rFonts w:ascii="Arial" w:hAnsi="Arial" w:cs="Arial"/>
        </w:rPr>
      </w:pPr>
      <w:r w:rsidRPr="003E0B3E">
        <w:rPr>
          <w:rFonts w:ascii="Arial" w:hAnsi="Arial" w:cs="Arial"/>
        </w:rPr>
        <w:t>Maria Fernandez</w:t>
      </w:r>
      <w:r>
        <w:rPr>
          <w:rFonts w:ascii="Arial" w:hAnsi="Arial" w:cs="Arial"/>
        </w:rPr>
        <w:t xml:space="preserve"> (.5)</w:t>
      </w:r>
    </w:p>
    <w:p w:rsidR="00CD2F4B" w:rsidRPr="003E0B3E" w:rsidRDefault="00CD2F4B" w:rsidP="00CD2F4B">
      <w:pPr>
        <w:spacing w:after="0" w:line="240" w:lineRule="auto"/>
        <w:rPr>
          <w:rFonts w:ascii="Arial" w:hAnsi="Arial" w:cs="Arial"/>
        </w:rPr>
      </w:pPr>
      <w:r w:rsidRPr="003E0B3E">
        <w:rPr>
          <w:rFonts w:ascii="Arial" w:hAnsi="Arial" w:cs="Arial"/>
        </w:rPr>
        <w:t>Jim Giles</w:t>
      </w:r>
    </w:p>
    <w:p w:rsidR="00CD2F4B" w:rsidRPr="003E0B3E" w:rsidRDefault="00CD2F4B" w:rsidP="00CD2F4B">
      <w:pPr>
        <w:spacing w:after="0" w:line="240" w:lineRule="auto"/>
        <w:rPr>
          <w:rFonts w:ascii="Arial" w:hAnsi="Arial" w:cs="Arial"/>
        </w:rPr>
      </w:pPr>
      <w:r w:rsidRPr="003E0B3E">
        <w:rPr>
          <w:rFonts w:ascii="Arial" w:hAnsi="Arial" w:cs="Arial"/>
        </w:rPr>
        <w:t>Jason Johnston</w:t>
      </w:r>
    </w:p>
    <w:p w:rsidR="00CD2F4B" w:rsidRPr="003E0B3E" w:rsidRDefault="00CD2F4B" w:rsidP="00CD2F4B">
      <w:pPr>
        <w:spacing w:after="0" w:line="240" w:lineRule="auto"/>
        <w:rPr>
          <w:rFonts w:ascii="Arial" w:hAnsi="Arial" w:cs="Arial"/>
        </w:rPr>
      </w:pPr>
      <w:r w:rsidRPr="003E0B3E">
        <w:rPr>
          <w:rFonts w:ascii="Arial" w:hAnsi="Arial" w:cs="Arial"/>
        </w:rPr>
        <w:t>Karen Kindree</w:t>
      </w:r>
    </w:p>
    <w:p w:rsidR="00CD2F4B" w:rsidRPr="003E0B3E" w:rsidRDefault="00CD2F4B" w:rsidP="00CD2F4B">
      <w:pPr>
        <w:spacing w:after="0" w:line="240" w:lineRule="auto"/>
        <w:rPr>
          <w:rFonts w:ascii="Arial" w:hAnsi="Arial" w:cs="Arial"/>
        </w:rPr>
      </w:pPr>
      <w:r w:rsidRPr="003E0B3E">
        <w:rPr>
          <w:rFonts w:ascii="Arial" w:hAnsi="Arial" w:cs="Arial"/>
        </w:rPr>
        <w:t>Joanne Languay</w:t>
      </w:r>
    </w:p>
    <w:p w:rsidR="00CD2F4B" w:rsidRDefault="00CD2F4B" w:rsidP="00CD2F4B">
      <w:pPr>
        <w:spacing w:after="0" w:line="240" w:lineRule="auto"/>
        <w:rPr>
          <w:rFonts w:ascii="Arial" w:hAnsi="Arial" w:cs="Arial"/>
        </w:rPr>
      </w:pPr>
      <w:r>
        <w:rPr>
          <w:rFonts w:ascii="Arial" w:hAnsi="Arial" w:cs="Arial"/>
        </w:rPr>
        <w:t>Bixi Lobo-Molnar</w:t>
      </w:r>
    </w:p>
    <w:p w:rsidR="00CD2F4B" w:rsidRPr="003E0B3E" w:rsidRDefault="00CD2F4B" w:rsidP="00CD2F4B">
      <w:pPr>
        <w:spacing w:after="0" w:line="240" w:lineRule="auto"/>
        <w:rPr>
          <w:rFonts w:ascii="Arial" w:hAnsi="Arial" w:cs="Arial"/>
        </w:rPr>
      </w:pPr>
      <w:r w:rsidRPr="003E0B3E">
        <w:rPr>
          <w:rFonts w:ascii="Arial" w:hAnsi="Arial" w:cs="Arial"/>
        </w:rPr>
        <w:t xml:space="preserve">Samira </w:t>
      </w:r>
      <w:proofErr w:type="spellStart"/>
      <w:r w:rsidRPr="003E0B3E">
        <w:rPr>
          <w:rFonts w:ascii="Arial" w:hAnsi="Arial" w:cs="Arial"/>
        </w:rPr>
        <w:t>Maherali</w:t>
      </w:r>
      <w:proofErr w:type="spellEnd"/>
    </w:p>
    <w:p w:rsidR="00CD2F4B" w:rsidRPr="003E0B3E" w:rsidRDefault="00CD2F4B" w:rsidP="00CD2F4B">
      <w:pPr>
        <w:spacing w:after="0" w:line="240" w:lineRule="auto"/>
        <w:rPr>
          <w:rFonts w:ascii="Arial" w:hAnsi="Arial" w:cs="Arial"/>
        </w:rPr>
      </w:pPr>
      <w:r>
        <w:rPr>
          <w:rFonts w:ascii="Arial" w:hAnsi="Arial" w:cs="Arial"/>
        </w:rPr>
        <w:t>Rachel Mishenene (.5)</w:t>
      </w:r>
    </w:p>
    <w:p w:rsidR="00CD2F4B" w:rsidRPr="003E0B3E" w:rsidRDefault="00CD2F4B" w:rsidP="00CD2F4B">
      <w:pPr>
        <w:spacing w:after="0" w:line="240" w:lineRule="auto"/>
        <w:rPr>
          <w:rFonts w:ascii="Arial" w:hAnsi="Arial" w:cs="Arial"/>
        </w:rPr>
      </w:pPr>
      <w:r w:rsidRPr="003E0B3E">
        <w:rPr>
          <w:rFonts w:ascii="Arial" w:hAnsi="Arial" w:cs="Arial"/>
        </w:rPr>
        <w:t>Janet Millar Grant</w:t>
      </w:r>
    </w:p>
    <w:p w:rsidR="00CD2F4B" w:rsidRPr="003E0B3E" w:rsidRDefault="00CD2F4B" w:rsidP="00CD2F4B">
      <w:pPr>
        <w:spacing w:after="0" w:line="240" w:lineRule="auto"/>
        <w:rPr>
          <w:rFonts w:ascii="Arial" w:hAnsi="Arial" w:cs="Arial"/>
        </w:rPr>
      </w:pPr>
      <w:r w:rsidRPr="003E0B3E">
        <w:rPr>
          <w:rFonts w:ascii="Arial" w:hAnsi="Arial" w:cs="Arial"/>
        </w:rPr>
        <w:t>Joanne Myers</w:t>
      </w:r>
    </w:p>
    <w:p w:rsidR="00CD2F4B" w:rsidRDefault="00CD2F4B" w:rsidP="00CD2F4B">
      <w:pPr>
        <w:spacing w:after="0" w:line="240" w:lineRule="auto"/>
        <w:rPr>
          <w:rFonts w:ascii="Arial" w:hAnsi="Arial" w:cs="Arial"/>
        </w:rPr>
      </w:pPr>
      <w:r w:rsidRPr="003E0B3E">
        <w:rPr>
          <w:rFonts w:ascii="Arial" w:hAnsi="Arial" w:cs="Arial"/>
        </w:rPr>
        <w:t>Kathy Pigeon</w:t>
      </w:r>
    </w:p>
    <w:p w:rsidR="00CD2F4B" w:rsidRPr="00F500F5" w:rsidRDefault="00CD2F4B" w:rsidP="00CD2F4B">
      <w:pPr>
        <w:spacing w:after="0" w:line="240" w:lineRule="auto"/>
        <w:rPr>
          <w:rFonts w:ascii="Arial" w:hAnsi="Arial" w:cs="Arial"/>
          <w:sz w:val="20"/>
        </w:rPr>
      </w:pPr>
      <w:r w:rsidRPr="003E0B3E">
        <w:rPr>
          <w:rFonts w:ascii="Arial" w:hAnsi="Arial" w:cs="Arial"/>
        </w:rPr>
        <w:t>Mona Renzone</w:t>
      </w:r>
    </w:p>
    <w:p w:rsidR="00CD2F4B" w:rsidRPr="003E0B3E" w:rsidRDefault="00CD2F4B" w:rsidP="00CD2F4B">
      <w:pPr>
        <w:spacing w:after="0" w:line="240" w:lineRule="auto"/>
        <w:rPr>
          <w:rFonts w:ascii="Arial" w:hAnsi="Arial" w:cs="Arial"/>
        </w:rPr>
      </w:pPr>
      <w:r w:rsidRPr="003E0B3E">
        <w:rPr>
          <w:rFonts w:ascii="Arial" w:hAnsi="Arial" w:cs="Arial"/>
        </w:rPr>
        <w:t>Emily Salmins</w:t>
      </w:r>
    </w:p>
    <w:p w:rsidR="00CD2F4B" w:rsidRPr="003E0B3E" w:rsidRDefault="00CD2F4B" w:rsidP="00CD2F4B">
      <w:pPr>
        <w:spacing w:after="0" w:line="240" w:lineRule="auto"/>
        <w:rPr>
          <w:rFonts w:ascii="Arial" w:hAnsi="Arial" w:cs="Arial"/>
        </w:rPr>
      </w:pPr>
      <w:r w:rsidRPr="003E0B3E">
        <w:rPr>
          <w:rFonts w:ascii="Arial" w:hAnsi="Arial" w:cs="Arial"/>
        </w:rPr>
        <w:t>Christine Santos</w:t>
      </w:r>
    </w:p>
    <w:p w:rsidR="00CD2F4B" w:rsidRDefault="00CD2F4B" w:rsidP="00CD2F4B">
      <w:pPr>
        <w:spacing w:after="0" w:line="240" w:lineRule="auto"/>
        <w:rPr>
          <w:rFonts w:ascii="Arial" w:hAnsi="Arial" w:cs="Arial"/>
        </w:rPr>
      </w:pPr>
      <w:r w:rsidRPr="003E0B3E">
        <w:rPr>
          <w:rFonts w:ascii="Arial" w:hAnsi="Arial" w:cs="Arial"/>
        </w:rPr>
        <w:t>Donna Strachan</w:t>
      </w:r>
    </w:p>
    <w:p w:rsidR="00CD2F4B" w:rsidRPr="003E0B3E" w:rsidRDefault="00CD2F4B" w:rsidP="00CD2F4B">
      <w:pPr>
        <w:spacing w:after="0" w:line="240" w:lineRule="auto"/>
        <w:rPr>
          <w:rFonts w:ascii="Arial" w:hAnsi="Arial" w:cs="Arial"/>
        </w:rPr>
      </w:pPr>
      <w:r w:rsidRPr="003E0B3E">
        <w:rPr>
          <w:rFonts w:ascii="Arial" w:hAnsi="Arial" w:cs="Arial"/>
        </w:rPr>
        <w:t>Elizabeth Strater</w:t>
      </w:r>
    </w:p>
    <w:p w:rsidR="00CD2F4B" w:rsidRPr="003E0B3E" w:rsidRDefault="00CD2F4B" w:rsidP="00CD2F4B">
      <w:pPr>
        <w:pStyle w:val="BodyText"/>
        <w:spacing w:after="0"/>
        <w:rPr>
          <w:rFonts w:cs="Arial"/>
          <w:b/>
          <w:szCs w:val="22"/>
        </w:rPr>
      </w:pPr>
      <w:r w:rsidRPr="003E0B3E">
        <w:rPr>
          <w:rFonts w:cs="Arial"/>
          <w:szCs w:val="22"/>
        </w:rPr>
        <w:t>Krista Walford</w:t>
      </w:r>
    </w:p>
    <w:p w:rsidR="00CD2F4B" w:rsidRPr="003E0B3E" w:rsidRDefault="00CD2F4B" w:rsidP="00CD2F4B">
      <w:pPr>
        <w:pStyle w:val="BodyText"/>
        <w:spacing w:after="0"/>
        <w:rPr>
          <w:rFonts w:cs="Arial"/>
          <w:b/>
          <w:szCs w:val="22"/>
        </w:rPr>
      </w:pPr>
    </w:p>
    <w:p w:rsidR="00CD2F4B" w:rsidRPr="00CD2F4B" w:rsidRDefault="00CD2F4B" w:rsidP="00CD2F4B">
      <w:pPr>
        <w:pStyle w:val="BodyText"/>
        <w:spacing w:after="0"/>
        <w:rPr>
          <w:rFonts w:cs="Arial"/>
          <w:b/>
          <w:szCs w:val="22"/>
        </w:rPr>
      </w:pPr>
      <w:r w:rsidRPr="00CD2F4B">
        <w:rPr>
          <w:rFonts w:cs="Arial"/>
          <w:b/>
          <w:szCs w:val="22"/>
        </w:rPr>
        <w:t xml:space="preserve">PROFESSIONAL RELATIONS SERVICES </w:t>
      </w:r>
    </w:p>
    <w:p w:rsidR="00CD2F4B" w:rsidRDefault="00CD2F4B" w:rsidP="00CD2F4B">
      <w:pPr>
        <w:spacing w:after="0" w:line="240" w:lineRule="auto"/>
        <w:rPr>
          <w:rFonts w:ascii="Arial" w:hAnsi="Arial" w:cs="Arial"/>
        </w:rPr>
      </w:pPr>
      <w:r w:rsidRPr="003E0B3E">
        <w:rPr>
          <w:rFonts w:ascii="Arial" w:hAnsi="Arial" w:cs="Arial"/>
        </w:rPr>
        <w:t>Mary Bricco</w:t>
      </w:r>
    </w:p>
    <w:p w:rsidR="00CD2F4B" w:rsidRPr="003E0B3E" w:rsidRDefault="00CD2F4B" w:rsidP="00CD2F4B">
      <w:pPr>
        <w:spacing w:after="0" w:line="240" w:lineRule="auto"/>
        <w:rPr>
          <w:rFonts w:ascii="Arial" w:hAnsi="Arial" w:cs="Arial"/>
        </w:rPr>
      </w:pPr>
      <w:r>
        <w:rPr>
          <w:rFonts w:ascii="Arial" w:hAnsi="Arial" w:cs="Arial"/>
        </w:rPr>
        <w:t>Pam Dogra</w:t>
      </w:r>
    </w:p>
    <w:p w:rsidR="00CD2F4B" w:rsidRDefault="00CD2F4B" w:rsidP="00CD2F4B">
      <w:pPr>
        <w:spacing w:after="0" w:line="240" w:lineRule="auto"/>
        <w:rPr>
          <w:rFonts w:ascii="Arial" w:hAnsi="Arial" w:cs="Arial"/>
        </w:rPr>
      </w:pPr>
      <w:r w:rsidRPr="003E0B3E">
        <w:rPr>
          <w:rFonts w:ascii="Arial" w:hAnsi="Arial" w:cs="Arial"/>
        </w:rPr>
        <w:t>Kulsum Haji</w:t>
      </w:r>
      <w:r>
        <w:rPr>
          <w:rFonts w:ascii="Arial" w:hAnsi="Arial" w:cs="Arial"/>
        </w:rPr>
        <w:t xml:space="preserve"> (.5)</w:t>
      </w:r>
    </w:p>
    <w:p w:rsidR="00CD2F4B" w:rsidRDefault="00CD2F4B" w:rsidP="00CD2F4B">
      <w:pPr>
        <w:spacing w:after="0" w:line="240" w:lineRule="auto"/>
        <w:rPr>
          <w:rFonts w:ascii="Arial" w:hAnsi="Arial" w:cs="Arial"/>
        </w:rPr>
      </w:pPr>
      <w:r>
        <w:rPr>
          <w:rFonts w:ascii="Arial" w:hAnsi="Arial" w:cs="Arial"/>
        </w:rPr>
        <w:t>Lisa Hammond (.5)</w:t>
      </w:r>
    </w:p>
    <w:p w:rsidR="00CD2F4B" w:rsidRPr="001064DC" w:rsidRDefault="00CD2F4B" w:rsidP="00CD2F4B">
      <w:pPr>
        <w:spacing w:after="0" w:line="240" w:lineRule="auto"/>
        <w:rPr>
          <w:rFonts w:ascii="Arial" w:hAnsi="Arial" w:cs="Arial"/>
        </w:rPr>
      </w:pPr>
      <w:r>
        <w:rPr>
          <w:rFonts w:ascii="Arial" w:hAnsi="Arial" w:cs="Arial"/>
        </w:rPr>
        <w:t>Phyllis Hession-White</w:t>
      </w:r>
    </w:p>
    <w:p w:rsidR="00CD2F4B" w:rsidRPr="003E0B3E" w:rsidRDefault="00CD2F4B" w:rsidP="00CD2F4B">
      <w:pPr>
        <w:spacing w:after="0" w:line="240" w:lineRule="auto"/>
        <w:rPr>
          <w:rFonts w:ascii="Arial" w:hAnsi="Arial" w:cs="Arial"/>
        </w:rPr>
      </w:pPr>
      <w:r w:rsidRPr="003E0B3E">
        <w:rPr>
          <w:rFonts w:ascii="Arial" w:hAnsi="Arial" w:cs="Arial"/>
        </w:rPr>
        <w:t>Lorna Larmour</w:t>
      </w:r>
    </w:p>
    <w:p w:rsidR="00CD2F4B" w:rsidRPr="003E0B3E" w:rsidRDefault="00CD2F4B" w:rsidP="00CD2F4B">
      <w:pPr>
        <w:spacing w:after="0" w:line="240" w:lineRule="auto"/>
        <w:rPr>
          <w:rFonts w:ascii="Arial" w:hAnsi="Arial" w:cs="Arial"/>
        </w:rPr>
      </w:pPr>
      <w:proofErr w:type="spellStart"/>
      <w:r w:rsidRPr="003E0B3E">
        <w:rPr>
          <w:rFonts w:ascii="Arial" w:hAnsi="Arial" w:cs="Arial"/>
        </w:rPr>
        <w:t>Kruti</w:t>
      </w:r>
      <w:proofErr w:type="spellEnd"/>
      <w:r w:rsidRPr="003E0B3E">
        <w:rPr>
          <w:rFonts w:ascii="Arial" w:hAnsi="Arial" w:cs="Arial"/>
        </w:rPr>
        <w:t xml:space="preserve"> </w:t>
      </w:r>
      <w:proofErr w:type="spellStart"/>
      <w:r w:rsidRPr="003E0B3E">
        <w:rPr>
          <w:rFonts w:ascii="Arial" w:hAnsi="Arial" w:cs="Arial"/>
        </w:rPr>
        <w:t>Macwan</w:t>
      </w:r>
      <w:proofErr w:type="spellEnd"/>
      <w:r>
        <w:rPr>
          <w:rFonts w:ascii="Arial" w:hAnsi="Arial" w:cs="Arial"/>
        </w:rPr>
        <w:t xml:space="preserve"> (.5)</w:t>
      </w:r>
    </w:p>
    <w:p w:rsidR="00CD2F4B" w:rsidRPr="003E0B3E" w:rsidRDefault="00CD2F4B" w:rsidP="00CD2F4B">
      <w:pPr>
        <w:spacing w:after="0" w:line="240" w:lineRule="auto"/>
        <w:rPr>
          <w:rFonts w:ascii="Arial" w:hAnsi="Arial" w:cs="Arial"/>
        </w:rPr>
      </w:pPr>
      <w:r w:rsidRPr="003E0B3E">
        <w:rPr>
          <w:rFonts w:ascii="Arial" w:hAnsi="Arial" w:cs="Arial"/>
        </w:rPr>
        <w:t>Yu-Ming Matsuura</w:t>
      </w:r>
    </w:p>
    <w:p w:rsidR="00CD2F4B" w:rsidRDefault="00CD2F4B" w:rsidP="00CD2F4B">
      <w:pPr>
        <w:spacing w:after="0" w:line="240" w:lineRule="auto"/>
        <w:rPr>
          <w:rFonts w:ascii="Arial" w:hAnsi="Arial" w:cs="Arial"/>
        </w:rPr>
      </w:pPr>
      <w:r w:rsidRPr="003E0B3E">
        <w:rPr>
          <w:rFonts w:ascii="Arial" w:hAnsi="Arial" w:cs="Arial"/>
        </w:rPr>
        <w:t>Melanie McClelland</w:t>
      </w:r>
    </w:p>
    <w:p w:rsidR="00CD2F4B" w:rsidRPr="003E0B3E" w:rsidRDefault="00CD2F4B" w:rsidP="00CD2F4B">
      <w:pPr>
        <w:spacing w:after="0" w:line="240" w:lineRule="auto"/>
        <w:rPr>
          <w:rFonts w:ascii="Arial" w:hAnsi="Arial" w:cs="Arial"/>
        </w:rPr>
      </w:pPr>
      <w:r w:rsidRPr="003E0B3E">
        <w:rPr>
          <w:rFonts w:ascii="Arial" w:hAnsi="Arial" w:cs="Arial"/>
        </w:rPr>
        <w:t>Evelyn McGrogan</w:t>
      </w:r>
    </w:p>
    <w:p w:rsidR="00CD2F4B" w:rsidRPr="003E0B3E" w:rsidRDefault="00CD2F4B" w:rsidP="00CD2F4B">
      <w:pPr>
        <w:spacing w:after="0" w:line="240" w:lineRule="auto"/>
        <w:rPr>
          <w:rFonts w:ascii="Arial" w:hAnsi="Arial" w:cs="Arial"/>
        </w:rPr>
      </w:pPr>
      <w:r w:rsidRPr="003E0B3E">
        <w:rPr>
          <w:rFonts w:ascii="Arial" w:hAnsi="Arial" w:cs="Arial"/>
        </w:rPr>
        <w:t>Jennifer Mitchell</w:t>
      </w:r>
    </w:p>
    <w:p w:rsidR="00CD2F4B" w:rsidRPr="003E0B3E" w:rsidRDefault="00CD2F4B" w:rsidP="00CD2F4B">
      <w:pPr>
        <w:spacing w:after="0" w:line="240" w:lineRule="auto"/>
        <w:rPr>
          <w:rFonts w:ascii="Arial" w:hAnsi="Arial" w:cs="Arial"/>
        </w:rPr>
      </w:pPr>
      <w:r w:rsidRPr="003E0B3E">
        <w:rPr>
          <w:rFonts w:ascii="Arial" w:hAnsi="Arial" w:cs="Arial"/>
        </w:rPr>
        <w:t>Susan Thede</w:t>
      </w:r>
    </w:p>
    <w:p w:rsidR="00CD2F4B" w:rsidRPr="003E0B3E" w:rsidRDefault="00CD2F4B" w:rsidP="00CD2F4B">
      <w:pPr>
        <w:spacing w:after="0" w:line="240" w:lineRule="auto"/>
        <w:rPr>
          <w:rFonts w:ascii="Arial" w:hAnsi="Arial" w:cs="Arial"/>
        </w:rPr>
      </w:pPr>
      <w:r w:rsidRPr="003E0B3E">
        <w:rPr>
          <w:rFonts w:ascii="Arial" w:hAnsi="Arial" w:cs="Arial"/>
        </w:rPr>
        <w:t>Nicole Tighe</w:t>
      </w:r>
    </w:p>
    <w:p w:rsidR="00CD2F4B" w:rsidRPr="003E0B3E" w:rsidRDefault="00CD2F4B" w:rsidP="00CD2F4B">
      <w:pPr>
        <w:spacing w:after="0" w:line="240" w:lineRule="auto"/>
        <w:rPr>
          <w:rFonts w:ascii="Arial" w:hAnsi="Arial" w:cs="Arial"/>
        </w:rPr>
      </w:pPr>
      <w:r w:rsidRPr="003E0B3E">
        <w:rPr>
          <w:rFonts w:ascii="Arial" w:hAnsi="Arial" w:cs="Arial"/>
        </w:rPr>
        <w:t xml:space="preserve">Dave Wing </w:t>
      </w:r>
    </w:p>
    <w:p w:rsidR="00CD2F4B" w:rsidRPr="003E0B3E" w:rsidRDefault="00CD2F4B" w:rsidP="00CD2F4B">
      <w:pPr>
        <w:spacing w:after="0" w:line="240" w:lineRule="auto"/>
        <w:rPr>
          <w:rFonts w:ascii="Arial" w:hAnsi="Arial" w:cs="Arial"/>
        </w:rPr>
      </w:pPr>
    </w:p>
    <w:p w:rsidR="00CD2F4B" w:rsidRPr="003E0B3E" w:rsidRDefault="00CD2F4B" w:rsidP="00CD2F4B">
      <w:pPr>
        <w:spacing w:after="0" w:line="240" w:lineRule="auto"/>
        <w:rPr>
          <w:rFonts w:ascii="Arial" w:hAnsi="Arial" w:cs="Arial"/>
          <w:b/>
        </w:rPr>
      </w:pPr>
      <w:r w:rsidRPr="003E0B3E">
        <w:rPr>
          <w:rFonts w:ascii="Arial" w:hAnsi="Arial" w:cs="Arial"/>
          <w:b/>
        </w:rPr>
        <w:t>TECHNOLOGY AND COMPUTER SERVICES</w:t>
      </w:r>
    </w:p>
    <w:p w:rsidR="00CD2F4B" w:rsidRDefault="00CD2F4B" w:rsidP="00CD2F4B">
      <w:pPr>
        <w:spacing w:after="0" w:line="240" w:lineRule="auto"/>
        <w:rPr>
          <w:rFonts w:ascii="Arial" w:hAnsi="Arial" w:cs="Arial"/>
        </w:rPr>
      </w:pPr>
      <w:r w:rsidRPr="003E0B3E">
        <w:rPr>
          <w:rFonts w:ascii="Arial" w:hAnsi="Arial" w:cs="Arial"/>
        </w:rPr>
        <w:t>Bilal Ahmed</w:t>
      </w:r>
    </w:p>
    <w:p w:rsidR="00CD2F4B" w:rsidRPr="003E0B3E" w:rsidRDefault="00CD2F4B" w:rsidP="00CD2F4B">
      <w:pPr>
        <w:spacing w:after="0" w:line="240" w:lineRule="auto"/>
        <w:rPr>
          <w:rFonts w:ascii="Arial" w:hAnsi="Arial" w:cs="Arial"/>
        </w:rPr>
      </w:pPr>
      <w:r w:rsidRPr="003E0B3E">
        <w:rPr>
          <w:rFonts w:ascii="Arial" w:hAnsi="Arial" w:cs="Arial"/>
        </w:rPr>
        <w:t>Lynda Beebe</w:t>
      </w:r>
    </w:p>
    <w:p w:rsidR="00CD2F4B" w:rsidRDefault="00CD2F4B" w:rsidP="00CD2F4B">
      <w:pPr>
        <w:spacing w:after="0" w:line="240" w:lineRule="auto"/>
        <w:rPr>
          <w:rFonts w:ascii="Arial" w:hAnsi="Arial" w:cs="Arial"/>
        </w:rPr>
      </w:pPr>
      <w:r w:rsidRPr="003E0B3E">
        <w:rPr>
          <w:rFonts w:ascii="Arial" w:hAnsi="Arial" w:cs="Arial"/>
        </w:rPr>
        <w:t>Tania Bogachova</w:t>
      </w:r>
    </w:p>
    <w:p w:rsidR="00CD2F4B" w:rsidRPr="003E0B3E" w:rsidRDefault="00CD2F4B" w:rsidP="00CD2F4B">
      <w:pPr>
        <w:spacing w:after="0" w:line="240" w:lineRule="auto"/>
        <w:rPr>
          <w:rFonts w:ascii="Arial" w:hAnsi="Arial" w:cs="Arial"/>
        </w:rPr>
      </w:pPr>
      <w:proofErr w:type="spellStart"/>
      <w:r>
        <w:rPr>
          <w:rFonts w:ascii="Arial" w:hAnsi="Arial" w:cs="Arial"/>
        </w:rPr>
        <w:t>Jincy</w:t>
      </w:r>
      <w:proofErr w:type="spellEnd"/>
      <w:r>
        <w:rPr>
          <w:rFonts w:ascii="Arial" w:hAnsi="Arial" w:cs="Arial"/>
        </w:rPr>
        <w:t xml:space="preserve"> George</w:t>
      </w:r>
    </w:p>
    <w:p w:rsidR="00CD2F4B" w:rsidRDefault="00CD2F4B" w:rsidP="00CD2F4B">
      <w:pPr>
        <w:spacing w:after="0" w:line="240" w:lineRule="auto"/>
        <w:rPr>
          <w:rFonts w:ascii="Arial" w:hAnsi="Arial" w:cs="Arial"/>
        </w:rPr>
      </w:pPr>
      <w:r w:rsidRPr="003E0B3E">
        <w:rPr>
          <w:rFonts w:ascii="Arial" w:hAnsi="Arial" w:cs="Arial"/>
        </w:rPr>
        <w:t>Christopher Hoang</w:t>
      </w:r>
    </w:p>
    <w:p w:rsidR="00CD2F4B" w:rsidRDefault="00CD2F4B" w:rsidP="00CD2F4B">
      <w:pPr>
        <w:spacing w:after="0" w:line="240" w:lineRule="auto"/>
        <w:rPr>
          <w:rFonts w:ascii="Arial" w:hAnsi="Arial" w:cs="Arial"/>
        </w:rPr>
      </w:pPr>
      <w:proofErr w:type="spellStart"/>
      <w:r>
        <w:rPr>
          <w:rFonts w:ascii="Arial" w:hAnsi="Arial" w:cs="Arial"/>
        </w:rPr>
        <w:t>Hemanth</w:t>
      </w:r>
      <w:proofErr w:type="spellEnd"/>
      <w:r>
        <w:rPr>
          <w:rFonts w:ascii="Arial" w:hAnsi="Arial" w:cs="Arial"/>
        </w:rPr>
        <w:t xml:space="preserve"> Kumar</w:t>
      </w:r>
    </w:p>
    <w:p w:rsidR="00CD2F4B" w:rsidRDefault="00CD2F4B" w:rsidP="00CD2F4B">
      <w:pPr>
        <w:spacing w:after="0" w:line="240" w:lineRule="auto"/>
        <w:rPr>
          <w:rFonts w:ascii="Arial" w:hAnsi="Arial" w:cs="Arial"/>
          <w:b/>
        </w:rPr>
      </w:pPr>
    </w:p>
    <w:p w:rsidR="00CD2F4B" w:rsidRPr="003E0B3E" w:rsidRDefault="00CD2F4B" w:rsidP="00CD2F4B">
      <w:pPr>
        <w:spacing w:after="0" w:line="240" w:lineRule="auto"/>
        <w:rPr>
          <w:rFonts w:ascii="Arial" w:hAnsi="Arial" w:cs="Arial"/>
        </w:rPr>
      </w:pPr>
      <w:r w:rsidRPr="003E0B3E">
        <w:rPr>
          <w:rFonts w:ascii="Arial" w:hAnsi="Arial" w:cs="Arial"/>
          <w:b/>
        </w:rPr>
        <w:t>*</w:t>
      </w:r>
      <w:r w:rsidRPr="003E0B3E">
        <w:rPr>
          <w:rFonts w:ascii="Arial" w:hAnsi="Arial" w:cs="Arial"/>
        </w:rPr>
        <w:t>on leave</w:t>
      </w:r>
    </w:p>
    <w:p w:rsidR="00472B7B" w:rsidRPr="00472B7B" w:rsidRDefault="00472B7B" w:rsidP="00114FA9">
      <w:pPr>
        <w:spacing w:after="0" w:line="240" w:lineRule="auto"/>
        <w:rPr>
          <w:rFonts w:ascii="Arial" w:eastAsia="Times New Roman" w:hAnsi="Arial" w:cs="Arial"/>
          <w:sz w:val="32"/>
          <w:szCs w:val="32"/>
        </w:rPr>
      </w:pPr>
    </w:p>
    <w:sectPr w:rsidR="00472B7B" w:rsidRPr="00472B7B" w:rsidSect="00AE661E">
      <w:pgSz w:w="12240" w:h="15840"/>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55F" w:rsidRDefault="000D155F" w:rsidP="0055674F">
      <w:pPr>
        <w:spacing w:after="0" w:line="240" w:lineRule="auto"/>
      </w:pPr>
      <w:r>
        <w:separator/>
      </w:r>
    </w:p>
  </w:endnote>
  <w:endnote w:type="continuationSeparator" w:id="0">
    <w:p w:rsidR="000D155F" w:rsidRDefault="000D155F" w:rsidP="0055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55F" w:rsidRDefault="000D155F" w:rsidP="0055674F">
      <w:pPr>
        <w:spacing w:after="0" w:line="240" w:lineRule="auto"/>
      </w:pPr>
      <w:r>
        <w:separator/>
      </w:r>
    </w:p>
  </w:footnote>
  <w:footnote w:type="continuationSeparator" w:id="0">
    <w:p w:rsidR="000D155F" w:rsidRDefault="000D155F" w:rsidP="00556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738581"/>
      <w:docPartObj>
        <w:docPartGallery w:val="Page Numbers (Top of Page)"/>
        <w:docPartUnique/>
      </w:docPartObj>
    </w:sdtPr>
    <w:sdtEndPr>
      <w:rPr>
        <w:noProof/>
      </w:rPr>
    </w:sdtEndPr>
    <w:sdtContent>
      <w:p w:rsidR="0038239A" w:rsidRDefault="0038239A">
        <w:pPr>
          <w:pStyle w:val="Header"/>
          <w:jc w:val="right"/>
        </w:pPr>
        <w:r>
          <w:fldChar w:fldCharType="begin"/>
        </w:r>
        <w:r>
          <w:instrText xml:space="preserve"> PAGE   \* MERGEFORMAT </w:instrText>
        </w:r>
        <w:r>
          <w:fldChar w:fldCharType="separate"/>
        </w:r>
        <w:r w:rsidR="008C19FF">
          <w:rPr>
            <w:noProof/>
          </w:rPr>
          <w:t>2</w:t>
        </w:r>
        <w:r>
          <w:rPr>
            <w:noProof/>
          </w:rPr>
          <w:fldChar w:fldCharType="end"/>
        </w:r>
      </w:p>
    </w:sdtContent>
  </w:sdt>
  <w:p w:rsidR="0038239A" w:rsidRDefault="00382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817"/>
    <w:multiLevelType w:val="hybridMultilevel"/>
    <w:tmpl w:val="0F1AA7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2C31D5A"/>
    <w:multiLevelType w:val="hybridMultilevel"/>
    <w:tmpl w:val="8B32A3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nsid w:val="05F4230B"/>
    <w:multiLevelType w:val="hybridMultilevel"/>
    <w:tmpl w:val="1276838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nsid w:val="0FBD7B5D"/>
    <w:multiLevelType w:val="hybridMultilevel"/>
    <w:tmpl w:val="E2FEC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88111B"/>
    <w:multiLevelType w:val="hybridMultilevel"/>
    <w:tmpl w:val="93326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31D76CF"/>
    <w:multiLevelType w:val="hybridMultilevel"/>
    <w:tmpl w:val="4E7C7D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nsid w:val="201756F4"/>
    <w:multiLevelType w:val="hybridMultilevel"/>
    <w:tmpl w:val="BC6C02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9DB78D7"/>
    <w:multiLevelType w:val="hybridMultilevel"/>
    <w:tmpl w:val="476EC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0640008"/>
    <w:multiLevelType w:val="hybridMultilevel"/>
    <w:tmpl w:val="9A121F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40661BD"/>
    <w:multiLevelType w:val="hybridMultilevel"/>
    <w:tmpl w:val="D32E1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4077A86"/>
    <w:multiLevelType w:val="hybridMultilevel"/>
    <w:tmpl w:val="CA3256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49FA3D6D"/>
    <w:multiLevelType w:val="hybridMultilevel"/>
    <w:tmpl w:val="81E4A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2DB5366"/>
    <w:multiLevelType w:val="hybridMultilevel"/>
    <w:tmpl w:val="4D288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3F6488D"/>
    <w:multiLevelType w:val="hybridMultilevel"/>
    <w:tmpl w:val="29B6A9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60AC7BA9"/>
    <w:multiLevelType w:val="hybridMultilevel"/>
    <w:tmpl w:val="861A1E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63A04E13"/>
    <w:multiLevelType w:val="hybridMultilevel"/>
    <w:tmpl w:val="633C4E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84571F1"/>
    <w:multiLevelType w:val="hybridMultilevel"/>
    <w:tmpl w:val="FE4408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nsid w:val="6F94499F"/>
    <w:multiLevelType w:val="hybridMultilevel"/>
    <w:tmpl w:val="2CECC2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3"/>
  </w:num>
  <w:num w:numId="4">
    <w:abstractNumId w:val="7"/>
  </w:num>
  <w:num w:numId="5">
    <w:abstractNumId w:val="2"/>
  </w:num>
  <w:num w:numId="6">
    <w:abstractNumId w:val="9"/>
  </w:num>
  <w:num w:numId="7">
    <w:abstractNumId w:val="1"/>
  </w:num>
  <w:num w:numId="8">
    <w:abstractNumId w:val="13"/>
  </w:num>
  <w:num w:numId="9">
    <w:abstractNumId w:val="16"/>
  </w:num>
  <w:num w:numId="10">
    <w:abstractNumId w:val="5"/>
  </w:num>
  <w:num w:numId="11">
    <w:abstractNumId w:val="0"/>
  </w:num>
  <w:num w:numId="12">
    <w:abstractNumId w:val="10"/>
  </w:num>
  <w:num w:numId="13">
    <w:abstractNumId w:val="4"/>
  </w:num>
  <w:num w:numId="14">
    <w:abstractNumId w:val="14"/>
  </w:num>
  <w:num w:numId="15">
    <w:abstractNumId w:val="15"/>
  </w:num>
  <w:num w:numId="16">
    <w:abstractNumId w:val="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D4"/>
    <w:rsid w:val="00014EBC"/>
    <w:rsid w:val="00020DDD"/>
    <w:rsid w:val="000279E6"/>
    <w:rsid w:val="00027DFD"/>
    <w:rsid w:val="000509C8"/>
    <w:rsid w:val="00054823"/>
    <w:rsid w:val="00062E03"/>
    <w:rsid w:val="000730E5"/>
    <w:rsid w:val="00093937"/>
    <w:rsid w:val="00094608"/>
    <w:rsid w:val="000A6A07"/>
    <w:rsid w:val="000C305C"/>
    <w:rsid w:val="000D155F"/>
    <w:rsid w:val="000D601D"/>
    <w:rsid w:val="000F5ED9"/>
    <w:rsid w:val="0011033F"/>
    <w:rsid w:val="00112C8B"/>
    <w:rsid w:val="00112EF8"/>
    <w:rsid w:val="00114FA9"/>
    <w:rsid w:val="001330E5"/>
    <w:rsid w:val="00147BCD"/>
    <w:rsid w:val="00153BC8"/>
    <w:rsid w:val="00153CBB"/>
    <w:rsid w:val="001831C6"/>
    <w:rsid w:val="00192E61"/>
    <w:rsid w:val="00197B90"/>
    <w:rsid w:val="001A00CB"/>
    <w:rsid w:val="001A33C5"/>
    <w:rsid w:val="001E38B8"/>
    <w:rsid w:val="001E3963"/>
    <w:rsid w:val="001E698A"/>
    <w:rsid w:val="001F04B3"/>
    <w:rsid w:val="00207F55"/>
    <w:rsid w:val="00217436"/>
    <w:rsid w:val="002174B0"/>
    <w:rsid w:val="002333D0"/>
    <w:rsid w:val="0023490B"/>
    <w:rsid w:val="0025232F"/>
    <w:rsid w:val="00256D5F"/>
    <w:rsid w:val="00257D22"/>
    <w:rsid w:val="002636FC"/>
    <w:rsid w:val="00267046"/>
    <w:rsid w:val="002714D4"/>
    <w:rsid w:val="002733C8"/>
    <w:rsid w:val="002735A8"/>
    <w:rsid w:val="00282BA6"/>
    <w:rsid w:val="002911E2"/>
    <w:rsid w:val="002A236A"/>
    <w:rsid w:val="002B1027"/>
    <w:rsid w:val="002C6838"/>
    <w:rsid w:val="00310F71"/>
    <w:rsid w:val="0036225D"/>
    <w:rsid w:val="00364A8C"/>
    <w:rsid w:val="00367A1E"/>
    <w:rsid w:val="0038239A"/>
    <w:rsid w:val="00391606"/>
    <w:rsid w:val="003B082B"/>
    <w:rsid w:val="003C013D"/>
    <w:rsid w:val="003C591D"/>
    <w:rsid w:val="003D698C"/>
    <w:rsid w:val="003E4109"/>
    <w:rsid w:val="004166C8"/>
    <w:rsid w:val="00416856"/>
    <w:rsid w:val="004377B1"/>
    <w:rsid w:val="004438B1"/>
    <w:rsid w:val="00446AA4"/>
    <w:rsid w:val="004471EF"/>
    <w:rsid w:val="00470CFD"/>
    <w:rsid w:val="00472B7B"/>
    <w:rsid w:val="00476AF7"/>
    <w:rsid w:val="00495A91"/>
    <w:rsid w:val="004A039A"/>
    <w:rsid w:val="004C219F"/>
    <w:rsid w:val="004C6479"/>
    <w:rsid w:val="004D04D0"/>
    <w:rsid w:val="004F597C"/>
    <w:rsid w:val="004F7DFF"/>
    <w:rsid w:val="005041F9"/>
    <w:rsid w:val="00525CB4"/>
    <w:rsid w:val="00546BCF"/>
    <w:rsid w:val="00551F82"/>
    <w:rsid w:val="0055674F"/>
    <w:rsid w:val="00586D7A"/>
    <w:rsid w:val="00593165"/>
    <w:rsid w:val="005B1544"/>
    <w:rsid w:val="005B24A6"/>
    <w:rsid w:val="005B273C"/>
    <w:rsid w:val="005B3158"/>
    <w:rsid w:val="005C38CE"/>
    <w:rsid w:val="005D2C09"/>
    <w:rsid w:val="005D635B"/>
    <w:rsid w:val="00600E27"/>
    <w:rsid w:val="00630B48"/>
    <w:rsid w:val="006658E0"/>
    <w:rsid w:val="0067151A"/>
    <w:rsid w:val="00671C6C"/>
    <w:rsid w:val="006740C2"/>
    <w:rsid w:val="00676EBA"/>
    <w:rsid w:val="006A368F"/>
    <w:rsid w:val="006E112A"/>
    <w:rsid w:val="006F481B"/>
    <w:rsid w:val="006F703F"/>
    <w:rsid w:val="007014A4"/>
    <w:rsid w:val="00703682"/>
    <w:rsid w:val="007129FB"/>
    <w:rsid w:val="00712D93"/>
    <w:rsid w:val="00717D39"/>
    <w:rsid w:val="007238AB"/>
    <w:rsid w:val="00727D2D"/>
    <w:rsid w:val="00736664"/>
    <w:rsid w:val="0074049E"/>
    <w:rsid w:val="007636FC"/>
    <w:rsid w:val="007644A0"/>
    <w:rsid w:val="007651B3"/>
    <w:rsid w:val="007725F0"/>
    <w:rsid w:val="00773771"/>
    <w:rsid w:val="00773F39"/>
    <w:rsid w:val="00783AEA"/>
    <w:rsid w:val="0079516C"/>
    <w:rsid w:val="007B5B23"/>
    <w:rsid w:val="007C0C8D"/>
    <w:rsid w:val="007D431B"/>
    <w:rsid w:val="007E521F"/>
    <w:rsid w:val="007F2954"/>
    <w:rsid w:val="0080748F"/>
    <w:rsid w:val="00822881"/>
    <w:rsid w:val="00824D1D"/>
    <w:rsid w:val="00857719"/>
    <w:rsid w:val="0088613B"/>
    <w:rsid w:val="0089597B"/>
    <w:rsid w:val="008A2714"/>
    <w:rsid w:val="008A5A75"/>
    <w:rsid w:val="008B5627"/>
    <w:rsid w:val="008B5E90"/>
    <w:rsid w:val="008C19FF"/>
    <w:rsid w:val="008C5E05"/>
    <w:rsid w:val="008C7465"/>
    <w:rsid w:val="008C76D3"/>
    <w:rsid w:val="008D383A"/>
    <w:rsid w:val="008E2DE3"/>
    <w:rsid w:val="00900CD3"/>
    <w:rsid w:val="00937B16"/>
    <w:rsid w:val="00953D66"/>
    <w:rsid w:val="00956A29"/>
    <w:rsid w:val="00961844"/>
    <w:rsid w:val="00976B86"/>
    <w:rsid w:val="00976CEB"/>
    <w:rsid w:val="00991240"/>
    <w:rsid w:val="00991DBD"/>
    <w:rsid w:val="009928A1"/>
    <w:rsid w:val="00995326"/>
    <w:rsid w:val="009A6FB6"/>
    <w:rsid w:val="009B4F0F"/>
    <w:rsid w:val="009E05AD"/>
    <w:rsid w:val="009E0FC6"/>
    <w:rsid w:val="009E189B"/>
    <w:rsid w:val="009E4AB2"/>
    <w:rsid w:val="00A06641"/>
    <w:rsid w:val="00A22276"/>
    <w:rsid w:val="00A3204F"/>
    <w:rsid w:val="00A3231A"/>
    <w:rsid w:val="00A43D37"/>
    <w:rsid w:val="00A544B8"/>
    <w:rsid w:val="00A56B40"/>
    <w:rsid w:val="00A67356"/>
    <w:rsid w:val="00A73F34"/>
    <w:rsid w:val="00A75088"/>
    <w:rsid w:val="00A94356"/>
    <w:rsid w:val="00A96BEC"/>
    <w:rsid w:val="00AC39D8"/>
    <w:rsid w:val="00AC6865"/>
    <w:rsid w:val="00AD0D81"/>
    <w:rsid w:val="00AE661E"/>
    <w:rsid w:val="00B00337"/>
    <w:rsid w:val="00B32531"/>
    <w:rsid w:val="00B46224"/>
    <w:rsid w:val="00B554BB"/>
    <w:rsid w:val="00B902AA"/>
    <w:rsid w:val="00B9333D"/>
    <w:rsid w:val="00BA1C6F"/>
    <w:rsid w:val="00BA35C9"/>
    <w:rsid w:val="00BB6E58"/>
    <w:rsid w:val="00BC6689"/>
    <w:rsid w:val="00BD3390"/>
    <w:rsid w:val="00C12D68"/>
    <w:rsid w:val="00C1640C"/>
    <w:rsid w:val="00C229FC"/>
    <w:rsid w:val="00C24FD1"/>
    <w:rsid w:val="00C476AD"/>
    <w:rsid w:val="00C52ECE"/>
    <w:rsid w:val="00C70A08"/>
    <w:rsid w:val="00C86257"/>
    <w:rsid w:val="00C91521"/>
    <w:rsid w:val="00CB13F1"/>
    <w:rsid w:val="00CC0E0E"/>
    <w:rsid w:val="00CD0CB1"/>
    <w:rsid w:val="00CD2F4B"/>
    <w:rsid w:val="00CF55DD"/>
    <w:rsid w:val="00D0213C"/>
    <w:rsid w:val="00D15263"/>
    <w:rsid w:val="00D2633F"/>
    <w:rsid w:val="00D3716D"/>
    <w:rsid w:val="00D41AA9"/>
    <w:rsid w:val="00D513D4"/>
    <w:rsid w:val="00D654C6"/>
    <w:rsid w:val="00D83EE6"/>
    <w:rsid w:val="00D84EEF"/>
    <w:rsid w:val="00D91E17"/>
    <w:rsid w:val="00DA1036"/>
    <w:rsid w:val="00DA2D12"/>
    <w:rsid w:val="00DA4FE4"/>
    <w:rsid w:val="00DA7905"/>
    <w:rsid w:val="00DD1877"/>
    <w:rsid w:val="00DF2C90"/>
    <w:rsid w:val="00DF7FEB"/>
    <w:rsid w:val="00E06B1E"/>
    <w:rsid w:val="00E203C1"/>
    <w:rsid w:val="00E25955"/>
    <w:rsid w:val="00E31149"/>
    <w:rsid w:val="00E35F45"/>
    <w:rsid w:val="00E36AF1"/>
    <w:rsid w:val="00E478DE"/>
    <w:rsid w:val="00E60B17"/>
    <w:rsid w:val="00E6144C"/>
    <w:rsid w:val="00E902F3"/>
    <w:rsid w:val="00EA1BF7"/>
    <w:rsid w:val="00EB7885"/>
    <w:rsid w:val="00ED7382"/>
    <w:rsid w:val="00EE25D9"/>
    <w:rsid w:val="00EE5B0F"/>
    <w:rsid w:val="00F0123E"/>
    <w:rsid w:val="00F27EA6"/>
    <w:rsid w:val="00F33B32"/>
    <w:rsid w:val="00F36C72"/>
    <w:rsid w:val="00F70033"/>
    <w:rsid w:val="00F81004"/>
    <w:rsid w:val="00F96DCE"/>
    <w:rsid w:val="00FA2FD8"/>
    <w:rsid w:val="00FB2561"/>
    <w:rsid w:val="00FB5AFD"/>
    <w:rsid w:val="00FC3D7C"/>
    <w:rsid w:val="00FC6291"/>
    <w:rsid w:val="00FD7C19"/>
    <w:rsid w:val="00FE54B0"/>
    <w:rsid w:val="00FF11FB"/>
    <w:rsid w:val="00FF27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03C1"/>
    <w:pPr>
      <w:keepNext/>
      <w:spacing w:before="240" w:after="60" w:line="240" w:lineRule="auto"/>
      <w:outlineLvl w:val="0"/>
    </w:pPr>
    <w:rPr>
      <w:rFonts w:ascii="Cambria" w:eastAsia="Times New Roman" w:hAnsi="Cambria" w:cs="Times New Roman"/>
      <w:b/>
      <w:bCs/>
      <w:snapToGrid w:val="0"/>
      <w:kern w:val="32"/>
      <w:sz w:val="32"/>
      <w:szCs w:val="32"/>
      <w:lang w:val="en-US"/>
    </w:rPr>
  </w:style>
  <w:style w:type="paragraph" w:styleId="Heading2">
    <w:name w:val="heading 2"/>
    <w:basedOn w:val="Normal"/>
    <w:next w:val="Normal"/>
    <w:link w:val="Heading2Char"/>
    <w:qFormat/>
    <w:rsid w:val="00E203C1"/>
    <w:pPr>
      <w:keepNext/>
      <w:spacing w:after="0" w:line="240" w:lineRule="auto"/>
      <w:outlineLvl w:val="1"/>
    </w:pPr>
    <w:rPr>
      <w:rFonts w:ascii="Arial" w:eastAsia="Times New Roman" w:hAnsi="Arial" w:cs="Arial"/>
      <w:b/>
      <w:bCs/>
      <w:sz w:val="24"/>
      <w:szCs w:val="24"/>
      <w:lang w:val="en-US"/>
    </w:rPr>
  </w:style>
  <w:style w:type="paragraph" w:styleId="Heading3">
    <w:name w:val="heading 3"/>
    <w:basedOn w:val="Normal"/>
    <w:next w:val="Normal"/>
    <w:link w:val="Heading3Char"/>
    <w:uiPriority w:val="9"/>
    <w:unhideWhenUsed/>
    <w:qFormat/>
    <w:rsid w:val="00E203C1"/>
    <w:pPr>
      <w:keepNext/>
      <w:keepLines/>
      <w:spacing w:before="200" w:after="0" w:line="240" w:lineRule="auto"/>
      <w:outlineLvl w:val="2"/>
    </w:pPr>
    <w:rPr>
      <w:rFonts w:asciiTheme="majorHAnsi" w:eastAsiaTheme="majorEastAsia" w:hAnsiTheme="majorHAnsi" w:cstheme="majorBidi"/>
      <w:b/>
      <w:bCs/>
      <w:snapToGrid w:val="0"/>
      <w:color w:val="4F81BD" w:themeColor="accent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E58"/>
    <w:rPr>
      <w:color w:val="0000FF" w:themeColor="hyperlink"/>
      <w:u w:val="single"/>
    </w:rPr>
  </w:style>
  <w:style w:type="paragraph" w:styleId="BalloonText">
    <w:name w:val="Balloon Text"/>
    <w:basedOn w:val="Normal"/>
    <w:link w:val="BalloonTextChar"/>
    <w:uiPriority w:val="99"/>
    <w:semiHidden/>
    <w:unhideWhenUsed/>
    <w:rsid w:val="00367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A1E"/>
    <w:rPr>
      <w:rFonts w:ascii="Tahoma" w:hAnsi="Tahoma" w:cs="Tahoma"/>
      <w:sz w:val="16"/>
      <w:szCs w:val="16"/>
    </w:rPr>
  </w:style>
  <w:style w:type="paragraph" w:styleId="ListParagraph">
    <w:name w:val="List Paragraph"/>
    <w:basedOn w:val="Normal"/>
    <w:uiPriority w:val="34"/>
    <w:qFormat/>
    <w:rsid w:val="00703682"/>
    <w:pPr>
      <w:ind w:left="720"/>
      <w:contextualSpacing/>
    </w:pPr>
  </w:style>
  <w:style w:type="paragraph" w:styleId="NormalWeb">
    <w:name w:val="Normal (Web)"/>
    <w:basedOn w:val="Normal"/>
    <w:uiPriority w:val="99"/>
    <w:unhideWhenUsed/>
    <w:rsid w:val="002636FC"/>
    <w:pPr>
      <w:spacing w:before="100" w:beforeAutospacing="1" w:after="100" w:afterAutospacing="1" w:line="240" w:lineRule="auto"/>
    </w:pPr>
    <w:rPr>
      <w:rFonts w:ascii="Times New Roman" w:eastAsia="Calibri" w:hAnsi="Times New Roman" w:cs="Times New Roman"/>
      <w:sz w:val="24"/>
      <w:szCs w:val="24"/>
      <w:lang w:eastAsia="en-CA"/>
    </w:rPr>
  </w:style>
  <w:style w:type="paragraph" w:styleId="PlainText">
    <w:name w:val="Plain Text"/>
    <w:basedOn w:val="Normal"/>
    <w:link w:val="PlainTextChar"/>
    <w:uiPriority w:val="99"/>
    <w:unhideWhenUsed/>
    <w:rsid w:val="004F597C"/>
    <w:pPr>
      <w:spacing w:after="0" w:line="240" w:lineRule="auto"/>
    </w:pPr>
    <w:rPr>
      <w:rFonts w:ascii="Calibri" w:eastAsiaTheme="minorEastAsia" w:hAnsi="Calibri" w:cs="Consolas"/>
      <w:szCs w:val="21"/>
      <w:lang w:eastAsia="en-CA"/>
    </w:rPr>
  </w:style>
  <w:style w:type="character" w:customStyle="1" w:styleId="PlainTextChar">
    <w:name w:val="Plain Text Char"/>
    <w:basedOn w:val="DefaultParagraphFont"/>
    <w:link w:val="PlainText"/>
    <w:uiPriority w:val="99"/>
    <w:rsid w:val="004F597C"/>
    <w:rPr>
      <w:rFonts w:ascii="Calibri" w:eastAsiaTheme="minorEastAsia" w:hAnsi="Calibri" w:cs="Consolas"/>
      <w:szCs w:val="21"/>
      <w:lang w:eastAsia="en-CA"/>
    </w:rPr>
  </w:style>
  <w:style w:type="character" w:customStyle="1" w:styleId="ms-rtecustom-normal">
    <w:name w:val="ms-rtecustom-normal"/>
    <w:basedOn w:val="DefaultParagraphFont"/>
    <w:rsid w:val="004F597C"/>
    <w:rPr>
      <w:rFonts w:cs="Times New Roman"/>
    </w:rPr>
  </w:style>
  <w:style w:type="character" w:styleId="Emphasis">
    <w:name w:val="Emphasis"/>
    <w:basedOn w:val="DefaultParagraphFont"/>
    <w:uiPriority w:val="20"/>
    <w:qFormat/>
    <w:rsid w:val="004F597C"/>
    <w:rPr>
      <w:rFonts w:cs="Times New Roman"/>
      <w:i/>
      <w:iCs/>
    </w:rPr>
  </w:style>
  <w:style w:type="character" w:styleId="CommentReference">
    <w:name w:val="annotation reference"/>
    <w:basedOn w:val="DefaultParagraphFont"/>
    <w:uiPriority w:val="99"/>
    <w:semiHidden/>
    <w:unhideWhenUsed/>
    <w:rsid w:val="004F597C"/>
    <w:rPr>
      <w:sz w:val="16"/>
      <w:szCs w:val="16"/>
    </w:rPr>
  </w:style>
  <w:style w:type="character" w:customStyle="1" w:styleId="ms-rtecustom-link">
    <w:name w:val="ms-rtecustom-link"/>
    <w:basedOn w:val="DefaultParagraphFont"/>
    <w:rsid w:val="004F597C"/>
  </w:style>
  <w:style w:type="paragraph" w:customStyle="1" w:styleId="Default">
    <w:name w:val="Default"/>
    <w:rsid w:val="004F597C"/>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DefaultParagraphFont"/>
    <w:rsid w:val="004F597C"/>
  </w:style>
  <w:style w:type="character" w:styleId="Strong">
    <w:name w:val="Strong"/>
    <w:basedOn w:val="DefaultParagraphFont"/>
    <w:uiPriority w:val="22"/>
    <w:qFormat/>
    <w:rsid w:val="004F597C"/>
    <w:rPr>
      <w:b/>
      <w:bCs/>
    </w:rPr>
  </w:style>
  <w:style w:type="character" w:customStyle="1" w:styleId="Heading1Char">
    <w:name w:val="Heading 1 Char"/>
    <w:basedOn w:val="DefaultParagraphFont"/>
    <w:link w:val="Heading1"/>
    <w:uiPriority w:val="9"/>
    <w:rsid w:val="00E203C1"/>
    <w:rPr>
      <w:rFonts w:ascii="Cambria" w:eastAsia="Times New Roman" w:hAnsi="Cambria" w:cs="Times New Roman"/>
      <w:b/>
      <w:bCs/>
      <w:snapToGrid w:val="0"/>
      <w:kern w:val="32"/>
      <w:sz w:val="32"/>
      <w:szCs w:val="32"/>
      <w:lang w:val="en-US"/>
    </w:rPr>
  </w:style>
  <w:style w:type="character" w:customStyle="1" w:styleId="Heading2Char">
    <w:name w:val="Heading 2 Char"/>
    <w:basedOn w:val="DefaultParagraphFont"/>
    <w:link w:val="Heading2"/>
    <w:rsid w:val="00E203C1"/>
    <w:rPr>
      <w:rFonts w:ascii="Arial" w:eastAsia="Times New Roman" w:hAnsi="Arial" w:cs="Arial"/>
      <w:b/>
      <w:bCs/>
      <w:sz w:val="24"/>
      <w:szCs w:val="24"/>
      <w:lang w:val="en-US"/>
    </w:rPr>
  </w:style>
  <w:style w:type="character" w:customStyle="1" w:styleId="Heading3Char">
    <w:name w:val="Heading 3 Char"/>
    <w:basedOn w:val="DefaultParagraphFont"/>
    <w:link w:val="Heading3"/>
    <w:uiPriority w:val="9"/>
    <w:rsid w:val="00E203C1"/>
    <w:rPr>
      <w:rFonts w:asciiTheme="majorHAnsi" w:eastAsiaTheme="majorEastAsia" w:hAnsiTheme="majorHAnsi" w:cstheme="majorBidi"/>
      <w:b/>
      <w:bCs/>
      <w:snapToGrid w:val="0"/>
      <w:color w:val="4F81BD" w:themeColor="accent1"/>
      <w:szCs w:val="24"/>
      <w:lang w:val="en-US"/>
    </w:rPr>
  </w:style>
  <w:style w:type="paragraph" w:styleId="Title">
    <w:name w:val="Title"/>
    <w:basedOn w:val="Normal"/>
    <w:next w:val="Normal"/>
    <w:link w:val="TitleChar"/>
    <w:uiPriority w:val="10"/>
    <w:qFormat/>
    <w:rsid w:val="00E203C1"/>
    <w:pPr>
      <w:pBdr>
        <w:bottom w:val="single" w:sz="8" w:space="4" w:color="4F81BD" w:themeColor="accent1"/>
      </w:pBdr>
      <w:spacing w:after="300" w:line="240" w:lineRule="auto"/>
      <w:contextualSpacing/>
    </w:pPr>
    <w:rPr>
      <w:rFonts w:asciiTheme="majorHAnsi" w:eastAsiaTheme="majorEastAsia" w:hAnsiTheme="majorHAnsi" w:cstheme="majorBidi"/>
      <w:snapToGrid w:val="0"/>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E203C1"/>
    <w:rPr>
      <w:rFonts w:asciiTheme="majorHAnsi" w:eastAsiaTheme="majorEastAsia" w:hAnsiTheme="majorHAnsi" w:cstheme="majorBidi"/>
      <w:snapToGrid w:val="0"/>
      <w:color w:val="17365D" w:themeColor="text2" w:themeShade="BF"/>
      <w:spacing w:val="5"/>
      <w:kern w:val="28"/>
      <w:sz w:val="52"/>
      <w:szCs w:val="52"/>
      <w:lang w:val="en-US"/>
    </w:rPr>
  </w:style>
  <w:style w:type="table" w:styleId="TableGrid">
    <w:name w:val="Table Grid"/>
    <w:basedOn w:val="TableNormal"/>
    <w:uiPriority w:val="59"/>
    <w:rsid w:val="00E203C1"/>
    <w:pPr>
      <w:spacing w:after="0" w:line="240" w:lineRule="auto"/>
    </w:pPr>
    <w:rPr>
      <w:rFonts w:ascii="Arial" w:eastAsia="Times New Roman" w:hAnsi="Arial" w:cs="Arial"/>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203C1"/>
    <w:pPr>
      <w:spacing w:after="0" w:line="240" w:lineRule="auto"/>
    </w:pPr>
    <w:rPr>
      <w:rFonts w:ascii="Arial" w:eastAsia="Times New Roman" w:hAnsi="Arial" w:cs="Arial"/>
      <w:sz w:val="20"/>
      <w:szCs w:val="20"/>
      <w:lang w:eastAsia="en-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55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74F"/>
  </w:style>
  <w:style w:type="paragraph" w:styleId="Footer">
    <w:name w:val="footer"/>
    <w:basedOn w:val="Normal"/>
    <w:link w:val="FooterChar"/>
    <w:uiPriority w:val="99"/>
    <w:unhideWhenUsed/>
    <w:rsid w:val="0055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74F"/>
  </w:style>
  <w:style w:type="paragraph" w:styleId="BodyText">
    <w:name w:val="Body Text"/>
    <w:basedOn w:val="Normal"/>
    <w:link w:val="BodyTextChar"/>
    <w:uiPriority w:val="99"/>
    <w:semiHidden/>
    <w:unhideWhenUsed/>
    <w:rsid w:val="005B24A6"/>
    <w:pPr>
      <w:spacing w:after="120" w:line="240" w:lineRule="auto"/>
    </w:pPr>
    <w:rPr>
      <w:rFonts w:ascii="Arial" w:eastAsia="Times New Roman" w:hAnsi="Arial" w:cs="Times New Roman"/>
      <w:szCs w:val="24"/>
      <w:lang w:val="en-US"/>
    </w:rPr>
  </w:style>
  <w:style w:type="character" w:customStyle="1" w:styleId="BodyTextChar">
    <w:name w:val="Body Text Char"/>
    <w:basedOn w:val="DefaultParagraphFont"/>
    <w:link w:val="BodyText"/>
    <w:uiPriority w:val="99"/>
    <w:semiHidden/>
    <w:rsid w:val="005B24A6"/>
    <w:rPr>
      <w:rFonts w:ascii="Arial" w:eastAsia="Times New Roman" w:hAnsi="Arial" w:cs="Times New Roman"/>
      <w:szCs w:val="24"/>
      <w:lang w:val="en-US"/>
    </w:rPr>
  </w:style>
  <w:style w:type="paragraph" w:styleId="NoSpacing">
    <w:name w:val="No Spacing"/>
    <w:uiPriority w:val="1"/>
    <w:qFormat/>
    <w:rsid w:val="00472B7B"/>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03C1"/>
    <w:pPr>
      <w:keepNext/>
      <w:spacing w:before="240" w:after="60" w:line="240" w:lineRule="auto"/>
      <w:outlineLvl w:val="0"/>
    </w:pPr>
    <w:rPr>
      <w:rFonts w:ascii="Cambria" w:eastAsia="Times New Roman" w:hAnsi="Cambria" w:cs="Times New Roman"/>
      <w:b/>
      <w:bCs/>
      <w:snapToGrid w:val="0"/>
      <w:kern w:val="32"/>
      <w:sz w:val="32"/>
      <w:szCs w:val="32"/>
      <w:lang w:val="en-US"/>
    </w:rPr>
  </w:style>
  <w:style w:type="paragraph" w:styleId="Heading2">
    <w:name w:val="heading 2"/>
    <w:basedOn w:val="Normal"/>
    <w:next w:val="Normal"/>
    <w:link w:val="Heading2Char"/>
    <w:qFormat/>
    <w:rsid w:val="00E203C1"/>
    <w:pPr>
      <w:keepNext/>
      <w:spacing w:after="0" w:line="240" w:lineRule="auto"/>
      <w:outlineLvl w:val="1"/>
    </w:pPr>
    <w:rPr>
      <w:rFonts w:ascii="Arial" w:eastAsia="Times New Roman" w:hAnsi="Arial" w:cs="Arial"/>
      <w:b/>
      <w:bCs/>
      <w:sz w:val="24"/>
      <w:szCs w:val="24"/>
      <w:lang w:val="en-US"/>
    </w:rPr>
  </w:style>
  <w:style w:type="paragraph" w:styleId="Heading3">
    <w:name w:val="heading 3"/>
    <w:basedOn w:val="Normal"/>
    <w:next w:val="Normal"/>
    <w:link w:val="Heading3Char"/>
    <w:uiPriority w:val="9"/>
    <w:unhideWhenUsed/>
    <w:qFormat/>
    <w:rsid w:val="00E203C1"/>
    <w:pPr>
      <w:keepNext/>
      <w:keepLines/>
      <w:spacing w:before="200" w:after="0" w:line="240" w:lineRule="auto"/>
      <w:outlineLvl w:val="2"/>
    </w:pPr>
    <w:rPr>
      <w:rFonts w:asciiTheme="majorHAnsi" w:eastAsiaTheme="majorEastAsia" w:hAnsiTheme="majorHAnsi" w:cstheme="majorBidi"/>
      <w:b/>
      <w:bCs/>
      <w:snapToGrid w:val="0"/>
      <w:color w:val="4F81BD" w:themeColor="accent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E58"/>
    <w:rPr>
      <w:color w:val="0000FF" w:themeColor="hyperlink"/>
      <w:u w:val="single"/>
    </w:rPr>
  </w:style>
  <w:style w:type="paragraph" w:styleId="BalloonText">
    <w:name w:val="Balloon Text"/>
    <w:basedOn w:val="Normal"/>
    <w:link w:val="BalloonTextChar"/>
    <w:uiPriority w:val="99"/>
    <w:semiHidden/>
    <w:unhideWhenUsed/>
    <w:rsid w:val="00367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A1E"/>
    <w:rPr>
      <w:rFonts w:ascii="Tahoma" w:hAnsi="Tahoma" w:cs="Tahoma"/>
      <w:sz w:val="16"/>
      <w:szCs w:val="16"/>
    </w:rPr>
  </w:style>
  <w:style w:type="paragraph" w:styleId="ListParagraph">
    <w:name w:val="List Paragraph"/>
    <w:basedOn w:val="Normal"/>
    <w:uiPriority w:val="34"/>
    <w:qFormat/>
    <w:rsid w:val="00703682"/>
    <w:pPr>
      <w:ind w:left="720"/>
      <w:contextualSpacing/>
    </w:pPr>
  </w:style>
  <w:style w:type="paragraph" w:styleId="NormalWeb">
    <w:name w:val="Normal (Web)"/>
    <w:basedOn w:val="Normal"/>
    <w:uiPriority w:val="99"/>
    <w:unhideWhenUsed/>
    <w:rsid w:val="002636FC"/>
    <w:pPr>
      <w:spacing w:before="100" w:beforeAutospacing="1" w:after="100" w:afterAutospacing="1" w:line="240" w:lineRule="auto"/>
    </w:pPr>
    <w:rPr>
      <w:rFonts w:ascii="Times New Roman" w:eastAsia="Calibri" w:hAnsi="Times New Roman" w:cs="Times New Roman"/>
      <w:sz w:val="24"/>
      <w:szCs w:val="24"/>
      <w:lang w:eastAsia="en-CA"/>
    </w:rPr>
  </w:style>
  <w:style w:type="paragraph" w:styleId="PlainText">
    <w:name w:val="Plain Text"/>
    <w:basedOn w:val="Normal"/>
    <w:link w:val="PlainTextChar"/>
    <w:uiPriority w:val="99"/>
    <w:unhideWhenUsed/>
    <w:rsid w:val="004F597C"/>
    <w:pPr>
      <w:spacing w:after="0" w:line="240" w:lineRule="auto"/>
    </w:pPr>
    <w:rPr>
      <w:rFonts w:ascii="Calibri" w:eastAsiaTheme="minorEastAsia" w:hAnsi="Calibri" w:cs="Consolas"/>
      <w:szCs w:val="21"/>
      <w:lang w:eastAsia="en-CA"/>
    </w:rPr>
  </w:style>
  <w:style w:type="character" w:customStyle="1" w:styleId="PlainTextChar">
    <w:name w:val="Plain Text Char"/>
    <w:basedOn w:val="DefaultParagraphFont"/>
    <w:link w:val="PlainText"/>
    <w:uiPriority w:val="99"/>
    <w:rsid w:val="004F597C"/>
    <w:rPr>
      <w:rFonts w:ascii="Calibri" w:eastAsiaTheme="minorEastAsia" w:hAnsi="Calibri" w:cs="Consolas"/>
      <w:szCs w:val="21"/>
      <w:lang w:eastAsia="en-CA"/>
    </w:rPr>
  </w:style>
  <w:style w:type="character" w:customStyle="1" w:styleId="ms-rtecustom-normal">
    <w:name w:val="ms-rtecustom-normal"/>
    <w:basedOn w:val="DefaultParagraphFont"/>
    <w:rsid w:val="004F597C"/>
    <w:rPr>
      <w:rFonts w:cs="Times New Roman"/>
    </w:rPr>
  </w:style>
  <w:style w:type="character" w:styleId="Emphasis">
    <w:name w:val="Emphasis"/>
    <w:basedOn w:val="DefaultParagraphFont"/>
    <w:uiPriority w:val="20"/>
    <w:qFormat/>
    <w:rsid w:val="004F597C"/>
    <w:rPr>
      <w:rFonts w:cs="Times New Roman"/>
      <w:i/>
      <w:iCs/>
    </w:rPr>
  </w:style>
  <w:style w:type="character" w:styleId="CommentReference">
    <w:name w:val="annotation reference"/>
    <w:basedOn w:val="DefaultParagraphFont"/>
    <w:uiPriority w:val="99"/>
    <w:semiHidden/>
    <w:unhideWhenUsed/>
    <w:rsid w:val="004F597C"/>
    <w:rPr>
      <w:sz w:val="16"/>
      <w:szCs w:val="16"/>
    </w:rPr>
  </w:style>
  <w:style w:type="character" w:customStyle="1" w:styleId="ms-rtecustom-link">
    <w:name w:val="ms-rtecustom-link"/>
    <w:basedOn w:val="DefaultParagraphFont"/>
    <w:rsid w:val="004F597C"/>
  </w:style>
  <w:style w:type="paragraph" w:customStyle="1" w:styleId="Default">
    <w:name w:val="Default"/>
    <w:rsid w:val="004F597C"/>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DefaultParagraphFont"/>
    <w:rsid w:val="004F597C"/>
  </w:style>
  <w:style w:type="character" w:styleId="Strong">
    <w:name w:val="Strong"/>
    <w:basedOn w:val="DefaultParagraphFont"/>
    <w:uiPriority w:val="22"/>
    <w:qFormat/>
    <w:rsid w:val="004F597C"/>
    <w:rPr>
      <w:b/>
      <w:bCs/>
    </w:rPr>
  </w:style>
  <w:style w:type="character" w:customStyle="1" w:styleId="Heading1Char">
    <w:name w:val="Heading 1 Char"/>
    <w:basedOn w:val="DefaultParagraphFont"/>
    <w:link w:val="Heading1"/>
    <w:uiPriority w:val="9"/>
    <w:rsid w:val="00E203C1"/>
    <w:rPr>
      <w:rFonts w:ascii="Cambria" w:eastAsia="Times New Roman" w:hAnsi="Cambria" w:cs="Times New Roman"/>
      <w:b/>
      <w:bCs/>
      <w:snapToGrid w:val="0"/>
      <w:kern w:val="32"/>
      <w:sz w:val="32"/>
      <w:szCs w:val="32"/>
      <w:lang w:val="en-US"/>
    </w:rPr>
  </w:style>
  <w:style w:type="character" w:customStyle="1" w:styleId="Heading2Char">
    <w:name w:val="Heading 2 Char"/>
    <w:basedOn w:val="DefaultParagraphFont"/>
    <w:link w:val="Heading2"/>
    <w:rsid w:val="00E203C1"/>
    <w:rPr>
      <w:rFonts w:ascii="Arial" w:eastAsia="Times New Roman" w:hAnsi="Arial" w:cs="Arial"/>
      <w:b/>
      <w:bCs/>
      <w:sz w:val="24"/>
      <w:szCs w:val="24"/>
      <w:lang w:val="en-US"/>
    </w:rPr>
  </w:style>
  <w:style w:type="character" w:customStyle="1" w:styleId="Heading3Char">
    <w:name w:val="Heading 3 Char"/>
    <w:basedOn w:val="DefaultParagraphFont"/>
    <w:link w:val="Heading3"/>
    <w:uiPriority w:val="9"/>
    <w:rsid w:val="00E203C1"/>
    <w:rPr>
      <w:rFonts w:asciiTheme="majorHAnsi" w:eastAsiaTheme="majorEastAsia" w:hAnsiTheme="majorHAnsi" w:cstheme="majorBidi"/>
      <w:b/>
      <w:bCs/>
      <w:snapToGrid w:val="0"/>
      <w:color w:val="4F81BD" w:themeColor="accent1"/>
      <w:szCs w:val="24"/>
      <w:lang w:val="en-US"/>
    </w:rPr>
  </w:style>
  <w:style w:type="paragraph" w:styleId="Title">
    <w:name w:val="Title"/>
    <w:basedOn w:val="Normal"/>
    <w:next w:val="Normal"/>
    <w:link w:val="TitleChar"/>
    <w:uiPriority w:val="10"/>
    <w:qFormat/>
    <w:rsid w:val="00E203C1"/>
    <w:pPr>
      <w:pBdr>
        <w:bottom w:val="single" w:sz="8" w:space="4" w:color="4F81BD" w:themeColor="accent1"/>
      </w:pBdr>
      <w:spacing w:after="300" w:line="240" w:lineRule="auto"/>
      <w:contextualSpacing/>
    </w:pPr>
    <w:rPr>
      <w:rFonts w:asciiTheme="majorHAnsi" w:eastAsiaTheme="majorEastAsia" w:hAnsiTheme="majorHAnsi" w:cstheme="majorBidi"/>
      <w:snapToGrid w:val="0"/>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E203C1"/>
    <w:rPr>
      <w:rFonts w:asciiTheme="majorHAnsi" w:eastAsiaTheme="majorEastAsia" w:hAnsiTheme="majorHAnsi" w:cstheme="majorBidi"/>
      <w:snapToGrid w:val="0"/>
      <w:color w:val="17365D" w:themeColor="text2" w:themeShade="BF"/>
      <w:spacing w:val="5"/>
      <w:kern w:val="28"/>
      <w:sz w:val="52"/>
      <w:szCs w:val="52"/>
      <w:lang w:val="en-US"/>
    </w:rPr>
  </w:style>
  <w:style w:type="table" w:styleId="TableGrid">
    <w:name w:val="Table Grid"/>
    <w:basedOn w:val="TableNormal"/>
    <w:uiPriority w:val="59"/>
    <w:rsid w:val="00E203C1"/>
    <w:pPr>
      <w:spacing w:after="0" w:line="240" w:lineRule="auto"/>
    </w:pPr>
    <w:rPr>
      <w:rFonts w:ascii="Arial" w:eastAsia="Times New Roman" w:hAnsi="Arial" w:cs="Arial"/>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203C1"/>
    <w:pPr>
      <w:spacing w:after="0" w:line="240" w:lineRule="auto"/>
    </w:pPr>
    <w:rPr>
      <w:rFonts w:ascii="Arial" w:eastAsia="Times New Roman" w:hAnsi="Arial" w:cs="Arial"/>
      <w:sz w:val="20"/>
      <w:szCs w:val="20"/>
      <w:lang w:eastAsia="en-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55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74F"/>
  </w:style>
  <w:style w:type="paragraph" w:styleId="Footer">
    <w:name w:val="footer"/>
    <w:basedOn w:val="Normal"/>
    <w:link w:val="FooterChar"/>
    <w:uiPriority w:val="99"/>
    <w:unhideWhenUsed/>
    <w:rsid w:val="0055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74F"/>
  </w:style>
  <w:style w:type="paragraph" w:styleId="BodyText">
    <w:name w:val="Body Text"/>
    <w:basedOn w:val="Normal"/>
    <w:link w:val="BodyTextChar"/>
    <w:uiPriority w:val="99"/>
    <w:semiHidden/>
    <w:unhideWhenUsed/>
    <w:rsid w:val="005B24A6"/>
    <w:pPr>
      <w:spacing w:after="120" w:line="240" w:lineRule="auto"/>
    </w:pPr>
    <w:rPr>
      <w:rFonts w:ascii="Arial" w:eastAsia="Times New Roman" w:hAnsi="Arial" w:cs="Times New Roman"/>
      <w:szCs w:val="24"/>
      <w:lang w:val="en-US"/>
    </w:rPr>
  </w:style>
  <w:style w:type="character" w:customStyle="1" w:styleId="BodyTextChar">
    <w:name w:val="Body Text Char"/>
    <w:basedOn w:val="DefaultParagraphFont"/>
    <w:link w:val="BodyText"/>
    <w:uiPriority w:val="99"/>
    <w:semiHidden/>
    <w:rsid w:val="005B24A6"/>
    <w:rPr>
      <w:rFonts w:ascii="Arial" w:eastAsia="Times New Roman" w:hAnsi="Arial" w:cs="Times New Roman"/>
      <w:szCs w:val="24"/>
      <w:lang w:val="en-US"/>
    </w:rPr>
  </w:style>
  <w:style w:type="paragraph" w:styleId="NoSpacing">
    <w:name w:val="No Spacing"/>
    <w:uiPriority w:val="1"/>
    <w:qFormat/>
    <w:rsid w:val="00472B7B"/>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67899">
      <w:bodyDiv w:val="1"/>
      <w:marLeft w:val="0"/>
      <w:marRight w:val="0"/>
      <w:marTop w:val="0"/>
      <w:marBottom w:val="0"/>
      <w:divBdr>
        <w:top w:val="none" w:sz="0" w:space="0" w:color="auto"/>
        <w:left w:val="none" w:sz="0" w:space="0" w:color="auto"/>
        <w:bottom w:val="none" w:sz="0" w:space="0" w:color="auto"/>
        <w:right w:val="none" w:sz="0" w:space="0" w:color="auto"/>
      </w:divBdr>
    </w:div>
    <w:div w:id="1724256637">
      <w:bodyDiv w:val="1"/>
      <w:marLeft w:val="0"/>
      <w:marRight w:val="0"/>
      <w:marTop w:val="0"/>
      <w:marBottom w:val="0"/>
      <w:divBdr>
        <w:top w:val="none" w:sz="0" w:space="0" w:color="auto"/>
        <w:left w:val="none" w:sz="0" w:space="0" w:color="auto"/>
        <w:bottom w:val="none" w:sz="0" w:space="0" w:color="auto"/>
        <w:right w:val="none" w:sz="0" w:space="0" w:color="auto"/>
      </w:divBdr>
      <w:divsChild>
        <w:div w:id="541478159">
          <w:marLeft w:val="0"/>
          <w:marRight w:val="0"/>
          <w:marTop w:val="0"/>
          <w:marBottom w:val="300"/>
          <w:divBdr>
            <w:top w:val="none" w:sz="0" w:space="0" w:color="auto"/>
            <w:left w:val="none" w:sz="0" w:space="0" w:color="auto"/>
            <w:bottom w:val="none" w:sz="0" w:space="0" w:color="auto"/>
            <w:right w:val="none" w:sz="0" w:space="0" w:color="auto"/>
          </w:divBdr>
          <w:divsChild>
            <w:div w:id="1951470868">
              <w:marLeft w:val="0"/>
              <w:marRight w:val="0"/>
              <w:marTop w:val="0"/>
              <w:marBottom w:val="0"/>
              <w:divBdr>
                <w:top w:val="none" w:sz="0" w:space="0" w:color="auto"/>
                <w:left w:val="none" w:sz="0" w:space="0" w:color="auto"/>
                <w:bottom w:val="none" w:sz="0" w:space="0" w:color="auto"/>
                <w:right w:val="none" w:sz="0" w:space="0" w:color="auto"/>
              </w:divBdr>
              <w:divsChild>
                <w:div w:id="249584783">
                  <w:marLeft w:val="0"/>
                  <w:marRight w:val="0"/>
                  <w:marTop w:val="0"/>
                  <w:marBottom w:val="0"/>
                  <w:divBdr>
                    <w:top w:val="none" w:sz="0" w:space="0" w:color="auto"/>
                    <w:left w:val="none" w:sz="0" w:space="0" w:color="auto"/>
                    <w:bottom w:val="none" w:sz="0" w:space="0" w:color="auto"/>
                    <w:right w:val="none" w:sz="0" w:space="0" w:color="auto"/>
                  </w:divBdr>
                </w:div>
                <w:div w:id="1725331254">
                  <w:marLeft w:val="0"/>
                  <w:marRight w:val="0"/>
                  <w:marTop w:val="0"/>
                  <w:marBottom w:val="0"/>
                  <w:divBdr>
                    <w:top w:val="none" w:sz="0" w:space="0" w:color="auto"/>
                    <w:left w:val="none" w:sz="0" w:space="0" w:color="auto"/>
                    <w:bottom w:val="none" w:sz="0" w:space="0" w:color="auto"/>
                    <w:right w:val="none" w:sz="0" w:space="0" w:color="auto"/>
                  </w:divBdr>
                  <w:divsChild>
                    <w:div w:id="101267432">
                      <w:marLeft w:val="0"/>
                      <w:marRight w:val="0"/>
                      <w:marTop w:val="0"/>
                      <w:marBottom w:val="0"/>
                      <w:divBdr>
                        <w:top w:val="none" w:sz="0" w:space="0" w:color="auto"/>
                        <w:left w:val="none" w:sz="0" w:space="0" w:color="auto"/>
                        <w:bottom w:val="none" w:sz="0" w:space="0" w:color="auto"/>
                        <w:right w:val="none" w:sz="0" w:space="0" w:color="auto"/>
                      </w:divBdr>
                    </w:div>
                  </w:divsChild>
                </w:div>
                <w:div w:id="3636442">
                  <w:marLeft w:val="0"/>
                  <w:marRight w:val="0"/>
                  <w:marTop w:val="0"/>
                  <w:marBottom w:val="0"/>
                  <w:divBdr>
                    <w:top w:val="none" w:sz="0" w:space="0" w:color="auto"/>
                    <w:left w:val="none" w:sz="0" w:space="0" w:color="auto"/>
                    <w:bottom w:val="none" w:sz="0" w:space="0" w:color="auto"/>
                    <w:right w:val="none" w:sz="0" w:space="0" w:color="auto"/>
                  </w:divBdr>
                </w:div>
                <w:div w:id="1379470420">
                  <w:marLeft w:val="0"/>
                  <w:marRight w:val="0"/>
                  <w:marTop w:val="0"/>
                  <w:marBottom w:val="0"/>
                  <w:divBdr>
                    <w:top w:val="none" w:sz="0" w:space="0" w:color="auto"/>
                    <w:left w:val="none" w:sz="0" w:space="0" w:color="auto"/>
                    <w:bottom w:val="none" w:sz="0" w:space="0" w:color="auto"/>
                    <w:right w:val="none" w:sz="0" w:space="0" w:color="auto"/>
                  </w:divBdr>
                  <w:divsChild>
                    <w:div w:id="1396276882">
                      <w:marLeft w:val="0"/>
                      <w:marRight w:val="0"/>
                      <w:marTop w:val="0"/>
                      <w:marBottom w:val="0"/>
                      <w:divBdr>
                        <w:top w:val="none" w:sz="0" w:space="0" w:color="auto"/>
                        <w:left w:val="none" w:sz="0" w:space="0" w:color="auto"/>
                        <w:bottom w:val="none" w:sz="0" w:space="0" w:color="auto"/>
                        <w:right w:val="none" w:sz="0" w:space="0" w:color="auto"/>
                      </w:divBdr>
                      <w:divsChild>
                        <w:div w:id="608781499">
                          <w:marLeft w:val="0"/>
                          <w:marRight w:val="0"/>
                          <w:marTop w:val="0"/>
                          <w:marBottom w:val="0"/>
                          <w:divBdr>
                            <w:top w:val="none" w:sz="0" w:space="0" w:color="auto"/>
                            <w:left w:val="none" w:sz="0" w:space="0" w:color="auto"/>
                            <w:bottom w:val="none" w:sz="0" w:space="0" w:color="auto"/>
                            <w:right w:val="none" w:sz="0" w:space="0" w:color="auto"/>
                          </w:divBdr>
                          <w:divsChild>
                            <w:div w:id="1525098548">
                              <w:marLeft w:val="0"/>
                              <w:marRight w:val="0"/>
                              <w:marTop w:val="0"/>
                              <w:marBottom w:val="0"/>
                              <w:divBdr>
                                <w:top w:val="none" w:sz="0" w:space="0" w:color="auto"/>
                                <w:left w:val="none" w:sz="0" w:space="0" w:color="auto"/>
                                <w:bottom w:val="none" w:sz="0" w:space="0" w:color="auto"/>
                                <w:right w:val="none" w:sz="0" w:space="0" w:color="auto"/>
                              </w:divBdr>
                            </w:div>
                            <w:div w:id="1512065692">
                              <w:marLeft w:val="0"/>
                              <w:marRight w:val="0"/>
                              <w:marTop w:val="0"/>
                              <w:marBottom w:val="0"/>
                              <w:divBdr>
                                <w:top w:val="none" w:sz="0" w:space="0" w:color="auto"/>
                                <w:left w:val="none" w:sz="0" w:space="0" w:color="auto"/>
                                <w:bottom w:val="none" w:sz="0" w:space="0" w:color="auto"/>
                                <w:right w:val="none" w:sz="0" w:space="0" w:color="auto"/>
                              </w:divBdr>
                            </w:div>
                            <w:div w:id="1871918384">
                              <w:marLeft w:val="0"/>
                              <w:marRight w:val="0"/>
                              <w:marTop w:val="0"/>
                              <w:marBottom w:val="0"/>
                              <w:divBdr>
                                <w:top w:val="none" w:sz="0" w:space="0" w:color="auto"/>
                                <w:left w:val="none" w:sz="0" w:space="0" w:color="auto"/>
                                <w:bottom w:val="none" w:sz="0" w:space="0" w:color="auto"/>
                                <w:right w:val="none" w:sz="0" w:space="0" w:color="auto"/>
                              </w:divBdr>
                            </w:div>
                            <w:div w:id="111633922">
                              <w:marLeft w:val="0"/>
                              <w:marRight w:val="0"/>
                              <w:marTop w:val="0"/>
                              <w:marBottom w:val="0"/>
                              <w:divBdr>
                                <w:top w:val="none" w:sz="0" w:space="0" w:color="auto"/>
                                <w:left w:val="none" w:sz="0" w:space="0" w:color="auto"/>
                                <w:bottom w:val="none" w:sz="0" w:space="0" w:color="auto"/>
                                <w:right w:val="none" w:sz="0" w:space="0" w:color="auto"/>
                              </w:divBdr>
                            </w:div>
                            <w:div w:id="215817179">
                              <w:marLeft w:val="0"/>
                              <w:marRight w:val="0"/>
                              <w:marTop w:val="0"/>
                              <w:marBottom w:val="0"/>
                              <w:divBdr>
                                <w:top w:val="none" w:sz="0" w:space="0" w:color="auto"/>
                                <w:left w:val="none" w:sz="0" w:space="0" w:color="auto"/>
                                <w:bottom w:val="none" w:sz="0" w:space="0" w:color="auto"/>
                                <w:right w:val="none" w:sz="0" w:space="0" w:color="auto"/>
                              </w:divBdr>
                            </w:div>
                            <w:div w:id="959649661">
                              <w:marLeft w:val="0"/>
                              <w:marRight w:val="0"/>
                              <w:marTop w:val="0"/>
                              <w:marBottom w:val="0"/>
                              <w:divBdr>
                                <w:top w:val="none" w:sz="0" w:space="0" w:color="auto"/>
                                <w:left w:val="none" w:sz="0" w:space="0" w:color="auto"/>
                                <w:bottom w:val="none" w:sz="0" w:space="0" w:color="auto"/>
                                <w:right w:val="none" w:sz="0" w:space="0" w:color="auto"/>
                              </w:divBdr>
                            </w:div>
                            <w:div w:id="817769562">
                              <w:marLeft w:val="0"/>
                              <w:marRight w:val="0"/>
                              <w:marTop w:val="0"/>
                              <w:marBottom w:val="0"/>
                              <w:divBdr>
                                <w:top w:val="none" w:sz="0" w:space="0" w:color="auto"/>
                                <w:left w:val="none" w:sz="0" w:space="0" w:color="auto"/>
                                <w:bottom w:val="none" w:sz="0" w:space="0" w:color="auto"/>
                                <w:right w:val="none" w:sz="0" w:space="0" w:color="auto"/>
                              </w:divBdr>
                            </w:div>
                            <w:div w:id="417411555">
                              <w:marLeft w:val="0"/>
                              <w:marRight w:val="0"/>
                              <w:marTop w:val="0"/>
                              <w:marBottom w:val="0"/>
                              <w:divBdr>
                                <w:top w:val="none" w:sz="0" w:space="0" w:color="auto"/>
                                <w:left w:val="none" w:sz="0" w:space="0" w:color="auto"/>
                                <w:bottom w:val="none" w:sz="0" w:space="0" w:color="auto"/>
                                <w:right w:val="none" w:sz="0" w:space="0" w:color="auto"/>
                              </w:divBdr>
                            </w:div>
                            <w:div w:id="1431854496">
                              <w:marLeft w:val="0"/>
                              <w:marRight w:val="0"/>
                              <w:marTop w:val="0"/>
                              <w:marBottom w:val="0"/>
                              <w:divBdr>
                                <w:top w:val="none" w:sz="0" w:space="0" w:color="auto"/>
                                <w:left w:val="none" w:sz="0" w:space="0" w:color="auto"/>
                                <w:bottom w:val="none" w:sz="0" w:space="0" w:color="auto"/>
                                <w:right w:val="none" w:sz="0" w:space="0" w:color="auto"/>
                              </w:divBdr>
                            </w:div>
                            <w:div w:id="1731347501">
                              <w:marLeft w:val="0"/>
                              <w:marRight w:val="0"/>
                              <w:marTop w:val="0"/>
                              <w:marBottom w:val="0"/>
                              <w:divBdr>
                                <w:top w:val="none" w:sz="0" w:space="0" w:color="auto"/>
                                <w:left w:val="none" w:sz="0" w:space="0" w:color="auto"/>
                                <w:bottom w:val="none" w:sz="0" w:space="0" w:color="auto"/>
                                <w:right w:val="none" w:sz="0" w:space="0" w:color="auto"/>
                              </w:divBdr>
                            </w:div>
                            <w:div w:id="489910781">
                              <w:marLeft w:val="0"/>
                              <w:marRight w:val="0"/>
                              <w:marTop w:val="0"/>
                              <w:marBottom w:val="0"/>
                              <w:divBdr>
                                <w:top w:val="none" w:sz="0" w:space="0" w:color="auto"/>
                                <w:left w:val="none" w:sz="0" w:space="0" w:color="auto"/>
                                <w:bottom w:val="none" w:sz="0" w:space="0" w:color="auto"/>
                                <w:right w:val="none" w:sz="0" w:space="0" w:color="auto"/>
                              </w:divBdr>
                            </w:div>
                            <w:div w:id="847451770">
                              <w:marLeft w:val="0"/>
                              <w:marRight w:val="0"/>
                              <w:marTop w:val="0"/>
                              <w:marBottom w:val="0"/>
                              <w:divBdr>
                                <w:top w:val="none" w:sz="0" w:space="0" w:color="auto"/>
                                <w:left w:val="none" w:sz="0" w:space="0" w:color="auto"/>
                                <w:bottom w:val="none" w:sz="0" w:space="0" w:color="auto"/>
                                <w:right w:val="none" w:sz="0" w:space="0" w:color="auto"/>
                              </w:divBdr>
                            </w:div>
                            <w:div w:id="1145782611">
                              <w:marLeft w:val="0"/>
                              <w:marRight w:val="0"/>
                              <w:marTop w:val="0"/>
                              <w:marBottom w:val="0"/>
                              <w:divBdr>
                                <w:top w:val="none" w:sz="0" w:space="0" w:color="auto"/>
                                <w:left w:val="none" w:sz="0" w:space="0" w:color="auto"/>
                                <w:bottom w:val="none" w:sz="0" w:space="0" w:color="auto"/>
                                <w:right w:val="none" w:sz="0" w:space="0" w:color="auto"/>
                              </w:divBdr>
                            </w:div>
                            <w:div w:id="778256845">
                              <w:marLeft w:val="0"/>
                              <w:marRight w:val="0"/>
                              <w:marTop w:val="0"/>
                              <w:marBottom w:val="0"/>
                              <w:divBdr>
                                <w:top w:val="none" w:sz="0" w:space="0" w:color="auto"/>
                                <w:left w:val="none" w:sz="0" w:space="0" w:color="auto"/>
                                <w:bottom w:val="none" w:sz="0" w:space="0" w:color="auto"/>
                                <w:right w:val="none" w:sz="0" w:space="0" w:color="auto"/>
                              </w:divBdr>
                            </w:div>
                            <w:div w:id="1586760798">
                              <w:marLeft w:val="0"/>
                              <w:marRight w:val="0"/>
                              <w:marTop w:val="0"/>
                              <w:marBottom w:val="0"/>
                              <w:divBdr>
                                <w:top w:val="none" w:sz="0" w:space="0" w:color="auto"/>
                                <w:left w:val="none" w:sz="0" w:space="0" w:color="auto"/>
                                <w:bottom w:val="none" w:sz="0" w:space="0" w:color="auto"/>
                                <w:right w:val="none" w:sz="0" w:space="0" w:color="auto"/>
                              </w:divBdr>
                            </w:div>
                            <w:div w:id="2131315439">
                              <w:marLeft w:val="0"/>
                              <w:marRight w:val="0"/>
                              <w:marTop w:val="0"/>
                              <w:marBottom w:val="0"/>
                              <w:divBdr>
                                <w:top w:val="none" w:sz="0" w:space="0" w:color="auto"/>
                                <w:left w:val="none" w:sz="0" w:space="0" w:color="auto"/>
                                <w:bottom w:val="none" w:sz="0" w:space="0" w:color="auto"/>
                                <w:right w:val="none" w:sz="0" w:space="0" w:color="auto"/>
                              </w:divBdr>
                            </w:div>
                            <w:div w:id="1065027328">
                              <w:marLeft w:val="0"/>
                              <w:marRight w:val="0"/>
                              <w:marTop w:val="0"/>
                              <w:marBottom w:val="0"/>
                              <w:divBdr>
                                <w:top w:val="none" w:sz="0" w:space="0" w:color="auto"/>
                                <w:left w:val="none" w:sz="0" w:space="0" w:color="auto"/>
                                <w:bottom w:val="none" w:sz="0" w:space="0" w:color="auto"/>
                                <w:right w:val="none" w:sz="0" w:space="0" w:color="auto"/>
                              </w:divBdr>
                            </w:div>
                            <w:div w:id="138960845">
                              <w:marLeft w:val="0"/>
                              <w:marRight w:val="0"/>
                              <w:marTop w:val="0"/>
                              <w:marBottom w:val="0"/>
                              <w:divBdr>
                                <w:top w:val="none" w:sz="0" w:space="0" w:color="auto"/>
                                <w:left w:val="none" w:sz="0" w:space="0" w:color="auto"/>
                                <w:bottom w:val="none" w:sz="0" w:space="0" w:color="auto"/>
                                <w:right w:val="none" w:sz="0" w:space="0" w:color="auto"/>
                              </w:divBdr>
                            </w:div>
                            <w:div w:id="1346441282">
                              <w:marLeft w:val="0"/>
                              <w:marRight w:val="0"/>
                              <w:marTop w:val="0"/>
                              <w:marBottom w:val="0"/>
                              <w:divBdr>
                                <w:top w:val="none" w:sz="0" w:space="0" w:color="auto"/>
                                <w:left w:val="none" w:sz="0" w:space="0" w:color="auto"/>
                                <w:bottom w:val="none" w:sz="0" w:space="0" w:color="auto"/>
                                <w:right w:val="none" w:sz="0" w:space="0" w:color="auto"/>
                              </w:divBdr>
                            </w:div>
                            <w:div w:id="1360550050">
                              <w:marLeft w:val="0"/>
                              <w:marRight w:val="0"/>
                              <w:marTop w:val="0"/>
                              <w:marBottom w:val="0"/>
                              <w:divBdr>
                                <w:top w:val="none" w:sz="0" w:space="0" w:color="auto"/>
                                <w:left w:val="none" w:sz="0" w:space="0" w:color="auto"/>
                                <w:bottom w:val="none" w:sz="0" w:space="0" w:color="auto"/>
                                <w:right w:val="none" w:sz="0" w:space="0" w:color="auto"/>
                              </w:divBdr>
                            </w:div>
                            <w:div w:id="1378311905">
                              <w:marLeft w:val="0"/>
                              <w:marRight w:val="0"/>
                              <w:marTop w:val="0"/>
                              <w:marBottom w:val="0"/>
                              <w:divBdr>
                                <w:top w:val="none" w:sz="0" w:space="0" w:color="auto"/>
                                <w:left w:val="none" w:sz="0" w:space="0" w:color="auto"/>
                                <w:bottom w:val="none" w:sz="0" w:space="0" w:color="auto"/>
                                <w:right w:val="none" w:sz="0" w:space="0" w:color="auto"/>
                              </w:divBdr>
                            </w:div>
                            <w:div w:id="2009139810">
                              <w:marLeft w:val="0"/>
                              <w:marRight w:val="0"/>
                              <w:marTop w:val="0"/>
                              <w:marBottom w:val="0"/>
                              <w:divBdr>
                                <w:top w:val="none" w:sz="0" w:space="0" w:color="auto"/>
                                <w:left w:val="none" w:sz="0" w:space="0" w:color="auto"/>
                                <w:bottom w:val="none" w:sz="0" w:space="0" w:color="auto"/>
                                <w:right w:val="none" w:sz="0" w:space="0" w:color="auto"/>
                              </w:divBdr>
                            </w:div>
                            <w:div w:id="1824391492">
                              <w:marLeft w:val="0"/>
                              <w:marRight w:val="0"/>
                              <w:marTop w:val="0"/>
                              <w:marBottom w:val="0"/>
                              <w:divBdr>
                                <w:top w:val="none" w:sz="0" w:space="0" w:color="auto"/>
                                <w:left w:val="none" w:sz="0" w:space="0" w:color="auto"/>
                                <w:bottom w:val="none" w:sz="0" w:space="0" w:color="auto"/>
                                <w:right w:val="none" w:sz="0" w:space="0" w:color="auto"/>
                              </w:divBdr>
                            </w:div>
                            <w:div w:id="491868865">
                              <w:marLeft w:val="0"/>
                              <w:marRight w:val="0"/>
                              <w:marTop w:val="0"/>
                              <w:marBottom w:val="0"/>
                              <w:divBdr>
                                <w:top w:val="none" w:sz="0" w:space="0" w:color="auto"/>
                                <w:left w:val="none" w:sz="0" w:space="0" w:color="auto"/>
                                <w:bottom w:val="none" w:sz="0" w:space="0" w:color="auto"/>
                                <w:right w:val="none" w:sz="0" w:space="0" w:color="auto"/>
                              </w:divBdr>
                            </w:div>
                            <w:div w:id="15674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founionhistory.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du.gov.on.ca/eng/policyfunding/memos/november14.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CA" sz="1200">
                <a:latin typeface="Arial" panose="020B0604020202020204" pitchFamily="34" charset="0"/>
                <a:cs typeface="Arial" panose="020B0604020202020204" pitchFamily="34" charset="0"/>
              </a:rPr>
              <a:t>Teacher Members Self-Identified</a:t>
            </a:r>
          </a:p>
        </c:rich>
      </c:tx>
      <c:layout>
        <c:manualLayout>
          <c:xMode val="edge"/>
          <c:yMode val="edge"/>
          <c:x val="0.21256576798867882"/>
          <c:y val="3.3423030859006699E-2"/>
        </c:manualLayout>
      </c:layout>
      <c:overlay val="0"/>
    </c:title>
    <c:autoTitleDeleted val="0"/>
    <c:plotArea>
      <c:layout>
        <c:manualLayout>
          <c:layoutTarget val="inner"/>
          <c:xMode val="edge"/>
          <c:yMode val="edge"/>
          <c:x val="8.098591549295775E-2"/>
          <c:y val="0.21501706484641639"/>
          <c:w val="0.90375586854460099"/>
          <c:h val="0.62798634812286691"/>
        </c:manualLayout>
      </c:layout>
      <c:barChart>
        <c:barDir val="col"/>
        <c:grouping val="clustered"/>
        <c:varyColors val="0"/>
        <c:ser>
          <c:idx val="0"/>
          <c:order val="0"/>
          <c:invertIfNegative val="0"/>
          <c:dLbls>
            <c:dLblPos val="inEnd"/>
            <c:showLegendKey val="0"/>
            <c:showVal val="1"/>
            <c:showCatName val="0"/>
            <c:showSerName val="0"/>
            <c:showPercent val="0"/>
            <c:showBubbleSize val="0"/>
            <c:showLeaderLines val="0"/>
          </c:dLbls>
          <c:cat>
            <c:strRef>
              <c:f>Sheet1!$A$1:$A$4</c:f>
              <c:strCache>
                <c:ptCount val="4"/>
                <c:pt idx="0">
                  <c:v>Aboriginal</c:v>
                </c:pt>
                <c:pt idx="1">
                  <c:v>Disabled</c:v>
                </c:pt>
                <c:pt idx="2">
                  <c:v>LGBTQ</c:v>
                </c:pt>
                <c:pt idx="3">
                  <c:v>Racialized</c:v>
                </c:pt>
              </c:strCache>
            </c:strRef>
          </c:cat>
          <c:val>
            <c:numRef>
              <c:f>Sheet1!$B$1:$B$4</c:f>
              <c:numCache>
                <c:formatCode>0.00%</c:formatCode>
                <c:ptCount val="4"/>
                <c:pt idx="0">
                  <c:v>0.01</c:v>
                </c:pt>
                <c:pt idx="1">
                  <c:v>0.01</c:v>
                </c:pt>
                <c:pt idx="2" formatCode="0%">
                  <c:v>0.02</c:v>
                </c:pt>
                <c:pt idx="3" formatCode="0%">
                  <c:v>0.04</c:v>
                </c:pt>
              </c:numCache>
            </c:numRef>
          </c:val>
        </c:ser>
        <c:dLbls>
          <c:showLegendKey val="0"/>
          <c:showVal val="0"/>
          <c:showCatName val="0"/>
          <c:showSerName val="0"/>
          <c:showPercent val="0"/>
          <c:showBubbleSize val="0"/>
        </c:dLbls>
        <c:gapWidth val="150"/>
        <c:axId val="83967360"/>
        <c:axId val="84014208"/>
      </c:barChart>
      <c:catAx>
        <c:axId val="83967360"/>
        <c:scaling>
          <c:orientation val="minMax"/>
        </c:scaling>
        <c:delete val="0"/>
        <c:axPos val="b"/>
        <c:numFmt formatCode="General" sourceLinked="1"/>
        <c:majorTickMark val="out"/>
        <c:minorTickMark val="none"/>
        <c:tickLblPos val="low"/>
        <c:txPr>
          <a:bodyPr rot="0" vert="horz"/>
          <a:lstStyle/>
          <a:p>
            <a:pPr>
              <a:defRPr/>
            </a:pPr>
            <a:endParaRPr lang="en-US"/>
          </a:p>
        </c:txPr>
        <c:crossAx val="84014208"/>
        <c:crosses val="autoZero"/>
        <c:auto val="1"/>
        <c:lblAlgn val="ctr"/>
        <c:lblOffset val="100"/>
        <c:noMultiLvlLbl val="0"/>
      </c:catAx>
      <c:valAx>
        <c:axId val="84014208"/>
        <c:scaling>
          <c:orientation val="minMax"/>
        </c:scaling>
        <c:delete val="0"/>
        <c:axPos val="l"/>
        <c:majorGridlines/>
        <c:numFmt formatCode="0.00%" sourceLinked="1"/>
        <c:majorTickMark val="out"/>
        <c:minorTickMark val="none"/>
        <c:tickLblPos val="nextTo"/>
        <c:txPr>
          <a:bodyPr rot="0" vert="horz"/>
          <a:lstStyle/>
          <a:p>
            <a:pPr>
              <a:defRPr/>
            </a:pPr>
            <a:endParaRPr lang="en-US"/>
          </a:p>
        </c:txPr>
        <c:crossAx val="839673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FA795-9041-4DAB-B75C-1CA55DCA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17383</Words>
  <Characters>99087</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Dugale</dc:creator>
  <cp:lastModifiedBy>Valerie Dugale</cp:lastModifiedBy>
  <cp:revision>4</cp:revision>
  <cp:lastPrinted>2014-06-24T17:28:00Z</cp:lastPrinted>
  <dcterms:created xsi:type="dcterms:W3CDTF">2015-08-13T18:09:00Z</dcterms:created>
  <dcterms:modified xsi:type="dcterms:W3CDTF">2015-08-13T18:12:00Z</dcterms:modified>
</cp:coreProperties>
</file>